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39AA" w14:textId="397EB454" w:rsidR="00933701" w:rsidRPr="00EF2E1F" w:rsidRDefault="007903EF" w:rsidP="00933701">
      <w:pPr>
        <w:rPr>
          <w:rFonts w:ascii="Myriad Pro" w:eastAsia="Calibri" w:hAnsi="Myriad Pro" w:cs="Arial"/>
          <w:sz w:val="22"/>
          <w:szCs w:val="22"/>
          <w:lang w:val="en-US" w:eastAsia="en-US"/>
        </w:rPr>
      </w:pPr>
      <w:r w:rsidRPr="00EF2E1F">
        <w:rPr>
          <w:rFonts w:ascii="Calibri" w:eastAsia="Calibri" w:hAnsi="Calibri" w:cs="Arial"/>
          <w:noProof/>
          <w:sz w:val="22"/>
          <w:szCs w:val="22"/>
          <w:lang w:val="en-US" w:eastAsia="en-US"/>
        </w:rPr>
        <w:drawing>
          <wp:anchor distT="0" distB="0" distL="114300" distR="114300" simplePos="0" relativeHeight="251654656" behindDoc="0" locked="0" layoutInCell="1" allowOverlap="1" wp14:anchorId="21922909" wp14:editId="68A91B29">
            <wp:simplePos x="0" y="0"/>
            <wp:positionH relativeFrom="column">
              <wp:posOffset>5448713</wp:posOffset>
            </wp:positionH>
            <wp:positionV relativeFrom="paragraph">
              <wp:posOffset>511</wp:posOffset>
            </wp:positionV>
            <wp:extent cx="654050" cy="1244600"/>
            <wp:effectExtent l="0" t="0" r="0" b="0"/>
            <wp:wrapSquare wrapText="bothSides"/>
            <wp:docPr id="11" name="Picture 1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with medium confidence"/>
                    <pic:cNvPicPr>
                      <a:picLocks noChangeAspect="1"/>
                    </pic:cNvPicPr>
                  </pic:nvPicPr>
                  <pic:blipFill>
                    <a:blip r:embed="rId12">
                      <a:extLst>
                        <a:ext uri="{28A0092B-C50C-407E-A947-70E740481C1C}">
                          <a14:useLocalDpi xmlns:a14="http://schemas.microsoft.com/office/drawing/2010/main" val="0"/>
                        </a:ext>
                      </a:extLst>
                    </a:blip>
                    <a:srcRect l="18697" t="11664" r="19614" b="11589"/>
                    <a:stretch>
                      <a:fillRect/>
                    </a:stretch>
                  </pic:blipFill>
                  <pic:spPr>
                    <a:xfrm>
                      <a:off x="0" y="0"/>
                      <a:ext cx="654050" cy="124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2F5D">
        <w:rPr>
          <w:rFonts w:ascii="Proxima Nova Rg" w:hAnsi="Proxima Nova Rg"/>
          <w:noProof/>
        </w:rPr>
        <w:drawing>
          <wp:anchor distT="0" distB="0" distL="114300" distR="114300" simplePos="0" relativeHeight="251662848" behindDoc="1" locked="0" layoutInCell="1" allowOverlap="1" wp14:anchorId="0C1688DE" wp14:editId="616BB6E8">
            <wp:simplePos x="0" y="0"/>
            <wp:positionH relativeFrom="column">
              <wp:posOffset>-224393</wp:posOffset>
            </wp:positionH>
            <wp:positionV relativeFrom="paragraph">
              <wp:posOffset>99465</wp:posOffset>
            </wp:positionV>
            <wp:extent cx="2453005" cy="963295"/>
            <wp:effectExtent l="0" t="0" r="0" b="0"/>
            <wp:wrapTight wrapText="bothSides">
              <wp:wrapPolygon edited="0">
                <wp:start x="1510" y="2136"/>
                <wp:lineTo x="335" y="4699"/>
                <wp:lineTo x="839" y="18368"/>
                <wp:lineTo x="8555" y="18368"/>
                <wp:lineTo x="8723" y="16659"/>
                <wp:lineTo x="19458" y="14951"/>
                <wp:lineTo x="19626" y="10679"/>
                <wp:lineTo x="10736" y="9825"/>
                <wp:lineTo x="11239" y="4699"/>
                <wp:lineTo x="10232" y="3844"/>
                <wp:lineTo x="4026" y="2136"/>
                <wp:lineTo x="1510" y="2136"/>
              </wp:wrapPolygon>
            </wp:wrapTight>
            <wp:docPr id="159147958" name="Picture 15914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53005" cy="963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A2E41B" w14:textId="1E8CFC1D" w:rsidR="00933701" w:rsidRDefault="00933701" w:rsidP="00933701">
      <w:pPr>
        <w:spacing w:after="160" w:line="259" w:lineRule="auto"/>
        <w:rPr>
          <w:rFonts w:ascii="Myriad Pro" w:eastAsia="Calibri" w:hAnsi="Myriad Pro" w:cs="Arial"/>
          <w:noProof/>
          <w:sz w:val="22"/>
          <w:szCs w:val="22"/>
          <w:lang w:val="en-US" w:eastAsia="en-US"/>
        </w:rPr>
      </w:pPr>
    </w:p>
    <w:p w14:paraId="11229F42" w14:textId="77777777" w:rsidR="00983730" w:rsidRDefault="00983730" w:rsidP="00933701">
      <w:pPr>
        <w:spacing w:after="160" w:line="259" w:lineRule="auto"/>
        <w:rPr>
          <w:rFonts w:ascii="Myriad Pro" w:eastAsia="Calibri" w:hAnsi="Myriad Pro" w:cs="Arial"/>
          <w:noProof/>
          <w:sz w:val="22"/>
          <w:szCs w:val="22"/>
          <w:lang w:val="en-US" w:eastAsia="en-US"/>
        </w:rPr>
      </w:pPr>
    </w:p>
    <w:p w14:paraId="39C6813B" w14:textId="77777777" w:rsidR="00983730" w:rsidRDefault="00983730" w:rsidP="00933701">
      <w:pPr>
        <w:spacing w:after="160" w:line="259" w:lineRule="auto"/>
        <w:rPr>
          <w:rFonts w:ascii="Myriad Pro" w:eastAsia="Calibri" w:hAnsi="Myriad Pro" w:cs="Arial"/>
          <w:noProof/>
          <w:sz w:val="22"/>
          <w:szCs w:val="22"/>
          <w:lang w:val="en-US" w:eastAsia="en-US"/>
        </w:rPr>
      </w:pPr>
    </w:p>
    <w:p w14:paraId="54CF7429" w14:textId="77777777" w:rsidR="00983730" w:rsidRDefault="00983730" w:rsidP="00933701">
      <w:pPr>
        <w:spacing w:after="160" w:line="259" w:lineRule="auto"/>
        <w:rPr>
          <w:rFonts w:ascii="Myriad Pro" w:eastAsia="Calibri" w:hAnsi="Myriad Pro" w:cs="Arial"/>
          <w:noProof/>
          <w:sz w:val="22"/>
          <w:szCs w:val="22"/>
          <w:lang w:val="en-US" w:eastAsia="en-US"/>
        </w:rPr>
      </w:pPr>
    </w:p>
    <w:p w14:paraId="0DCDBD88" w14:textId="77777777" w:rsidR="00983730" w:rsidRPr="00EF2E1F" w:rsidRDefault="00983730" w:rsidP="00933701">
      <w:pPr>
        <w:spacing w:after="160" w:line="259" w:lineRule="auto"/>
        <w:rPr>
          <w:rFonts w:ascii="Myriad Pro" w:eastAsia="Calibri" w:hAnsi="Myriad Pro" w:cs="Arial"/>
          <w:sz w:val="22"/>
          <w:szCs w:val="22"/>
          <w:lang w:val="en-US" w:eastAsia="en-US"/>
        </w:rPr>
      </w:pPr>
    </w:p>
    <w:sdt>
      <w:sdtPr>
        <w:rPr>
          <w:rFonts w:ascii="Proxima Nova Rg" w:hAnsi="Proxima Nova Rg" w:cstheme="majorHAnsi"/>
          <w:b/>
          <w:bCs/>
          <w:color w:val="0070C0"/>
          <w:sz w:val="36"/>
          <w:szCs w:val="36"/>
          <w:lang w:val="en-US" w:eastAsia="en-US"/>
        </w:rPr>
        <w:alias w:val="Title"/>
        <w:id w:val="1735040861"/>
        <w:placeholder>
          <w:docPart w:val="193E427A3EF54925AAB72ACCBA00357B"/>
        </w:placeholder>
        <w:dataBinding w:prefixMappings="xmlns:ns0='http://purl.org/dc/elements/1.1/' xmlns:ns1='http://schemas.openxmlformats.org/package/2006/metadata/core-properties' " w:xpath="/ns1:coreProperties[1]/ns0:title[1]" w:storeItemID="{6C3C8BC8-F283-45AE-878A-BAB7291924A1}"/>
        <w:text/>
      </w:sdtPr>
      <w:sdtEndPr/>
      <w:sdtContent>
        <w:p w14:paraId="1E15C63D" w14:textId="4F2D3C62" w:rsidR="00933701" w:rsidRPr="00ED4F2F" w:rsidRDefault="00D0083D" w:rsidP="00933701">
          <w:pPr>
            <w:pBdr>
              <w:top w:val="single" w:sz="6" w:space="6" w:color="4472C4"/>
              <w:bottom w:val="single" w:sz="6" w:space="6" w:color="4472C4"/>
            </w:pBdr>
            <w:spacing w:after="240" w:line="240" w:lineRule="auto"/>
            <w:jc w:val="center"/>
            <w:rPr>
              <w:rFonts w:ascii="Proxima Nova Rg" w:hAnsi="Proxima Nova Rg" w:cstheme="majorHAnsi"/>
              <w:b/>
              <w:bCs/>
              <w:color w:val="0070C0"/>
              <w:sz w:val="36"/>
              <w:szCs w:val="36"/>
              <w:lang w:val="en-US" w:eastAsia="en-US"/>
            </w:rPr>
          </w:pPr>
          <w:r>
            <w:rPr>
              <w:rFonts w:ascii="Proxima Nova Rg" w:hAnsi="Proxima Nova Rg" w:cstheme="majorHAnsi"/>
              <w:b/>
              <w:bCs/>
              <w:color w:val="0070C0"/>
              <w:sz w:val="36"/>
              <w:szCs w:val="36"/>
              <w:lang w:val="en-US" w:eastAsia="en-US"/>
            </w:rPr>
            <w:t xml:space="preserve">Fishery </w:t>
          </w:r>
          <w:proofErr w:type="spellStart"/>
          <w:r>
            <w:rPr>
              <w:rFonts w:ascii="Proxima Nova Rg" w:hAnsi="Proxima Nova Rg" w:cstheme="majorHAnsi"/>
              <w:b/>
              <w:bCs/>
              <w:color w:val="0070C0"/>
              <w:sz w:val="36"/>
              <w:szCs w:val="36"/>
              <w:lang w:val="en-US" w:eastAsia="en-US"/>
            </w:rPr>
            <w:t>Harbour</w:t>
          </w:r>
          <w:proofErr w:type="spellEnd"/>
          <w:r>
            <w:rPr>
              <w:rFonts w:ascii="Proxima Nova Rg" w:hAnsi="Proxima Nova Rg" w:cstheme="majorHAnsi"/>
              <w:b/>
              <w:bCs/>
              <w:color w:val="0070C0"/>
              <w:sz w:val="36"/>
              <w:szCs w:val="36"/>
              <w:lang w:val="en-US" w:eastAsia="en-US"/>
            </w:rPr>
            <w:t xml:space="preserve"> Rehabilitation and Value Chain Rehabilitation in Aden (AFH) Phase I &amp; II</w:t>
          </w:r>
        </w:p>
      </w:sdtContent>
    </w:sdt>
    <w:sdt>
      <w:sdtPr>
        <w:rPr>
          <w:rFonts w:ascii="Proxima Nova Rg" w:hAnsi="Proxima Nova Rg" w:cstheme="majorHAnsi"/>
          <w:b/>
          <w:bCs/>
          <w:color w:val="0070C0"/>
          <w:sz w:val="36"/>
          <w:szCs w:val="36"/>
          <w:lang w:val="en-US" w:eastAsia="en-US"/>
        </w:rPr>
        <w:alias w:val="Subtitle"/>
        <w:id w:val="328029620"/>
        <w:placeholder>
          <w:docPart w:val="2903A52B116045F2ACD3A94D18951F35"/>
        </w:placeholder>
        <w:dataBinding w:prefixMappings="xmlns:ns0='http://purl.org/dc/elements/1.1/' xmlns:ns1='http://schemas.openxmlformats.org/package/2006/metadata/core-properties' " w:xpath="/ns1:coreProperties[1]/ns0:subject[1]" w:storeItemID="{6C3C8BC8-F283-45AE-878A-BAB7291924A1}"/>
        <w:text/>
      </w:sdtPr>
      <w:sdtEndPr/>
      <w:sdtContent>
        <w:p w14:paraId="4462D140" w14:textId="604FB616" w:rsidR="00933701" w:rsidRPr="007903EF" w:rsidRDefault="00D0083D" w:rsidP="00ED4F2F">
          <w:pPr>
            <w:pBdr>
              <w:top w:val="single" w:sz="6" w:space="6" w:color="4472C4"/>
              <w:bottom w:val="single" w:sz="6" w:space="6" w:color="4472C4"/>
            </w:pBdr>
            <w:spacing w:after="240" w:line="240" w:lineRule="auto"/>
            <w:jc w:val="center"/>
            <w:rPr>
              <w:rFonts w:ascii="Proxima Nova Rg" w:hAnsi="Proxima Nova Rg" w:cstheme="majorHAnsi"/>
              <w:b/>
              <w:bCs/>
              <w:color w:val="0070C0"/>
              <w:sz w:val="36"/>
              <w:szCs w:val="36"/>
              <w:lang w:val="en-US" w:eastAsia="en-US"/>
            </w:rPr>
          </w:pPr>
          <w:r w:rsidRPr="007903EF">
            <w:rPr>
              <w:rFonts w:ascii="Proxima Nova Rg" w:hAnsi="Proxima Nova Rg" w:cstheme="majorHAnsi"/>
              <w:b/>
              <w:bCs/>
              <w:color w:val="0070C0"/>
              <w:sz w:val="36"/>
              <w:szCs w:val="36"/>
              <w:lang w:val="en-US" w:eastAsia="en-US"/>
            </w:rPr>
            <w:t>Progress Report January - December 2024</w:t>
          </w:r>
        </w:p>
      </w:sdtContent>
    </w:sdt>
    <w:p w14:paraId="1E025BD8" w14:textId="4E1AFD40" w:rsidR="00933701" w:rsidRPr="00EF2E1F" w:rsidRDefault="00933701" w:rsidP="00933701">
      <w:pPr>
        <w:spacing w:before="480" w:after="0" w:line="240" w:lineRule="auto"/>
        <w:jc w:val="center"/>
        <w:rPr>
          <w:rFonts w:ascii="Calibri" w:eastAsia="DengXian" w:hAnsi="Calibri" w:cs="Arial"/>
          <w:color w:val="385623"/>
          <w:sz w:val="22"/>
          <w:szCs w:val="22"/>
          <w:lang w:val="en-US" w:eastAsia="en-US"/>
        </w:rPr>
      </w:pPr>
    </w:p>
    <w:p w14:paraId="5B8A2DE8" w14:textId="3F553014" w:rsidR="00933701" w:rsidRPr="00EF2E1F" w:rsidRDefault="00936FAD" w:rsidP="00933701">
      <w:pPr>
        <w:spacing w:after="160" w:line="259" w:lineRule="auto"/>
        <w:jc w:val="left"/>
        <w:rPr>
          <w:rFonts w:ascii="Myriad Pro" w:eastAsia="Calibri" w:hAnsi="Myriad Pro" w:cs="Arial"/>
          <w:color w:val="385623"/>
          <w:sz w:val="22"/>
          <w:szCs w:val="22"/>
          <w:lang w:val="en-US" w:eastAsia="en-US"/>
        </w:rPr>
      </w:pPr>
      <w:r w:rsidRPr="006220C0">
        <w:rPr>
          <w:rFonts w:ascii="Proxima Nova Rg" w:hAnsi="Proxima Nova Rg"/>
          <w:noProof/>
        </w:rPr>
        <w:drawing>
          <wp:inline distT="0" distB="0" distL="0" distR="0" wp14:anchorId="78300278" wp14:editId="7B57E89C">
            <wp:extent cx="5755640" cy="3237230"/>
            <wp:effectExtent l="0" t="0" r="0" b="127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5640" cy="3237230"/>
                    </a:xfrm>
                    <a:prstGeom prst="rect">
                      <a:avLst/>
                    </a:prstGeom>
                  </pic:spPr>
                </pic:pic>
              </a:graphicData>
            </a:graphic>
          </wp:inline>
        </w:drawing>
      </w:r>
      <w:r w:rsidR="00933701" w:rsidRPr="00EF2E1F">
        <w:rPr>
          <w:rFonts w:ascii="Calibri" w:eastAsia="Calibri" w:hAnsi="Calibri" w:cs="Arial"/>
          <w:sz w:val="22"/>
          <w:szCs w:val="22"/>
          <w:lang w:val="en-US" w:eastAsia="en-US"/>
        </w:rPr>
        <w:t xml:space="preserve">                    </w:t>
      </w:r>
    </w:p>
    <w:p w14:paraId="5F0FFF36" w14:textId="77777777" w:rsidR="00933701" w:rsidRPr="00EF2E1F" w:rsidRDefault="00933701" w:rsidP="00933701">
      <w:pPr>
        <w:autoSpaceDE w:val="0"/>
        <w:autoSpaceDN w:val="0"/>
        <w:adjustRightInd w:val="0"/>
        <w:spacing w:after="160" w:line="240" w:lineRule="atLeast"/>
        <w:jc w:val="center"/>
        <w:rPr>
          <w:rFonts w:cs="Calibri"/>
          <w:bCs/>
          <w:sz w:val="18"/>
          <w:szCs w:val="18"/>
          <w:lang w:val="en-US" w:eastAsia="en-GB"/>
        </w:rPr>
      </w:pPr>
    </w:p>
    <w:p w14:paraId="43A52368" w14:textId="77777777" w:rsidR="00933701" w:rsidRPr="00EF2E1F" w:rsidRDefault="00933701" w:rsidP="00933701">
      <w:pPr>
        <w:autoSpaceDE w:val="0"/>
        <w:autoSpaceDN w:val="0"/>
        <w:adjustRightInd w:val="0"/>
        <w:spacing w:after="160" w:line="240" w:lineRule="atLeast"/>
        <w:jc w:val="center"/>
        <w:rPr>
          <w:lang w:val="en-US" w:eastAsia="en-US"/>
        </w:rPr>
      </w:pPr>
    </w:p>
    <w:p w14:paraId="500563DB" w14:textId="78CDB5C7" w:rsidR="00933701" w:rsidRPr="00EF2E1F" w:rsidRDefault="00933701" w:rsidP="00933701">
      <w:pPr>
        <w:autoSpaceDE w:val="0"/>
        <w:autoSpaceDN w:val="0"/>
        <w:adjustRightInd w:val="0"/>
        <w:spacing w:after="160" w:line="240" w:lineRule="atLeast"/>
        <w:jc w:val="left"/>
        <w:rPr>
          <w:rFonts w:ascii="Times New Roman" w:hAnsi="Times New Roman"/>
          <w:lang w:val="en-US" w:eastAsia="en-US"/>
        </w:rPr>
      </w:pPr>
    </w:p>
    <w:p w14:paraId="79D4BA99" w14:textId="77777777" w:rsidR="00933701" w:rsidRPr="00EF2E1F" w:rsidRDefault="00933701" w:rsidP="00933701">
      <w:pPr>
        <w:autoSpaceDE w:val="0"/>
        <w:autoSpaceDN w:val="0"/>
        <w:adjustRightInd w:val="0"/>
        <w:spacing w:after="160" w:line="240" w:lineRule="atLeast"/>
        <w:jc w:val="left"/>
        <w:rPr>
          <w:rFonts w:ascii="Times New Roman" w:hAnsi="Times New Roman"/>
          <w:lang w:val="en-US" w:eastAsia="en-US"/>
        </w:rPr>
      </w:pPr>
    </w:p>
    <w:p w14:paraId="740D40A2" w14:textId="77777777" w:rsidR="0038359E" w:rsidRPr="00EF2E1F" w:rsidRDefault="0038359E" w:rsidP="00134717">
      <w:pPr>
        <w:spacing w:before="40" w:after="40" w:line="280" w:lineRule="atLeast"/>
        <w:contextualSpacing/>
        <w:rPr>
          <w:i/>
          <w:lang w:val="en-US"/>
        </w:rPr>
      </w:pPr>
    </w:p>
    <w:p w14:paraId="3B757393" w14:textId="77777777" w:rsidR="00742107" w:rsidRPr="00EF2E1F" w:rsidRDefault="00742107" w:rsidP="00134717">
      <w:pPr>
        <w:spacing w:before="40" w:after="40" w:line="280" w:lineRule="atLeast"/>
        <w:contextualSpacing/>
        <w:rPr>
          <w:i/>
          <w:lang w:val="en-US"/>
        </w:rPr>
      </w:pPr>
    </w:p>
    <w:p w14:paraId="23DF9776" w14:textId="77777777" w:rsidR="0038359E" w:rsidRPr="00EF2E1F" w:rsidRDefault="0038359E" w:rsidP="00134717">
      <w:pPr>
        <w:spacing w:before="40" w:after="40" w:line="280" w:lineRule="atLeast"/>
        <w:contextualSpacing/>
        <w:rPr>
          <w:i/>
          <w:lang w:val="en-US"/>
        </w:rPr>
      </w:pPr>
    </w:p>
    <w:p w14:paraId="53C2412A" w14:textId="77777777" w:rsidR="00E82D04" w:rsidRPr="00EF2E1F" w:rsidRDefault="0038359E" w:rsidP="002161E6">
      <w:pPr>
        <w:pStyle w:val="TextfrKfW"/>
        <w:tabs>
          <w:tab w:val="left" w:pos="4395"/>
        </w:tabs>
        <w:spacing w:before="120" w:after="120" w:line="320" w:lineRule="atLeast"/>
        <w:jc w:val="both"/>
        <w:rPr>
          <w:rFonts w:ascii="Trebuchet MS" w:hAnsi="Trebuchet MS"/>
          <w:lang w:val="en-US"/>
        </w:rPr>
      </w:pPr>
      <w:r w:rsidRPr="00EF2E1F">
        <w:rPr>
          <w:rFonts w:ascii="Trebuchet MS" w:hAnsi="Trebuchet MS"/>
          <w:b/>
          <w:sz w:val="20"/>
          <w:szCs w:val="20"/>
          <w:lang w:val="en-US"/>
        </w:rPr>
        <w:t xml:space="preserve"> </w:t>
      </w:r>
    </w:p>
    <w:p w14:paraId="475C685F" w14:textId="77777777" w:rsidR="006F26D9" w:rsidRPr="00EF2E1F" w:rsidRDefault="006F26D9" w:rsidP="002161E6">
      <w:pPr>
        <w:tabs>
          <w:tab w:val="left" w:pos="1843"/>
          <w:tab w:val="left" w:pos="4395"/>
        </w:tabs>
        <w:rPr>
          <w:sz w:val="22"/>
          <w:szCs w:val="22"/>
          <w:lang w:val="en-US"/>
        </w:rPr>
        <w:sectPr w:rsidR="006F26D9" w:rsidRPr="00EF2E1F" w:rsidSect="00423FB7">
          <w:footerReference w:type="default" r:id="rId15"/>
          <w:pgSz w:w="11900" w:h="16840" w:code="9"/>
          <w:pgMar w:top="1701" w:right="1418" w:bottom="1435" w:left="1418" w:header="1077" w:footer="567" w:gutter="0"/>
          <w:paperSrc w:first="7" w:other="7"/>
          <w:pgNumType w:fmt="lowerRoman" w:start="1"/>
          <w:cols w:space="720"/>
          <w:titlePg/>
          <w:docGrid w:linePitch="272"/>
        </w:sectPr>
      </w:pPr>
    </w:p>
    <w:sdt>
      <w:sdtPr>
        <w:rPr>
          <w:rFonts w:ascii="Trebuchet MS" w:eastAsia="Times New Roman" w:hAnsi="Trebuchet MS" w:cs="Times New Roman"/>
          <w:b w:val="0"/>
          <w:bCs/>
          <w:noProof w:val="0"/>
          <w:color w:val="auto"/>
          <w:szCs w:val="20"/>
          <w:lang w:val="de-DE" w:eastAsia="de-DE"/>
        </w:rPr>
        <w:id w:val="1424143902"/>
        <w:docPartObj>
          <w:docPartGallery w:val="Table of Contents"/>
          <w:docPartUnique/>
        </w:docPartObj>
      </w:sdtPr>
      <w:sdtEndPr>
        <w:rPr>
          <w:bCs w:val="0"/>
        </w:rPr>
      </w:sdtEndPr>
      <w:sdtContent>
        <w:sdt>
          <w:sdtPr>
            <w:rPr>
              <w:rFonts w:ascii="Trebuchet MS" w:eastAsia="Times New Roman" w:hAnsi="Trebuchet MS" w:cs="Times New Roman"/>
              <w:noProof w:val="0"/>
              <w:color w:val="auto"/>
              <w:szCs w:val="20"/>
              <w:lang w:val="de-DE" w:eastAsia="de-DE"/>
            </w:rPr>
            <w:id w:val="1356235749"/>
            <w:docPartObj>
              <w:docPartGallery w:val="Table of Contents"/>
              <w:docPartUnique/>
            </w:docPartObj>
          </w:sdtPr>
          <w:sdtEndPr>
            <w:rPr>
              <w:rFonts w:ascii="Proxima Nova Rg" w:eastAsiaTheme="majorEastAsia" w:hAnsi="Proxima Nova Rg" w:cstheme="majorBidi"/>
              <w:noProof/>
              <w:color w:val="002060"/>
              <w:szCs w:val="32"/>
              <w:lang w:val="en-US" w:eastAsia="en-US"/>
            </w:rPr>
          </w:sdtEndPr>
          <w:sdtContent>
            <w:sdt>
              <w:sdtPr>
                <w:rPr>
                  <w:rFonts w:ascii="Trebuchet MS" w:eastAsia="Times New Roman" w:hAnsi="Trebuchet MS" w:cs="Times New Roman"/>
                  <w:noProof w:val="0"/>
                  <w:color w:val="auto"/>
                  <w:szCs w:val="20"/>
                  <w:lang w:val="de-DE" w:eastAsia="de-DE"/>
                </w:rPr>
                <w:id w:val="1934781653"/>
                <w:docPartObj>
                  <w:docPartGallery w:val="Table of Contents"/>
                  <w:docPartUnique/>
                </w:docPartObj>
              </w:sdtPr>
              <w:sdtEndPr>
                <w:rPr>
                  <w:rFonts w:ascii="Proxima Nova Rg" w:eastAsiaTheme="majorEastAsia" w:hAnsi="Proxima Nova Rg" w:cstheme="majorBidi"/>
                  <w:noProof/>
                  <w:color w:val="002060"/>
                  <w:szCs w:val="32"/>
                  <w:lang w:val="en-US" w:eastAsia="en-US"/>
                </w:rPr>
              </w:sdtEndPr>
              <w:sdtContent>
                <w:sdt>
                  <w:sdtPr>
                    <w:rPr>
                      <w:rFonts w:eastAsia="Times New Roman" w:cs="Times New Roman"/>
                      <w:noProof w:val="0"/>
                      <w:color w:val="auto"/>
                      <w:szCs w:val="20"/>
                      <w:lang w:val="de-DE" w:eastAsia="de-DE"/>
                    </w:rPr>
                    <w:id w:val="2104990136"/>
                    <w:docPartObj>
                      <w:docPartGallery w:val="Table of Contents"/>
                      <w:docPartUnique/>
                    </w:docPartObj>
                  </w:sdtPr>
                  <w:sdtEndPr>
                    <w:rPr>
                      <w:rFonts w:eastAsiaTheme="majorEastAsia" w:cstheme="majorBidi"/>
                      <w:noProof/>
                      <w:color w:val="002060"/>
                      <w:szCs w:val="32"/>
                      <w:lang w:val="en-US" w:eastAsia="en-US"/>
                    </w:rPr>
                  </w:sdtEndPr>
                  <w:sdtContent>
                    <w:p w14:paraId="1F234DC7" w14:textId="1744580F" w:rsidR="003E2202" w:rsidRPr="00332A2A" w:rsidRDefault="00A033D3" w:rsidP="00C8439D">
                      <w:pPr>
                        <w:pStyle w:val="TOCHeading"/>
                      </w:pPr>
                      <w:r w:rsidRPr="00332A2A">
                        <w:t>Table of contents</w:t>
                      </w:r>
                    </w:p>
                  </w:sdtContent>
                </w:sdt>
              </w:sdtContent>
            </w:sdt>
          </w:sdtContent>
        </w:sdt>
        <w:p w14:paraId="659DB13E" w14:textId="261F9083" w:rsidR="00B73682" w:rsidRPr="00332A2A" w:rsidRDefault="003E2202"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r w:rsidRPr="00332A2A">
            <w:rPr>
              <w:rFonts w:ascii="Proxima Nova Rg" w:hAnsi="Proxima Nova Rg"/>
              <w:lang w:val="en-US"/>
            </w:rPr>
            <w:fldChar w:fldCharType="begin"/>
          </w:r>
          <w:r w:rsidRPr="00332A2A">
            <w:rPr>
              <w:rFonts w:ascii="Proxima Nova Rg" w:hAnsi="Proxima Nova Rg"/>
              <w:lang w:val="en-US"/>
            </w:rPr>
            <w:instrText xml:space="preserve"> TOC \o "1-3" \h \z \u </w:instrText>
          </w:r>
          <w:r w:rsidRPr="00332A2A">
            <w:rPr>
              <w:rFonts w:ascii="Proxima Nova Rg" w:hAnsi="Proxima Nova Rg"/>
              <w:lang w:val="en-US"/>
            </w:rPr>
            <w:fldChar w:fldCharType="separate"/>
          </w:r>
          <w:hyperlink w:anchor="_Toc190528897" w:history="1">
            <w:r w:rsidR="00B73682" w:rsidRPr="00332A2A">
              <w:rPr>
                <w:rStyle w:val="Hyperlink"/>
                <w:rFonts w:ascii="Proxima Nova Rg" w:hAnsi="Proxima Nova Rg"/>
              </w:rPr>
              <w:t>Abbreviations and Acronyms</w:t>
            </w:r>
            <w:r w:rsidR="00B73682" w:rsidRPr="00332A2A">
              <w:rPr>
                <w:rFonts w:ascii="Proxima Nova Rg" w:hAnsi="Proxima Nova Rg"/>
                <w:webHidden/>
              </w:rPr>
              <w:tab/>
            </w:r>
            <w:r w:rsidR="009B3E20">
              <w:rPr>
                <w:rFonts w:ascii="Proxima Nova Rg" w:hAnsi="Proxima Nova Rg"/>
                <w:webHidden/>
              </w:rPr>
              <w:t>2</w:t>
            </w:r>
          </w:hyperlink>
        </w:p>
        <w:p w14:paraId="6DA59194" w14:textId="62756836" w:rsidR="00B73682" w:rsidRPr="00332A2A" w:rsidRDefault="00B73682"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898" w:history="1">
            <w:r w:rsidRPr="00332A2A">
              <w:rPr>
                <w:rStyle w:val="Hyperlink"/>
                <w:rFonts w:ascii="Proxima Nova Rg" w:hAnsi="Proxima Nova Rg"/>
              </w:rPr>
              <w:t>Project Profile</w:t>
            </w:r>
            <w:r w:rsidRPr="00332A2A">
              <w:rPr>
                <w:rFonts w:ascii="Proxima Nova Rg" w:hAnsi="Proxima Nova Rg"/>
                <w:webHidden/>
              </w:rPr>
              <w:tab/>
            </w:r>
            <w:r w:rsidR="009B3E20">
              <w:rPr>
                <w:rFonts w:ascii="Proxima Nova Rg" w:hAnsi="Proxima Nova Rg"/>
                <w:webHidden/>
              </w:rPr>
              <w:t>3</w:t>
            </w:r>
          </w:hyperlink>
        </w:p>
        <w:p w14:paraId="03CED6DA" w14:textId="43595F3E" w:rsidR="00B73682" w:rsidRPr="00332A2A" w:rsidRDefault="00B73682"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899" w:history="1">
            <w:r w:rsidRPr="00332A2A">
              <w:rPr>
                <w:rStyle w:val="Hyperlink"/>
                <w:rFonts w:ascii="Proxima Nova Rg" w:hAnsi="Proxima Nova Rg"/>
              </w:rPr>
              <w:t>Chapter 1: Executive Summary</w:t>
            </w:r>
            <w:r w:rsidRPr="00332A2A">
              <w:rPr>
                <w:rFonts w:ascii="Proxima Nova Rg" w:hAnsi="Proxima Nova Rg"/>
                <w:webHidden/>
              </w:rPr>
              <w:tab/>
            </w:r>
            <w:r w:rsidRPr="00332A2A">
              <w:rPr>
                <w:rFonts w:ascii="Proxima Nova Rg" w:hAnsi="Proxima Nova Rg"/>
                <w:webHidden/>
              </w:rPr>
              <w:fldChar w:fldCharType="begin"/>
            </w:r>
            <w:r w:rsidRPr="00332A2A">
              <w:rPr>
                <w:rFonts w:ascii="Proxima Nova Rg" w:hAnsi="Proxima Nova Rg"/>
                <w:webHidden/>
              </w:rPr>
              <w:instrText xml:space="preserve"> PAGEREF _Toc190528899 \h </w:instrText>
            </w:r>
            <w:r w:rsidRPr="00332A2A">
              <w:rPr>
                <w:rFonts w:ascii="Proxima Nova Rg" w:hAnsi="Proxima Nova Rg"/>
                <w:webHidden/>
              </w:rPr>
            </w:r>
            <w:r w:rsidRPr="00332A2A">
              <w:rPr>
                <w:rFonts w:ascii="Proxima Nova Rg" w:hAnsi="Proxima Nova Rg"/>
                <w:webHidden/>
              </w:rPr>
              <w:fldChar w:fldCharType="separate"/>
            </w:r>
            <w:r w:rsidR="00A17C6C">
              <w:rPr>
                <w:rFonts w:ascii="Proxima Nova Rg" w:hAnsi="Proxima Nova Rg"/>
                <w:webHidden/>
              </w:rPr>
              <w:t>4</w:t>
            </w:r>
            <w:r w:rsidRPr="00332A2A">
              <w:rPr>
                <w:rFonts w:ascii="Proxima Nova Rg" w:hAnsi="Proxima Nova Rg"/>
                <w:webHidden/>
              </w:rPr>
              <w:fldChar w:fldCharType="end"/>
            </w:r>
          </w:hyperlink>
        </w:p>
        <w:p w14:paraId="311514E1" w14:textId="75D86E77" w:rsidR="00B73682" w:rsidRDefault="00B73682" w:rsidP="000F26FD">
          <w:pPr>
            <w:pStyle w:val="TOC1"/>
            <w:tabs>
              <w:tab w:val="clear" w:pos="9054"/>
              <w:tab w:val="right" w:leader="dot" w:pos="8460"/>
              <w:tab w:val="left" w:pos="8820"/>
            </w:tabs>
            <w:ind w:right="112"/>
            <w:rPr>
              <w:rFonts w:ascii="Proxima Nova Rg" w:hAnsi="Proxima Nova Rg"/>
            </w:rPr>
          </w:pPr>
          <w:hyperlink w:anchor="_Toc190528900" w:history="1">
            <w:r w:rsidRPr="00332A2A">
              <w:rPr>
                <w:rStyle w:val="Hyperlink"/>
                <w:rFonts w:ascii="Proxima Nova Rg" w:hAnsi="Proxima Nova Rg"/>
              </w:rPr>
              <w:t>Chapter 2: Contextual developments</w:t>
            </w:r>
            <w:r w:rsidRPr="00332A2A">
              <w:rPr>
                <w:rFonts w:ascii="Proxima Nova Rg" w:hAnsi="Proxima Nova Rg"/>
                <w:webHidden/>
              </w:rPr>
              <w:tab/>
            </w:r>
            <w:r w:rsidRPr="00332A2A">
              <w:rPr>
                <w:rFonts w:ascii="Proxima Nova Rg" w:hAnsi="Proxima Nova Rg"/>
                <w:webHidden/>
              </w:rPr>
              <w:fldChar w:fldCharType="begin"/>
            </w:r>
            <w:r w:rsidRPr="00332A2A">
              <w:rPr>
                <w:rFonts w:ascii="Proxima Nova Rg" w:hAnsi="Proxima Nova Rg"/>
                <w:webHidden/>
              </w:rPr>
              <w:instrText xml:space="preserve"> PAGEREF _Toc190528900 \h </w:instrText>
            </w:r>
            <w:r w:rsidRPr="00332A2A">
              <w:rPr>
                <w:rFonts w:ascii="Proxima Nova Rg" w:hAnsi="Proxima Nova Rg"/>
                <w:webHidden/>
              </w:rPr>
            </w:r>
            <w:r w:rsidRPr="00332A2A">
              <w:rPr>
                <w:rFonts w:ascii="Proxima Nova Rg" w:hAnsi="Proxima Nova Rg"/>
                <w:webHidden/>
              </w:rPr>
              <w:fldChar w:fldCharType="separate"/>
            </w:r>
            <w:r w:rsidR="00A17C6C">
              <w:rPr>
                <w:rFonts w:ascii="Proxima Nova Rg" w:hAnsi="Proxima Nova Rg"/>
                <w:webHidden/>
              </w:rPr>
              <w:t>6</w:t>
            </w:r>
            <w:r w:rsidRPr="00332A2A">
              <w:rPr>
                <w:rFonts w:ascii="Proxima Nova Rg" w:hAnsi="Proxima Nova Rg"/>
                <w:webHidden/>
              </w:rPr>
              <w:fldChar w:fldCharType="end"/>
            </w:r>
          </w:hyperlink>
        </w:p>
        <w:p w14:paraId="12C6CCDA" w14:textId="546974E5" w:rsidR="00426A4C" w:rsidRPr="0028112F" w:rsidRDefault="006619D3" w:rsidP="00CD1BE1">
          <w:pPr>
            <w:pStyle w:val="TOC2"/>
            <w:tabs>
              <w:tab w:val="clear" w:pos="8777"/>
              <w:tab w:val="right" w:leader="dot" w:pos="8460"/>
              <w:tab w:val="left" w:pos="8820"/>
            </w:tabs>
            <w:ind w:left="1287" w:right="112"/>
            <w:rPr>
              <w:rStyle w:val="Hyperlink"/>
              <w:rFonts w:ascii="Proxima Nova Rg" w:hAnsi="Proxima Nova Rg"/>
              <w:noProof/>
              <w:color w:val="auto"/>
              <w:u w:val="none"/>
              <w:lang w:val="en-GB"/>
            </w:rPr>
          </w:pPr>
          <w:r w:rsidRPr="0028112F">
            <w:rPr>
              <w:rStyle w:val="Hyperlink"/>
              <w:rFonts w:ascii="Proxima Nova Rg" w:hAnsi="Proxima Nova Rg"/>
              <w:noProof/>
              <w:color w:val="auto"/>
              <w:u w:val="none"/>
              <w:lang w:val="en-GB"/>
            </w:rPr>
            <w:t xml:space="preserve">2.1 </w:t>
          </w:r>
          <w:r w:rsidRPr="0028112F">
            <w:rPr>
              <w:rStyle w:val="Hyperlink"/>
              <w:rFonts w:ascii="Proxima Nova Rg" w:hAnsi="Proxima Nova Rg"/>
              <w:color w:val="auto"/>
              <w:u w:val="none"/>
              <w:lang w:val="en-GB"/>
            </w:rPr>
            <w:t>Relevant activities of Government and Development Partners</w:t>
          </w:r>
          <w:r w:rsidR="00095BDF" w:rsidRPr="0028112F">
            <w:rPr>
              <w:rStyle w:val="Hyperlink"/>
              <w:rFonts w:ascii="Proxima Nova Rg" w:hAnsi="Proxima Nova Rg"/>
              <w:webHidden/>
              <w:color w:val="auto"/>
              <w:u w:val="none"/>
              <w:lang w:val="en-GB"/>
            </w:rPr>
            <w:tab/>
            <w:t>7</w:t>
          </w:r>
        </w:p>
        <w:p w14:paraId="10CED19C" w14:textId="6C74C33D" w:rsidR="00B73682" w:rsidRPr="00332A2A" w:rsidRDefault="00B73682"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901" w:history="1">
            <w:r w:rsidRPr="00332A2A">
              <w:rPr>
                <w:rStyle w:val="Hyperlink"/>
                <w:rFonts w:ascii="Proxima Nova Rg" w:hAnsi="Proxima Nova Rg"/>
              </w:rPr>
              <w:t>Chapter 3: UNDP implementation structure</w:t>
            </w:r>
            <w:r w:rsidRPr="00332A2A">
              <w:rPr>
                <w:rFonts w:ascii="Proxima Nova Rg" w:hAnsi="Proxima Nova Rg"/>
                <w:webHidden/>
              </w:rPr>
              <w:tab/>
            </w:r>
            <w:r w:rsidRPr="00332A2A">
              <w:rPr>
                <w:rFonts w:ascii="Proxima Nova Rg" w:hAnsi="Proxima Nova Rg"/>
                <w:webHidden/>
              </w:rPr>
              <w:fldChar w:fldCharType="begin"/>
            </w:r>
            <w:r w:rsidRPr="00332A2A">
              <w:rPr>
                <w:rFonts w:ascii="Proxima Nova Rg" w:hAnsi="Proxima Nova Rg"/>
                <w:webHidden/>
              </w:rPr>
              <w:instrText xml:space="preserve"> PAGEREF _Toc190528901 \h </w:instrText>
            </w:r>
            <w:r w:rsidRPr="00332A2A">
              <w:rPr>
                <w:rFonts w:ascii="Proxima Nova Rg" w:hAnsi="Proxima Nova Rg"/>
                <w:webHidden/>
              </w:rPr>
            </w:r>
            <w:r w:rsidRPr="00332A2A">
              <w:rPr>
                <w:rFonts w:ascii="Proxima Nova Rg" w:hAnsi="Proxima Nova Rg"/>
                <w:webHidden/>
              </w:rPr>
              <w:fldChar w:fldCharType="separate"/>
            </w:r>
            <w:r w:rsidR="00A17C6C">
              <w:rPr>
                <w:rFonts w:ascii="Proxima Nova Rg" w:hAnsi="Proxima Nova Rg"/>
                <w:webHidden/>
              </w:rPr>
              <w:t>7</w:t>
            </w:r>
            <w:r w:rsidRPr="00332A2A">
              <w:rPr>
                <w:rFonts w:ascii="Proxima Nova Rg" w:hAnsi="Proxima Nova Rg"/>
                <w:webHidden/>
              </w:rPr>
              <w:fldChar w:fldCharType="end"/>
            </w:r>
          </w:hyperlink>
        </w:p>
        <w:p w14:paraId="24C095E0" w14:textId="0F2E49A5" w:rsidR="00B73682" w:rsidRPr="00332A2A" w:rsidRDefault="00B73682"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902" w:history="1">
            <w:r w:rsidRPr="00332A2A">
              <w:rPr>
                <w:rStyle w:val="Hyperlink"/>
                <w:rFonts w:ascii="Proxima Nova Rg" w:hAnsi="Proxima Nova Rg"/>
              </w:rPr>
              <w:t>Chapter 4: Progress and developments during the reporting period</w:t>
            </w:r>
            <w:r w:rsidRPr="00332A2A">
              <w:rPr>
                <w:rFonts w:ascii="Proxima Nova Rg" w:hAnsi="Proxima Nova Rg"/>
                <w:webHidden/>
              </w:rPr>
              <w:tab/>
            </w:r>
            <w:r w:rsidRPr="00332A2A">
              <w:rPr>
                <w:rFonts w:ascii="Proxima Nova Rg" w:hAnsi="Proxima Nova Rg"/>
                <w:webHidden/>
              </w:rPr>
              <w:fldChar w:fldCharType="begin"/>
            </w:r>
            <w:r w:rsidRPr="00332A2A">
              <w:rPr>
                <w:rFonts w:ascii="Proxima Nova Rg" w:hAnsi="Proxima Nova Rg"/>
                <w:webHidden/>
              </w:rPr>
              <w:instrText xml:space="preserve"> PAGEREF _Toc190528902 \h </w:instrText>
            </w:r>
            <w:r w:rsidRPr="00332A2A">
              <w:rPr>
                <w:rFonts w:ascii="Proxima Nova Rg" w:hAnsi="Proxima Nova Rg"/>
                <w:webHidden/>
              </w:rPr>
            </w:r>
            <w:r w:rsidRPr="00332A2A">
              <w:rPr>
                <w:rFonts w:ascii="Proxima Nova Rg" w:hAnsi="Proxima Nova Rg"/>
                <w:webHidden/>
              </w:rPr>
              <w:fldChar w:fldCharType="separate"/>
            </w:r>
            <w:r w:rsidR="00A17C6C">
              <w:rPr>
                <w:rFonts w:ascii="Proxima Nova Rg" w:hAnsi="Proxima Nova Rg"/>
                <w:webHidden/>
              </w:rPr>
              <w:t>8</w:t>
            </w:r>
            <w:r w:rsidRPr="00332A2A">
              <w:rPr>
                <w:rFonts w:ascii="Proxima Nova Rg" w:hAnsi="Proxima Nova Rg"/>
                <w:webHidden/>
              </w:rPr>
              <w:fldChar w:fldCharType="end"/>
            </w:r>
          </w:hyperlink>
          <w:hyperlink w:anchor="_Toc190528903" w:history="1"/>
        </w:p>
        <w:p w14:paraId="4069DB54" w14:textId="128A76C8" w:rsidR="00561AFF" w:rsidRPr="00332A2A" w:rsidRDefault="00561AFF" w:rsidP="000F26FD">
          <w:pPr>
            <w:pStyle w:val="TOC2"/>
            <w:tabs>
              <w:tab w:val="clear" w:pos="8777"/>
              <w:tab w:val="right" w:leader="dot" w:pos="8460"/>
              <w:tab w:val="left" w:pos="8820"/>
            </w:tabs>
            <w:ind w:left="1287" w:right="112"/>
            <w:rPr>
              <w:rFonts w:ascii="Proxima Nova Rg" w:hAnsi="Proxima Nova Rg"/>
              <w:noProof/>
            </w:rPr>
          </w:pPr>
          <w:hyperlink w:anchor="_Toc190528904" w:history="1">
            <w:r w:rsidRPr="00332A2A">
              <w:rPr>
                <w:rStyle w:val="Hyperlink"/>
                <w:rFonts w:ascii="Proxima Nova Rg" w:hAnsi="Proxima Nova Rg"/>
                <w:noProof/>
              </w:rPr>
              <w:t>4.1  Project Progress</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_Toc190528904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11</w:t>
            </w:r>
            <w:r w:rsidRPr="00332A2A">
              <w:rPr>
                <w:rFonts w:ascii="Proxima Nova Rg" w:hAnsi="Proxima Nova Rg"/>
                <w:noProof/>
                <w:webHidden/>
              </w:rPr>
              <w:fldChar w:fldCharType="end"/>
            </w:r>
          </w:hyperlink>
        </w:p>
        <w:p w14:paraId="3E76B233" w14:textId="21B842F9" w:rsidR="00561AFF" w:rsidRPr="00332A2A" w:rsidRDefault="00561AFF" w:rsidP="000F26FD">
          <w:pPr>
            <w:pStyle w:val="TOC2"/>
            <w:tabs>
              <w:tab w:val="right" w:leader="dot" w:pos="8460"/>
              <w:tab w:val="left" w:pos="8820"/>
            </w:tabs>
            <w:ind w:left="1287" w:right="112"/>
            <w:rPr>
              <w:rFonts w:ascii="Proxima Nova Rg" w:hAnsi="Proxima Nova Rg"/>
              <w:noProof/>
            </w:rPr>
          </w:pPr>
          <w:hyperlink w:anchor="_Toc190528904" w:history="1">
            <w:r w:rsidRPr="00332A2A">
              <w:rPr>
                <w:rStyle w:val="Hyperlink"/>
                <w:rFonts w:ascii="Proxima Nova Rg" w:hAnsi="Proxima Nova Rg"/>
                <w:noProof/>
              </w:rPr>
              <w:t>4.2 Beneficiaries and stakeholder engagement</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_Toc190528904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11</w:t>
            </w:r>
            <w:r w:rsidRPr="00332A2A">
              <w:rPr>
                <w:rFonts w:ascii="Proxima Nova Rg" w:hAnsi="Proxima Nova Rg"/>
                <w:noProof/>
                <w:webHidden/>
              </w:rPr>
              <w:fldChar w:fldCharType="end"/>
            </w:r>
          </w:hyperlink>
        </w:p>
        <w:p w14:paraId="0E52A1F9" w14:textId="2BE56C76"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05" w:history="1">
            <w:r w:rsidRPr="00332A2A">
              <w:rPr>
                <w:rStyle w:val="Hyperlink"/>
                <w:rFonts w:ascii="Proxima Nova Rg" w:hAnsi="Proxima Nova Rg"/>
                <w:noProof/>
              </w:rPr>
              <w:t>4.</w:t>
            </w:r>
            <w:r w:rsidR="00561AFF" w:rsidRPr="00332A2A">
              <w:rPr>
                <w:rStyle w:val="Hyperlink"/>
                <w:rFonts w:ascii="Proxima Nova Rg" w:hAnsi="Proxima Nova Rg"/>
                <w:noProof/>
              </w:rPr>
              <w:t xml:space="preserve">3 </w:t>
            </w:r>
            <w:r w:rsidRPr="00332A2A">
              <w:rPr>
                <w:rStyle w:val="Hyperlink"/>
                <w:rFonts w:ascii="Proxima Nova Rg" w:hAnsi="Proxima Nova Rg"/>
                <w:noProof/>
              </w:rPr>
              <w:t>Progress on construction and rehabilitation works</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_Toc190528905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11</w:t>
            </w:r>
            <w:r w:rsidRPr="00332A2A">
              <w:rPr>
                <w:rFonts w:ascii="Proxima Nova Rg" w:hAnsi="Proxima Nova Rg"/>
                <w:noProof/>
                <w:webHidden/>
              </w:rPr>
              <w:fldChar w:fldCharType="end"/>
            </w:r>
          </w:hyperlink>
        </w:p>
        <w:p w14:paraId="131C84FB" w14:textId="64BE19EE"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06" w:history="1">
            <w:r w:rsidRPr="00332A2A">
              <w:rPr>
                <w:rStyle w:val="Hyperlink"/>
                <w:rFonts w:ascii="Proxima Nova Rg" w:hAnsi="Proxima Nova Rg"/>
                <w:noProof/>
              </w:rPr>
              <w:t>4.4 Status of procurement</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_Toc190528906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16</w:t>
            </w:r>
            <w:r w:rsidRPr="00332A2A">
              <w:rPr>
                <w:rFonts w:ascii="Proxima Nova Rg" w:hAnsi="Proxima Nova Rg"/>
                <w:noProof/>
                <w:webHidden/>
              </w:rPr>
              <w:fldChar w:fldCharType="end"/>
            </w:r>
          </w:hyperlink>
        </w:p>
        <w:p w14:paraId="48265B83" w14:textId="4B7C48D0"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07" w:history="1">
            <w:r w:rsidRPr="00332A2A">
              <w:rPr>
                <w:rStyle w:val="Hyperlink"/>
                <w:rFonts w:ascii="Proxima Nova Rg" w:hAnsi="Proxima Nova Rg"/>
                <w:noProof/>
              </w:rPr>
              <w:t>4.5</w:t>
            </w:r>
            <w:r w:rsidR="00561AFF" w:rsidRPr="00332A2A">
              <w:rPr>
                <w:rStyle w:val="Hyperlink"/>
                <w:rFonts w:ascii="Proxima Nova Rg" w:hAnsi="Proxima Nova Rg"/>
                <w:noProof/>
              </w:rPr>
              <w:t xml:space="preserve"> </w:t>
            </w:r>
            <w:r w:rsidRPr="00332A2A">
              <w:rPr>
                <w:rStyle w:val="Hyperlink"/>
                <w:rFonts w:ascii="Proxima Nova Rg" w:hAnsi="Proxima Nova Rg"/>
                <w:noProof/>
              </w:rPr>
              <w:t>Do-no-harm and peacebuilding</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_Toc190528907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17</w:t>
            </w:r>
            <w:r w:rsidRPr="00332A2A">
              <w:rPr>
                <w:rFonts w:ascii="Proxima Nova Rg" w:hAnsi="Proxima Nova Rg"/>
                <w:noProof/>
                <w:webHidden/>
              </w:rPr>
              <w:fldChar w:fldCharType="end"/>
            </w:r>
          </w:hyperlink>
        </w:p>
        <w:p w14:paraId="029191A0" w14:textId="468A037D"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08" w:history="1">
            <w:r w:rsidRPr="00332A2A">
              <w:rPr>
                <w:rStyle w:val="Hyperlink"/>
                <w:rFonts w:ascii="Proxima Nova Rg" w:hAnsi="Proxima Nova Rg"/>
                <w:noProof/>
              </w:rPr>
              <w:t>4.6 Monitoring and Evaluation</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_Toc190528908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18</w:t>
            </w:r>
            <w:r w:rsidRPr="00332A2A">
              <w:rPr>
                <w:rFonts w:ascii="Proxima Nova Rg" w:hAnsi="Proxima Nova Rg"/>
                <w:noProof/>
                <w:webHidden/>
              </w:rPr>
              <w:fldChar w:fldCharType="end"/>
            </w:r>
          </w:hyperlink>
        </w:p>
        <w:p w14:paraId="258C6338" w14:textId="0D4C4CA0"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09" w:history="1">
            <w:r w:rsidRPr="00332A2A">
              <w:rPr>
                <w:rStyle w:val="Hyperlink"/>
                <w:rFonts w:ascii="Proxima Nova Rg" w:hAnsi="Proxima Nova Rg"/>
                <w:noProof/>
              </w:rPr>
              <w:t>4.</w:t>
            </w:r>
            <w:r w:rsidR="00561AFF" w:rsidRPr="00332A2A">
              <w:rPr>
                <w:rStyle w:val="Hyperlink"/>
                <w:rFonts w:ascii="Proxima Nova Rg" w:hAnsi="Proxima Nova Rg"/>
                <w:noProof/>
              </w:rPr>
              <w:t xml:space="preserve">7 </w:t>
            </w:r>
            <w:r w:rsidRPr="00332A2A">
              <w:rPr>
                <w:rStyle w:val="Hyperlink"/>
                <w:rFonts w:ascii="Proxima Nova Rg" w:hAnsi="Proxima Nova Rg"/>
                <w:noProof/>
              </w:rPr>
              <w:t>Social and environmental safeguards</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_Toc190528909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18</w:t>
            </w:r>
            <w:r w:rsidRPr="00332A2A">
              <w:rPr>
                <w:rFonts w:ascii="Proxima Nova Rg" w:hAnsi="Proxima Nova Rg"/>
                <w:noProof/>
                <w:webHidden/>
              </w:rPr>
              <w:fldChar w:fldCharType="end"/>
            </w:r>
          </w:hyperlink>
        </w:p>
        <w:p w14:paraId="15C728C0" w14:textId="612B75FF"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10" w:history="1">
            <w:r w:rsidRPr="00332A2A">
              <w:rPr>
                <w:rStyle w:val="Hyperlink"/>
                <w:rFonts w:ascii="Proxima Nova Rg" w:hAnsi="Proxima Nova Rg"/>
                <w:noProof/>
              </w:rPr>
              <w:t>4.8</w:t>
            </w:r>
            <w:r w:rsidR="00561AFF" w:rsidRPr="00332A2A">
              <w:rPr>
                <w:rStyle w:val="Hyperlink"/>
                <w:rFonts w:ascii="Proxima Nova Rg" w:hAnsi="Proxima Nova Rg"/>
                <w:noProof/>
              </w:rPr>
              <w:t xml:space="preserve"> </w:t>
            </w:r>
            <w:r w:rsidRPr="00332A2A">
              <w:rPr>
                <w:rStyle w:val="Hyperlink"/>
                <w:rFonts w:ascii="Proxima Nova Rg" w:hAnsi="Proxima Nova Rg"/>
                <w:noProof/>
              </w:rPr>
              <w:t>Visibility and Development Partner</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_Toc190528910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19</w:t>
            </w:r>
            <w:r w:rsidRPr="00332A2A">
              <w:rPr>
                <w:rFonts w:ascii="Proxima Nova Rg" w:hAnsi="Proxima Nova Rg"/>
                <w:noProof/>
                <w:webHidden/>
              </w:rPr>
              <w:fldChar w:fldCharType="end"/>
            </w:r>
          </w:hyperlink>
        </w:p>
        <w:p w14:paraId="14730A38" w14:textId="3F1569C4" w:rsidR="00B73682" w:rsidRPr="00332A2A" w:rsidRDefault="00B73682" w:rsidP="000F26FD">
          <w:pPr>
            <w:pStyle w:val="TOC2"/>
            <w:tabs>
              <w:tab w:val="right" w:leader="dot" w:pos="8460"/>
              <w:tab w:val="left" w:pos="8820"/>
            </w:tabs>
            <w:ind w:left="1287" w:right="112"/>
            <w:rPr>
              <w:rFonts w:ascii="Proxima Nova Rg" w:eastAsiaTheme="minorEastAsia" w:hAnsi="Proxima Nova Rg" w:cstheme="minorBidi"/>
              <w:noProof/>
              <w:kern w:val="2"/>
              <w:sz w:val="24"/>
              <w:szCs w:val="24"/>
              <w:lang w:val="en-US" w:eastAsia="en-US"/>
              <w14:ligatures w14:val="standardContextual"/>
            </w:rPr>
          </w:pPr>
          <w:hyperlink w:anchor="_Toc190528911" w:history="1">
            <w:r w:rsidRPr="00332A2A">
              <w:rPr>
                <w:rStyle w:val="Hyperlink"/>
                <w:rFonts w:ascii="Proxima Nova Rg" w:hAnsi="Proxima Nova Rg"/>
                <w:noProof/>
              </w:rPr>
              <w:t>4.</w:t>
            </w:r>
            <w:r w:rsidR="00561AFF" w:rsidRPr="00332A2A">
              <w:rPr>
                <w:rStyle w:val="Hyperlink"/>
                <w:rFonts w:ascii="Proxima Nova Rg" w:hAnsi="Proxima Nova Rg"/>
                <w:noProof/>
              </w:rPr>
              <w:t xml:space="preserve">9 </w:t>
            </w:r>
            <w:r w:rsidRPr="00332A2A">
              <w:rPr>
                <w:rStyle w:val="Hyperlink"/>
                <w:rFonts w:ascii="Proxima Nova Rg" w:hAnsi="Proxima Nova Rg"/>
                <w:noProof/>
              </w:rPr>
              <w:t>Sustainability &amp; Operation and Maintenance</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_Toc190528911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20</w:t>
            </w:r>
            <w:r w:rsidRPr="00332A2A">
              <w:rPr>
                <w:rFonts w:ascii="Proxima Nova Rg" w:hAnsi="Proxima Nova Rg"/>
                <w:noProof/>
                <w:webHidden/>
              </w:rPr>
              <w:fldChar w:fldCharType="end"/>
            </w:r>
          </w:hyperlink>
        </w:p>
        <w:p w14:paraId="1C5BD03A" w14:textId="698630CE" w:rsidR="00B73682" w:rsidRPr="00332A2A" w:rsidRDefault="00561AFF"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912" w:history="1">
            <w:r w:rsidRPr="00332A2A">
              <w:rPr>
                <w:rStyle w:val="Hyperlink"/>
                <w:rFonts w:ascii="Proxima Nova Rg" w:hAnsi="Proxima Nova Rg"/>
              </w:rPr>
              <w:t>Chapter 5</w:t>
            </w:r>
            <w:r w:rsidR="00B73682" w:rsidRPr="00332A2A">
              <w:rPr>
                <w:rStyle w:val="Hyperlink"/>
                <w:rFonts w:ascii="Proxima Nova Rg" w:hAnsi="Proxima Nova Rg"/>
              </w:rPr>
              <w:t>: Risks and Mitigation Measures</w:t>
            </w:r>
            <w:r w:rsidR="00B73682" w:rsidRPr="00332A2A">
              <w:rPr>
                <w:rFonts w:ascii="Proxima Nova Rg" w:hAnsi="Proxima Nova Rg"/>
                <w:webHidden/>
              </w:rPr>
              <w:tab/>
            </w:r>
            <w:r w:rsidR="00B73682" w:rsidRPr="00332A2A">
              <w:rPr>
                <w:rFonts w:ascii="Proxima Nova Rg" w:hAnsi="Proxima Nova Rg"/>
                <w:webHidden/>
              </w:rPr>
              <w:fldChar w:fldCharType="begin"/>
            </w:r>
            <w:r w:rsidR="00B73682" w:rsidRPr="00332A2A">
              <w:rPr>
                <w:rFonts w:ascii="Proxima Nova Rg" w:hAnsi="Proxima Nova Rg"/>
                <w:webHidden/>
              </w:rPr>
              <w:instrText xml:space="preserve"> PAGEREF _Toc190528912 \h </w:instrText>
            </w:r>
            <w:r w:rsidR="00B73682" w:rsidRPr="00332A2A">
              <w:rPr>
                <w:rFonts w:ascii="Proxima Nova Rg" w:hAnsi="Proxima Nova Rg"/>
                <w:webHidden/>
              </w:rPr>
            </w:r>
            <w:r w:rsidR="00B73682" w:rsidRPr="00332A2A">
              <w:rPr>
                <w:rFonts w:ascii="Proxima Nova Rg" w:hAnsi="Proxima Nova Rg"/>
                <w:webHidden/>
              </w:rPr>
              <w:fldChar w:fldCharType="separate"/>
            </w:r>
            <w:r w:rsidR="00A17C6C">
              <w:rPr>
                <w:rFonts w:ascii="Proxima Nova Rg" w:hAnsi="Proxima Nova Rg"/>
                <w:webHidden/>
              </w:rPr>
              <w:t>20</w:t>
            </w:r>
            <w:r w:rsidR="00B73682" w:rsidRPr="00332A2A">
              <w:rPr>
                <w:rFonts w:ascii="Proxima Nova Rg" w:hAnsi="Proxima Nova Rg"/>
                <w:webHidden/>
              </w:rPr>
              <w:fldChar w:fldCharType="end"/>
            </w:r>
          </w:hyperlink>
        </w:p>
        <w:p w14:paraId="094FF84C" w14:textId="383D4BCE" w:rsidR="00B73682" w:rsidRPr="00332A2A" w:rsidRDefault="00561AFF"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913" w:history="1">
            <w:r w:rsidRPr="00332A2A">
              <w:rPr>
                <w:rStyle w:val="Hyperlink"/>
                <w:rFonts w:ascii="Proxima Nova Rg" w:hAnsi="Proxima Nova Rg"/>
              </w:rPr>
              <w:t>Chapter 6</w:t>
            </w:r>
            <w:r w:rsidR="00B73682" w:rsidRPr="00332A2A">
              <w:rPr>
                <w:rStyle w:val="Hyperlink"/>
                <w:rFonts w:ascii="Proxima Nova Rg" w:hAnsi="Proxima Nova Rg"/>
              </w:rPr>
              <w:t>: Budget report and time schedule</w:t>
            </w:r>
            <w:r w:rsidR="00B73682" w:rsidRPr="00332A2A">
              <w:rPr>
                <w:rFonts w:ascii="Proxima Nova Rg" w:hAnsi="Proxima Nova Rg"/>
                <w:webHidden/>
              </w:rPr>
              <w:tab/>
            </w:r>
            <w:r w:rsidR="00B73682" w:rsidRPr="00332A2A">
              <w:rPr>
                <w:rFonts w:ascii="Proxima Nova Rg" w:hAnsi="Proxima Nova Rg"/>
                <w:webHidden/>
              </w:rPr>
              <w:fldChar w:fldCharType="begin"/>
            </w:r>
            <w:r w:rsidR="00B73682" w:rsidRPr="00332A2A">
              <w:rPr>
                <w:rFonts w:ascii="Proxima Nova Rg" w:hAnsi="Proxima Nova Rg"/>
                <w:webHidden/>
              </w:rPr>
              <w:instrText xml:space="preserve"> PAGEREF _Toc190528913 \h </w:instrText>
            </w:r>
            <w:r w:rsidR="00B73682" w:rsidRPr="00332A2A">
              <w:rPr>
                <w:rFonts w:ascii="Proxima Nova Rg" w:hAnsi="Proxima Nova Rg"/>
                <w:webHidden/>
              </w:rPr>
            </w:r>
            <w:r w:rsidR="00B73682" w:rsidRPr="00332A2A">
              <w:rPr>
                <w:rFonts w:ascii="Proxima Nova Rg" w:hAnsi="Proxima Nova Rg"/>
                <w:webHidden/>
              </w:rPr>
              <w:fldChar w:fldCharType="separate"/>
            </w:r>
            <w:r w:rsidR="00A17C6C">
              <w:rPr>
                <w:rFonts w:ascii="Proxima Nova Rg" w:hAnsi="Proxima Nova Rg"/>
                <w:webHidden/>
              </w:rPr>
              <w:t>21</w:t>
            </w:r>
            <w:r w:rsidR="00B73682" w:rsidRPr="00332A2A">
              <w:rPr>
                <w:rFonts w:ascii="Proxima Nova Rg" w:hAnsi="Proxima Nova Rg"/>
                <w:webHidden/>
              </w:rPr>
              <w:fldChar w:fldCharType="end"/>
            </w:r>
          </w:hyperlink>
        </w:p>
        <w:p w14:paraId="5BF52A10" w14:textId="6341858E" w:rsidR="00B73682" w:rsidRPr="00332A2A" w:rsidRDefault="00561AFF"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r w:rsidRPr="00332A2A">
            <w:rPr>
              <w:rFonts w:ascii="Proxima Nova Rg" w:hAnsi="Proxima Nova Rg"/>
            </w:rPr>
            <w:t xml:space="preserve">Chapter </w:t>
          </w:r>
          <w:hyperlink w:anchor="_Toc190528914" w:history="1">
            <w:r w:rsidR="00B73682" w:rsidRPr="00332A2A">
              <w:rPr>
                <w:rStyle w:val="Hyperlink"/>
                <w:rFonts w:ascii="Proxima Nova Rg" w:hAnsi="Proxima Nova Rg"/>
              </w:rPr>
              <w:t>7: Lessons learned and open issues</w:t>
            </w:r>
            <w:r w:rsidR="00B73682" w:rsidRPr="00332A2A">
              <w:rPr>
                <w:rFonts w:ascii="Proxima Nova Rg" w:hAnsi="Proxima Nova Rg"/>
                <w:webHidden/>
              </w:rPr>
              <w:tab/>
            </w:r>
            <w:r w:rsidR="00B73682" w:rsidRPr="00332A2A">
              <w:rPr>
                <w:rFonts w:ascii="Proxima Nova Rg" w:hAnsi="Proxima Nova Rg"/>
                <w:webHidden/>
              </w:rPr>
              <w:fldChar w:fldCharType="begin"/>
            </w:r>
            <w:r w:rsidR="00B73682" w:rsidRPr="00332A2A">
              <w:rPr>
                <w:rFonts w:ascii="Proxima Nova Rg" w:hAnsi="Proxima Nova Rg"/>
                <w:webHidden/>
              </w:rPr>
              <w:instrText xml:space="preserve"> PAGEREF _Toc190528914 \h </w:instrText>
            </w:r>
            <w:r w:rsidR="00B73682" w:rsidRPr="00332A2A">
              <w:rPr>
                <w:rFonts w:ascii="Proxima Nova Rg" w:hAnsi="Proxima Nova Rg"/>
                <w:webHidden/>
              </w:rPr>
            </w:r>
            <w:r w:rsidR="00B73682" w:rsidRPr="00332A2A">
              <w:rPr>
                <w:rFonts w:ascii="Proxima Nova Rg" w:hAnsi="Proxima Nova Rg"/>
                <w:webHidden/>
              </w:rPr>
              <w:fldChar w:fldCharType="separate"/>
            </w:r>
            <w:r w:rsidR="00A17C6C">
              <w:rPr>
                <w:rFonts w:ascii="Proxima Nova Rg" w:hAnsi="Proxima Nova Rg"/>
                <w:webHidden/>
              </w:rPr>
              <w:t>21</w:t>
            </w:r>
            <w:r w:rsidR="00B73682" w:rsidRPr="00332A2A">
              <w:rPr>
                <w:rFonts w:ascii="Proxima Nova Rg" w:hAnsi="Proxima Nova Rg"/>
                <w:webHidden/>
              </w:rPr>
              <w:fldChar w:fldCharType="end"/>
            </w:r>
          </w:hyperlink>
        </w:p>
        <w:p w14:paraId="675B9954" w14:textId="3D8050B0" w:rsidR="00B73682" w:rsidRPr="00332A2A" w:rsidRDefault="00B73682" w:rsidP="000F26FD">
          <w:pPr>
            <w:pStyle w:val="TOC1"/>
            <w:tabs>
              <w:tab w:val="clear" w:pos="9054"/>
              <w:tab w:val="right" w:leader="dot" w:pos="8460"/>
              <w:tab w:val="left" w:pos="8820"/>
            </w:tabs>
            <w:ind w:right="112"/>
            <w:rPr>
              <w:rFonts w:ascii="Proxima Nova Rg" w:eastAsiaTheme="minorEastAsia" w:hAnsi="Proxima Nova Rg" w:cstheme="minorBidi"/>
              <w:kern w:val="2"/>
              <w:sz w:val="24"/>
              <w:szCs w:val="24"/>
              <w:lang w:val="en-US" w:eastAsia="en-US"/>
              <w14:ligatures w14:val="standardContextual"/>
            </w:rPr>
          </w:pPr>
          <w:hyperlink w:anchor="_Toc190528915" w:history="1">
            <w:r w:rsidRPr="00332A2A">
              <w:rPr>
                <w:rStyle w:val="Hyperlink"/>
                <w:rFonts w:ascii="Proxima Nova Rg" w:hAnsi="Proxima Nova Rg"/>
              </w:rPr>
              <w:t>Annexes</w:t>
            </w:r>
            <w:r w:rsidRPr="00332A2A">
              <w:rPr>
                <w:rFonts w:ascii="Proxima Nova Rg" w:hAnsi="Proxima Nova Rg"/>
                <w:webHidden/>
              </w:rPr>
              <w:tab/>
            </w:r>
            <w:r w:rsidRPr="00332A2A">
              <w:rPr>
                <w:rFonts w:ascii="Proxima Nova Rg" w:hAnsi="Proxima Nova Rg"/>
                <w:webHidden/>
              </w:rPr>
              <w:fldChar w:fldCharType="begin"/>
            </w:r>
            <w:r w:rsidRPr="00332A2A">
              <w:rPr>
                <w:rFonts w:ascii="Proxima Nova Rg" w:hAnsi="Proxima Nova Rg"/>
                <w:webHidden/>
              </w:rPr>
              <w:instrText xml:space="preserve"> PAGEREF _Toc190528915 \h </w:instrText>
            </w:r>
            <w:r w:rsidRPr="00332A2A">
              <w:rPr>
                <w:rFonts w:ascii="Proxima Nova Rg" w:hAnsi="Proxima Nova Rg"/>
                <w:webHidden/>
              </w:rPr>
            </w:r>
            <w:r w:rsidRPr="00332A2A">
              <w:rPr>
                <w:rFonts w:ascii="Proxima Nova Rg" w:hAnsi="Proxima Nova Rg"/>
                <w:webHidden/>
              </w:rPr>
              <w:fldChar w:fldCharType="separate"/>
            </w:r>
            <w:r w:rsidR="00A17C6C">
              <w:rPr>
                <w:rFonts w:ascii="Proxima Nova Rg" w:hAnsi="Proxima Nova Rg"/>
                <w:webHidden/>
              </w:rPr>
              <w:t>22</w:t>
            </w:r>
            <w:r w:rsidRPr="00332A2A">
              <w:rPr>
                <w:rFonts w:ascii="Proxima Nova Rg" w:hAnsi="Proxima Nova Rg"/>
                <w:webHidden/>
              </w:rPr>
              <w:fldChar w:fldCharType="end"/>
            </w:r>
          </w:hyperlink>
        </w:p>
        <w:p w14:paraId="40160C79" w14:textId="01B491B1" w:rsidR="00B73682" w:rsidRPr="00332A2A" w:rsidRDefault="00B73682" w:rsidP="000F26FD">
          <w:pPr>
            <w:pStyle w:val="TOC2"/>
            <w:tabs>
              <w:tab w:val="right" w:leader="dot" w:pos="8460"/>
              <w:tab w:val="left" w:pos="8820"/>
            </w:tabs>
            <w:ind w:right="112"/>
            <w:rPr>
              <w:rFonts w:ascii="Proxima Nova Rg" w:eastAsiaTheme="minorEastAsia" w:hAnsi="Proxima Nova Rg" w:cstheme="minorBidi"/>
              <w:noProof/>
              <w:kern w:val="2"/>
              <w:sz w:val="24"/>
              <w:szCs w:val="24"/>
              <w:lang w:val="en-US" w:eastAsia="en-US"/>
              <w14:ligatures w14:val="standardContextual"/>
            </w:rPr>
          </w:pPr>
          <w:hyperlink w:anchor="_Toc190528916" w:history="1">
            <w:r w:rsidRPr="00332A2A">
              <w:rPr>
                <w:rStyle w:val="Hyperlink"/>
                <w:rFonts w:ascii="Proxima Nova Rg" w:hAnsi="Proxima Nova Rg"/>
                <w:noProof/>
              </w:rPr>
              <w:t>Annex A</w:t>
            </w:r>
            <w:r w:rsidR="00561AFF" w:rsidRPr="00332A2A">
              <w:rPr>
                <w:rStyle w:val="Hyperlink"/>
                <w:rFonts w:ascii="Proxima Nova Rg" w:hAnsi="Proxima Nova Rg"/>
                <w:noProof/>
              </w:rPr>
              <w:t>:</w:t>
            </w:r>
            <w:r w:rsidRPr="00332A2A">
              <w:rPr>
                <w:rStyle w:val="Hyperlink"/>
                <w:rFonts w:ascii="Proxima Nova Rg" w:hAnsi="Proxima Nova Rg"/>
                <w:noProof/>
              </w:rPr>
              <w:t xml:space="preserve"> Aerial Photo of Fisheries Harbour</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_Toc190528916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22</w:t>
            </w:r>
            <w:r w:rsidRPr="00332A2A">
              <w:rPr>
                <w:rFonts w:ascii="Proxima Nova Rg" w:hAnsi="Proxima Nova Rg"/>
                <w:noProof/>
                <w:webHidden/>
              </w:rPr>
              <w:fldChar w:fldCharType="end"/>
            </w:r>
          </w:hyperlink>
        </w:p>
        <w:p w14:paraId="28E95972" w14:textId="1DB948BB" w:rsidR="00B73682" w:rsidRPr="00332A2A" w:rsidRDefault="00B73682" w:rsidP="000F26FD">
          <w:pPr>
            <w:pStyle w:val="TOC2"/>
            <w:tabs>
              <w:tab w:val="right" w:leader="dot" w:pos="8460"/>
              <w:tab w:val="left" w:pos="8820"/>
            </w:tabs>
            <w:ind w:right="112"/>
            <w:rPr>
              <w:rFonts w:ascii="Proxima Nova Rg" w:eastAsiaTheme="minorEastAsia" w:hAnsi="Proxima Nova Rg" w:cstheme="minorBidi"/>
              <w:noProof/>
              <w:kern w:val="2"/>
              <w:sz w:val="24"/>
              <w:szCs w:val="24"/>
              <w:lang w:val="en-US" w:eastAsia="en-US"/>
              <w14:ligatures w14:val="standardContextual"/>
            </w:rPr>
          </w:pPr>
          <w:hyperlink w:anchor="_Toc190528917" w:history="1">
            <w:r w:rsidRPr="00332A2A">
              <w:rPr>
                <w:rStyle w:val="Hyperlink"/>
                <w:rFonts w:ascii="Proxima Nova Rg" w:hAnsi="Proxima Nova Rg"/>
                <w:noProof/>
              </w:rPr>
              <w:t>Annex B</w:t>
            </w:r>
            <w:r w:rsidR="00561AFF" w:rsidRPr="00332A2A">
              <w:rPr>
                <w:rStyle w:val="Hyperlink"/>
                <w:rFonts w:ascii="Proxima Nova Rg" w:hAnsi="Proxima Nova Rg"/>
                <w:noProof/>
              </w:rPr>
              <w:t>:</w:t>
            </w:r>
            <w:r w:rsidRPr="00332A2A">
              <w:rPr>
                <w:rStyle w:val="Hyperlink"/>
                <w:rFonts w:ascii="Proxima Nova Rg" w:hAnsi="Proxima Nova Rg"/>
                <w:noProof/>
              </w:rPr>
              <w:t xml:space="preserve"> Finance</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_Toc190528917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23</w:t>
            </w:r>
            <w:r w:rsidRPr="00332A2A">
              <w:rPr>
                <w:rFonts w:ascii="Proxima Nova Rg" w:hAnsi="Proxima Nova Rg"/>
                <w:noProof/>
                <w:webHidden/>
              </w:rPr>
              <w:fldChar w:fldCharType="end"/>
            </w:r>
          </w:hyperlink>
        </w:p>
        <w:p w14:paraId="1B193BF0" w14:textId="5FD62E1F" w:rsidR="00B73682" w:rsidRPr="00332A2A" w:rsidRDefault="00B73682" w:rsidP="000F26FD">
          <w:pPr>
            <w:pStyle w:val="TOC2"/>
            <w:tabs>
              <w:tab w:val="right" w:leader="dot" w:pos="8460"/>
              <w:tab w:val="left" w:pos="8820"/>
            </w:tabs>
            <w:ind w:right="112"/>
            <w:rPr>
              <w:rFonts w:ascii="Proxima Nova Rg" w:eastAsiaTheme="minorEastAsia" w:hAnsi="Proxima Nova Rg" w:cstheme="minorBidi"/>
              <w:noProof/>
              <w:kern w:val="2"/>
              <w:sz w:val="24"/>
              <w:szCs w:val="24"/>
              <w:lang w:val="en-US" w:eastAsia="en-US"/>
              <w14:ligatures w14:val="standardContextual"/>
            </w:rPr>
          </w:pPr>
          <w:hyperlink w:anchor="_Toc190528918" w:history="1">
            <w:r w:rsidRPr="00332A2A">
              <w:rPr>
                <w:rStyle w:val="Hyperlink"/>
                <w:rFonts w:ascii="Proxima Nova Rg" w:hAnsi="Proxima Nova Rg"/>
                <w:noProof/>
              </w:rPr>
              <w:t>Annex C</w:t>
            </w:r>
            <w:r w:rsidR="00561AFF" w:rsidRPr="00332A2A">
              <w:rPr>
                <w:rStyle w:val="Hyperlink"/>
                <w:rFonts w:ascii="Proxima Nova Rg" w:hAnsi="Proxima Nova Rg"/>
                <w:noProof/>
              </w:rPr>
              <w:t>:</w:t>
            </w:r>
            <w:r w:rsidRPr="00332A2A">
              <w:rPr>
                <w:rStyle w:val="Hyperlink"/>
                <w:rFonts w:ascii="Proxima Nova Rg" w:hAnsi="Proxima Nova Rg"/>
                <w:noProof/>
              </w:rPr>
              <w:t xml:space="preserve"> Communication</w:t>
            </w:r>
            <w:r w:rsidRPr="00332A2A">
              <w:rPr>
                <w:rFonts w:ascii="Proxima Nova Rg" w:hAnsi="Proxima Nova Rg"/>
                <w:noProof/>
                <w:webHidden/>
              </w:rPr>
              <w:tab/>
            </w:r>
            <w:r w:rsidRPr="00332A2A">
              <w:rPr>
                <w:rFonts w:ascii="Proxima Nova Rg" w:hAnsi="Proxima Nova Rg"/>
                <w:noProof/>
                <w:webHidden/>
              </w:rPr>
              <w:fldChar w:fldCharType="begin"/>
            </w:r>
            <w:r w:rsidRPr="00332A2A">
              <w:rPr>
                <w:rFonts w:ascii="Proxima Nova Rg" w:hAnsi="Proxima Nova Rg"/>
                <w:noProof/>
                <w:webHidden/>
              </w:rPr>
              <w:instrText xml:space="preserve"> PAGEREF _Toc190528918 \h </w:instrText>
            </w:r>
            <w:r w:rsidRPr="00332A2A">
              <w:rPr>
                <w:rFonts w:ascii="Proxima Nova Rg" w:hAnsi="Proxima Nova Rg"/>
                <w:noProof/>
                <w:webHidden/>
              </w:rPr>
            </w:r>
            <w:r w:rsidRPr="00332A2A">
              <w:rPr>
                <w:rFonts w:ascii="Proxima Nova Rg" w:hAnsi="Proxima Nova Rg"/>
                <w:noProof/>
                <w:webHidden/>
              </w:rPr>
              <w:fldChar w:fldCharType="separate"/>
            </w:r>
            <w:r w:rsidR="00A17C6C">
              <w:rPr>
                <w:rFonts w:ascii="Proxima Nova Rg" w:hAnsi="Proxima Nova Rg"/>
                <w:noProof/>
                <w:webHidden/>
              </w:rPr>
              <w:t>23</w:t>
            </w:r>
            <w:r w:rsidRPr="00332A2A">
              <w:rPr>
                <w:rFonts w:ascii="Proxima Nova Rg" w:hAnsi="Proxima Nova Rg"/>
                <w:noProof/>
                <w:webHidden/>
              </w:rPr>
              <w:fldChar w:fldCharType="end"/>
            </w:r>
          </w:hyperlink>
        </w:p>
        <w:p w14:paraId="0CE13256" w14:textId="321D31A4" w:rsidR="003E2202" w:rsidRPr="00EF2E1F" w:rsidRDefault="003E2202">
          <w:pPr>
            <w:rPr>
              <w:lang w:val="en-US"/>
            </w:rPr>
          </w:pPr>
          <w:r w:rsidRPr="00332A2A">
            <w:rPr>
              <w:rFonts w:ascii="Proxima Nova Rg" w:hAnsi="Proxima Nova Rg"/>
              <w:b/>
              <w:bCs/>
              <w:lang w:val="en-US"/>
            </w:rPr>
            <w:fldChar w:fldCharType="end"/>
          </w:r>
        </w:p>
      </w:sdtContent>
    </w:sdt>
    <w:p w14:paraId="2BA63930" w14:textId="77777777" w:rsidR="00933701" w:rsidRDefault="00933701" w:rsidP="00C03AFB">
      <w:pPr>
        <w:rPr>
          <w:lang w:val="en-US"/>
        </w:rPr>
      </w:pPr>
    </w:p>
    <w:p w14:paraId="63E329D5" w14:textId="77777777" w:rsidR="00095BDF" w:rsidRPr="00095BDF" w:rsidRDefault="00095BDF" w:rsidP="00095BDF">
      <w:pPr>
        <w:rPr>
          <w:lang w:val="en-US"/>
        </w:rPr>
      </w:pPr>
    </w:p>
    <w:p w14:paraId="5BAF5B90" w14:textId="77777777" w:rsidR="00095BDF" w:rsidRPr="00095BDF" w:rsidRDefault="00095BDF" w:rsidP="00095BDF">
      <w:pPr>
        <w:rPr>
          <w:lang w:val="en-US"/>
        </w:rPr>
      </w:pPr>
    </w:p>
    <w:p w14:paraId="6CD13B4D" w14:textId="77777777" w:rsidR="00095BDF" w:rsidRPr="00095BDF" w:rsidRDefault="00095BDF" w:rsidP="00095BDF">
      <w:pPr>
        <w:rPr>
          <w:lang w:val="en-US"/>
        </w:rPr>
      </w:pPr>
    </w:p>
    <w:p w14:paraId="02142A58" w14:textId="77777777" w:rsidR="00095BDF" w:rsidRPr="00095BDF" w:rsidRDefault="00095BDF" w:rsidP="00095BDF">
      <w:pPr>
        <w:rPr>
          <w:lang w:val="en-US"/>
        </w:rPr>
      </w:pPr>
    </w:p>
    <w:p w14:paraId="26AC70FA" w14:textId="6A5ED0E1" w:rsidR="00095BDF" w:rsidRDefault="00095BDF" w:rsidP="00095BDF">
      <w:pPr>
        <w:tabs>
          <w:tab w:val="left" w:pos="4080"/>
        </w:tabs>
        <w:rPr>
          <w:lang w:val="en-US"/>
        </w:rPr>
      </w:pPr>
      <w:r>
        <w:rPr>
          <w:lang w:val="en-US"/>
        </w:rPr>
        <w:tab/>
      </w:r>
    </w:p>
    <w:p w14:paraId="5190DC18" w14:textId="2555DF28" w:rsidR="00095BDF" w:rsidRPr="00095BDF" w:rsidRDefault="00095BDF" w:rsidP="00095BDF">
      <w:pPr>
        <w:tabs>
          <w:tab w:val="left" w:pos="4080"/>
        </w:tabs>
        <w:rPr>
          <w:lang w:val="en-US"/>
        </w:rPr>
        <w:sectPr w:rsidR="00095BDF" w:rsidRPr="00095BDF" w:rsidSect="000F26FD">
          <w:footerReference w:type="first" r:id="rId16"/>
          <w:pgSz w:w="11900" w:h="16840" w:code="9"/>
          <w:pgMar w:top="1701" w:right="1370" w:bottom="1435" w:left="1418" w:header="1077" w:footer="567" w:gutter="0"/>
          <w:paperSrc w:first="7" w:other="7"/>
          <w:pgNumType w:fmt="lowerRoman" w:start="1"/>
          <w:cols w:space="720"/>
          <w:titlePg/>
          <w:docGrid w:linePitch="272"/>
        </w:sectPr>
      </w:pPr>
      <w:r>
        <w:rPr>
          <w:lang w:val="en-US"/>
        </w:rPr>
        <w:tab/>
      </w:r>
    </w:p>
    <w:p w14:paraId="559D72F6" w14:textId="5EE093AE" w:rsidR="00D7773B" w:rsidRPr="00C8439D" w:rsidRDefault="00D7773B" w:rsidP="00C8439D">
      <w:pPr>
        <w:pStyle w:val="Heading1"/>
      </w:pPr>
      <w:bookmarkStart w:id="0" w:name="_Toc154319520"/>
      <w:bookmarkStart w:id="1" w:name="_Toc187568997"/>
      <w:bookmarkStart w:id="2" w:name="_Toc188863653"/>
      <w:bookmarkStart w:id="3" w:name="_Toc190528897"/>
      <w:r w:rsidRPr="00C8439D">
        <w:lastRenderedPageBreak/>
        <w:t>Abbreviations and Acronyms</w:t>
      </w:r>
      <w:bookmarkEnd w:id="0"/>
      <w:bookmarkEnd w:id="1"/>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7129"/>
      </w:tblGrid>
      <w:tr w:rsidR="00D7773B" w:rsidRPr="00536766" w14:paraId="74139EC0" w14:textId="77777777" w:rsidTr="0068636D">
        <w:tc>
          <w:tcPr>
            <w:tcW w:w="1935" w:type="dxa"/>
          </w:tcPr>
          <w:p w14:paraId="14501E49"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AFH</w:t>
            </w:r>
          </w:p>
        </w:tc>
        <w:tc>
          <w:tcPr>
            <w:tcW w:w="7129" w:type="dxa"/>
          </w:tcPr>
          <w:p w14:paraId="60A6A4F8"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 xml:space="preserve">Fishery </w:t>
            </w:r>
            <w:proofErr w:type="spellStart"/>
            <w:r w:rsidRPr="00DD23AD">
              <w:rPr>
                <w:rFonts w:ascii="Proxima Nova Rg" w:hAnsi="Proxima Nova Rg" w:cstheme="minorHAnsi"/>
                <w:lang w:val="en-US"/>
              </w:rPr>
              <w:t>Harbour</w:t>
            </w:r>
            <w:proofErr w:type="spellEnd"/>
            <w:r w:rsidRPr="00DD23AD">
              <w:rPr>
                <w:rFonts w:ascii="Proxima Nova Rg" w:hAnsi="Proxima Nova Rg" w:cstheme="minorHAnsi"/>
                <w:lang w:val="en-US"/>
              </w:rPr>
              <w:t xml:space="preserve"> Rehabilitation and Value Chain Rehabilitation in Aden</w:t>
            </w:r>
          </w:p>
        </w:tc>
      </w:tr>
      <w:tr w:rsidR="0068636D" w:rsidRPr="00536766" w14:paraId="18F5393A" w14:textId="77777777" w:rsidTr="0068636D">
        <w:tc>
          <w:tcPr>
            <w:tcW w:w="1935" w:type="dxa"/>
          </w:tcPr>
          <w:p w14:paraId="73D62163" w14:textId="77777777" w:rsidR="0068636D" w:rsidRDefault="0068636D"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AFI</w:t>
            </w:r>
          </w:p>
          <w:p w14:paraId="373FDB95" w14:textId="0B160FC9" w:rsidR="006A02D9" w:rsidRPr="00DD23AD" w:rsidRDefault="006A02D9"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AQAP</w:t>
            </w:r>
          </w:p>
        </w:tc>
        <w:tc>
          <w:tcPr>
            <w:tcW w:w="7129" w:type="dxa"/>
          </w:tcPr>
          <w:p w14:paraId="03CEA459" w14:textId="77777777" w:rsidR="0068636D" w:rsidRDefault="0068636D"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Acute Food Insecurity</w:t>
            </w:r>
          </w:p>
          <w:p w14:paraId="27D7B2DB" w14:textId="043FAE38" w:rsidR="006A02D9" w:rsidRPr="00DD23AD" w:rsidRDefault="006A02D9"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Al-Queda in the Arabian Peninsula</w:t>
            </w:r>
          </w:p>
        </w:tc>
      </w:tr>
      <w:tr w:rsidR="00D7773B" w:rsidRPr="00536766" w14:paraId="03624D98" w14:textId="77777777" w:rsidTr="0068636D">
        <w:tc>
          <w:tcPr>
            <w:tcW w:w="1935" w:type="dxa"/>
          </w:tcPr>
          <w:p w14:paraId="2FBE11BB"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BMZ</w:t>
            </w:r>
          </w:p>
        </w:tc>
        <w:tc>
          <w:tcPr>
            <w:tcW w:w="7129" w:type="dxa"/>
          </w:tcPr>
          <w:p w14:paraId="29BAEEA7"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German Federal Ministry for Economic Cooperation and Development</w:t>
            </w:r>
          </w:p>
        </w:tc>
      </w:tr>
      <w:tr w:rsidR="00D26BFE" w:rsidRPr="00536766" w14:paraId="6F66A612" w14:textId="77777777" w:rsidTr="0068636D">
        <w:tc>
          <w:tcPr>
            <w:tcW w:w="1935" w:type="dxa"/>
          </w:tcPr>
          <w:p w14:paraId="111322D6" w14:textId="77777777" w:rsidR="00D26BFE" w:rsidRDefault="00D26BFE" w:rsidP="003B630B">
            <w:pPr>
              <w:autoSpaceDE w:val="0"/>
              <w:autoSpaceDN w:val="0"/>
              <w:adjustRightInd w:val="0"/>
              <w:spacing w:before="40" w:after="40" w:line="240" w:lineRule="atLeast"/>
              <w:rPr>
                <w:rFonts w:ascii="Proxima Nova Rg" w:hAnsi="Proxima Nova Rg" w:cstheme="minorHAnsi"/>
                <w:lang w:val="en-US"/>
              </w:rPr>
            </w:pPr>
            <w:proofErr w:type="spellStart"/>
            <w:r w:rsidRPr="00DD23AD">
              <w:rPr>
                <w:rFonts w:ascii="Proxima Nova Rg" w:hAnsi="Proxima Nova Rg" w:cstheme="minorHAnsi"/>
                <w:lang w:val="en-US"/>
              </w:rPr>
              <w:t>BoQ</w:t>
            </w:r>
            <w:proofErr w:type="spellEnd"/>
          </w:p>
          <w:p w14:paraId="4E68D979" w14:textId="0D7D41D6" w:rsidR="00EF12C9" w:rsidRPr="00DD23AD" w:rsidRDefault="00EF12C9"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CCCM</w:t>
            </w:r>
          </w:p>
        </w:tc>
        <w:tc>
          <w:tcPr>
            <w:tcW w:w="7129" w:type="dxa"/>
          </w:tcPr>
          <w:p w14:paraId="1D775733" w14:textId="77777777" w:rsidR="00D26BFE" w:rsidRDefault="00D26BFE"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Bills of Quantities</w:t>
            </w:r>
          </w:p>
          <w:p w14:paraId="276BD8BE" w14:textId="1FB2E63E" w:rsidR="00FD325D" w:rsidRPr="00DD23AD" w:rsidRDefault="00FD325D"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Camp Coordination &amp; Camp Management</w:t>
            </w:r>
          </w:p>
        </w:tc>
      </w:tr>
      <w:tr w:rsidR="0068636D" w:rsidRPr="00DD23AD" w14:paraId="2F7C8B06" w14:textId="77777777" w:rsidTr="0068636D">
        <w:tc>
          <w:tcPr>
            <w:tcW w:w="1935" w:type="dxa"/>
          </w:tcPr>
          <w:p w14:paraId="787252D0" w14:textId="04C38928" w:rsidR="002E73F6" w:rsidRPr="00DD23AD" w:rsidRDefault="0068636D" w:rsidP="002E73F6">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DNH</w:t>
            </w:r>
          </w:p>
        </w:tc>
        <w:tc>
          <w:tcPr>
            <w:tcW w:w="7129" w:type="dxa"/>
          </w:tcPr>
          <w:p w14:paraId="54DFF9BC" w14:textId="1007ED2A" w:rsidR="0068636D" w:rsidRPr="00DD23AD" w:rsidRDefault="0068636D"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Do-No-Harm</w:t>
            </w:r>
          </w:p>
        </w:tc>
      </w:tr>
      <w:tr w:rsidR="004C385E" w:rsidRPr="00536766" w14:paraId="484E4E93" w14:textId="77777777" w:rsidTr="0068636D">
        <w:tc>
          <w:tcPr>
            <w:tcW w:w="1935" w:type="dxa"/>
          </w:tcPr>
          <w:p w14:paraId="28AFFBDC" w14:textId="77777777" w:rsidR="00FA36D0" w:rsidRDefault="00FA36D0" w:rsidP="00FA36D0">
            <w:pPr>
              <w:autoSpaceDE w:val="0"/>
              <w:autoSpaceDN w:val="0"/>
              <w:adjustRightInd w:val="0"/>
              <w:spacing w:before="40" w:after="40" w:line="240" w:lineRule="atLeast"/>
              <w:rPr>
                <w:rFonts w:ascii="Proxima Nova Rg" w:hAnsi="Proxima Nova Rg" w:cstheme="minorHAnsi"/>
                <w:shd w:val="clear" w:color="auto" w:fill="FFFFFF"/>
                <w:lang w:val="en-US"/>
              </w:rPr>
            </w:pPr>
            <w:r>
              <w:rPr>
                <w:rFonts w:ascii="Proxima Nova Rg" w:hAnsi="Proxima Nova Rg" w:cstheme="minorHAnsi"/>
                <w:shd w:val="clear" w:color="auto" w:fill="FFFFFF"/>
                <w:lang w:val="en-US"/>
              </w:rPr>
              <w:t>EPA</w:t>
            </w:r>
          </w:p>
          <w:p w14:paraId="2D20374C" w14:textId="5A03A1BF" w:rsidR="00BC4C11" w:rsidRPr="00DD23AD" w:rsidRDefault="00BC4C11" w:rsidP="00FA36D0">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shd w:val="clear" w:color="auto" w:fill="FFFFFF"/>
                <w:lang w:val="en-US"/>
              </w:rPr>
              <w:t>ESF</w:t>
            </w:r>
          </w:p>
        </w:tc>
        <w:tc>
          <w:tcPr>
            <w:tcW w:w="7129" w:type="dxa"/>
          </w:tcPr>
          <w:p w14:paraId="7ADA31DD" w14:textId="77777777" w:rsidR="004C333E" w:rsidRDefault="00D84FB4" w:rsidP="00AC0D31">
            <w:pPr>
              <w:autoSpaceDE w:val="0"/>
              <w:autoSpaceDN w:val="0"/>
              <w:adjustRightInd w:val="0"/>
              <w:spacing w:before="40" w:after="40" w:line="240" w:lineRule="atLeast"/>
              <w:rPr>
                <w:rFonts w:ascii="Proxima Nova Rg" w:hAnsi="Proxima Nova Rg" w:cstheme="minorHAnsi"/>
                <w:shd w:val="clear" w:color="auto" w:fill="FFFFFF"/>
                <w:lang w:val="en-US"/>
              </w:rPr>
            </w:pPr>
            <w:r>
              <w:rPr>
                <w:rFonts w:ascii="Proxima Nova Rg" w:hAnsi="Proxima Nova Rg" w:cstheme="minorHAnsi"/>
                <w:shd w:val="clear" w:color="auto" w:fill="FFFFFF"/>
                <w:lang w:val="en-US"/>
              </w:rPr>
              <w:t xml:space="preserve">Environmental Protection </w:t>
            </w:r>
            <w:r w:rsidR="00230213">
              <w:rPr>
                <w:rFonts w:ascii="Proxima Nova Rg" w:hAnsi="Proxima Nova Rg" w:cstheme="minorHAnsi"/>
                <w:shd w:val="clear" w:color="auto" w:fill="FFFFFF"/>
                <w:lang w:val="en-US"/>
              </w:rPr>
              <w:t>Authority</w:t>
            </w:r>
          </w:p>
          <w:p w14:paraId="47F6209F" w14:textId="28A91D6A" w:rsidR="00BC4C11" w:rsidRPr="00DD23AD" w:rsidRDefault="00BC4C11" w:rsidP="00AC0D31">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shd w:val="clear" w:color="auto" w:fill="FFFFFF"/>
                <w:lang w:val="en-US"/>
              </w:rPr>
              <w:t>Envi</w:t>
            </w:r>
            <w:r w:rsidR="00222336">
              <w:rPr>
                <w:rFonts w:ascii="Proxima Nova Rg" w:hAnsi="Proxima Nova Rg" w:cstheme="minorHAnsi"/>
                <w:shd w:val="clear" w:color="auto" w:fill="FFFFFF"/>
                <w:lang w:val="en-US"/>
              </w:rPr>
              <w:t>r</w:t>
            </w:r>
            <w:r>
              <w:rPr>
                <w:rFonts w:ascii="Proxima Nova Rg" w:hAnsi="Proxima Nova Rg" w:cstheme="minorHAnsi"/>
                <w:shd w:val="clear" w:color="auto" w:fill="FFFFFF"/>
                <w:lang w:val="en-US"/>
              </w:rPr>
              <w:t>onmental &amp;</w:t>
            </w:r>
            <w:r w:rsidR="00222336">
              <w:rPr>
                <w:rFonts w:ascii="Proxima Nova Rg" w:hAnsi="Proxima Nova Rg" w:cstheme="minorHAnsi"/>
                <w:shd w:val="clear" w:color="auto" w:fill="FFFFFF"/>
                <w:lang w:val="en-US"/>
              </w:rPr>
              <w:t xml:space="preserve"> Social Framework</w:t>
            </w:r>
            <w:r>
              <w:rPr>
                <w:rFonts w:ascii="Proxima Nova Rg" w:hAnsi="Proxima Nova Rg" w:cstheme="minorHAnsi"/>
                <w:shd w:val="clear" w:color="auto" w:fill="FFFFFF"/>
                <w:lang w:val="en-US"/>
              </w:rPr>
              <w:t xml:space="preserve"> </w:t>
            </w:r>
          </w:p>
        </w:tc>
      </w:tr>
      <w:tr w:rsidR="00D26BFE" w:rsidRPr="00536766" w14:paraId="140A0DBE" w14:textId="77777777" w:rsidTr="0068636D">
        <w:tc>
          <w:tcPr>
            <w:tcW w:w="1935" w:type="dxa"/>
          </w:tcPr>
          <w:p w14:paraId="4D42AA0F" w14:textId="77777777" w:rsidR="00D26BFE" w:rsidRDefault="00D26BFE" w:rsidP="003B630B">
            <w:pPr>
              <w:autoSpaceDE w:val="0"/>
              <w:autoSpaceDN w:val="0"/>
              <w:adjustRightInd w:val="0"/>
              <w:spacing w:before="40" w:after="40" w:line="240" w:lineRule="atLeast"/>
              <w:rPr>
                <w:rFonts w:ascii="Proxima Nova Rg" w:hAnsi="Proxima Nova Rg"/>
                <w:lang w:val="en-US"/>
              </w:rPr>
            </w:pPr>
            <w:r w:rsidRPr="00DD23AD">
              <w:rPr>
                <w:rFonts w:ascii="Proxima Nova Rg" w:hAnsi="Proxima Nova Rg"/>
                <w:lang w:val="en-US"/>
              </w:rPr>
              <w:t>ESMF</w:t>
            </w:r>
          </w:p>
          <w:p w14:paraId="7C5C344C" w14:textId="7190938F" w:rsidR="00A07EEF" w:rsidRPr="00DD23AD" w:rsidRDefault="00A07EEF" w:rsidP="003B630B">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FCDO</w:t>
            </w:r>
          </w:p>
        </w:tc>
        <w:tc>
          <w:tcPr>
            <w:tcW w:w="7129" w:type="dxa"/>
          </w:tcPr>
          <w:p w14:paraId="4307731D" w14:textId="77777777" w:rsidR="00863E55" w:rsidRDefault="00D26BFE" w:rsidP="00843B2E">
            <w:pPr>
              <w:autoSpaceDE w:val="0"/>
              <w:autoSpaceDN w:val="0"/>
              <w:adjustRightInd w:val="0"/>
              <w:spacing w:before="40" w:after="40" w:line="240" w:lineRule="atLeast"/>
              <w:rPr>
                <w:rFonts w:ascii="Proxima Nova Rg" w:hAnsi="Proxima Nova Rg"/>
                <w:lang w:val="en-US"/>
              </w:rPr>
            </w:pPr>
            <w:r w:rsidRPr="00DD23AD">
              <w:rPr>
                <w:rFonts w:ascii="Proxima Nova Rg" w:hAnsi="Proxima Nova Rg"/>
                <w:lang w:val="en-US"/>
              </w:rPr>
              <w:t>Environmental and Social Management Framework</w:t>
            </w:r>
          </w:p>
          <w:p w14:paraId="784F44A9" w14:textId="7C2C0785" w:rsidR="00843B2E" w:rsidRPr="00DD23AD" w:rsidRDefault="00843B2E" w:rsidP="00843B2E">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Foreign &amp; Commonwealth Development Office</w:t>
            </w:r>
          </w:p>
        </w:tc>
      </w:tr>
      <w:tr w:rsidR="00D7773B" w:rsidRPr="00536766" w14:paraId="175B342A" w14:textId="77777777" w:rsidTr="0068636D">
        <w:tc>
          <w:tcPr>
            <w:tcW w:w="1935" w:type="dxa"/>
          </w:tcPr>
          <w:p w14:paraId="0B531F2A" w14:textId="77777777" w:rsidR="00D7773B"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FA</w:t>
            </w:r>
          </w:p>
          <w:p w14:paraId="6D477A49" w14:textId="0EDF4A94" w:rsidR="00876FF1" w:rsidRPr="00DD23AD" w:rsidRDefault="00876FF1"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FAO</w:t>
            </w:r>
          </w:p>
        </w:tc>
        <w:tc>
          <w:tcPr>
            <w:tcW w:w="7129" w:type="dxa"/>
          </w:tcPr>
          <w:p w14:paraId="6B40C96F" w14:textId="77777777" w:rsidR="00D7773B"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Financing Agreement</w:t>
            </w:r>
          </w:p>
          <w:p w14:paraId="6A2B39F4" w14:textId="7DEF35EF" w:rsidR="007F37E0" w:rsidRPr="00DD23AD" w:rsidRDefault="00B556D6" w:rsidP="003B630B">
            <w:pPr>
              <w:autoSpaceDE w:val="0"/>
              <w:autoSpaceDN w:val="0"/>
              <w:adjustRightInd w:val="0"/>
              <w:spacing w:before="40" w:after="40" w:line="240" w:lineRule="atLeast"/>
              <w:rPr>
                <w:rFonts w:ascii="Proxima Nova Rg" w:hAnsi="Proxima Nova Rg" w:cstheme="minorHAnsi"/>
                <w:lang w:val="en-US"/>
              </w:rPr>
            </w:pPr>
            <w:r w:rsidRPr="00B556D6">
              <w:rPr>
                <w:rFonts w:ascii="Proxima Nova Rg" w:hAnsi="Proxima Nova Rg" w:cstheme="minorHAnsi"/>
                <w:lang w:val="en-US"/>
              </w:rPr>
              <w:t>Food and Agriculture Organization of the United Nations</w:t>
            </w:r>
          </w:p>
        </w:tc>
      </w:tr>
      <w:tr w:rsidR="00D7773B" w:rsidRPr="00DD23AD" w14:paraId="403468F7" w14:textId="77777777" w:rsidTr="0068636D">
        <w:tc>
          <w:tcPr>
            <w:tcW w:w="1935" w:type="dxa"/>
          </w:tcPr>
          <w:p w14:paraId="20ECDFAA"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GAF</w:t>
            </w:r>
          </w:p>
        </w:tc>
        <w:tc>
          <w:tcPr>
            <w:tcW w:w="7129" w:type="dxa"/>
          </w:tcPr>
          <w:p w14:paraId="3A4D3D46" w14:textId="40297745"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General Authority of Fisher</w:t>
            </w:r>
            <w:r w:rsidR="0018238C">
              <w:rPr>
                <w:rFonts w:ascii="Proxima Nova Rg" w:hAnsi="Proxima Nova Rg" w:cstheme="minorHAnsi"/>
                <w:lang w:val="en-US"/>
              </w:rPr>
              <w:t>ies</w:t>
            </w:r>
          </w:p>
        </w:tc>
      </w:tr>
      <w:tr w:rsidR="00D7773B" w:rsidRPr="00536766" w14:paraId="0E9335E4" w14:textId="77777777" w:rsidTr="0068636D">
        <w:tc>
          <w:tcPr>
            <w:tcW w:w="1935" w:type="dxa"/>
          </w:tcPr>
          <w:p w14:paraId="06A40552" w14:textId="6D5F3B91" w:rsidR="00D7773B"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G</w:t>
            </w:r>
            <w:r w:rsidR="00D12983">
              <w:rPr>
                <w:rFonts w:ascii="Proxima Nova Rg" w:hAnsi="Proxima Nova Rg" w:cstheme="minorHAnsi"/>
                <w:lang w:val="en-US"/>
              </w:rPr>
              <w:t>I</w:t>
            </w:r>
            <w:r w:rsidRPr="00DD23AD">
              <w:rPr>
                <w:rFonts w:ascii="Proxima Nova Rg" w:hAnsi="Proxima Nova Rg" w:cstheme="minorHAnsi"/>
                <w:lang w:val="en-US"/>
              </w:rPr>
              <w:t>Z</w:t>
            </w:r>
          </w:p>
          <w:p w14:paraId="35ABB0F6" w14:textId="5D6CCDAA" w:rsidR="00876FF1" w:rsidRPr="00DD23AD" w:rsidRDefault="00876FF1"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HS</w:t>
            </w:r>
          </w:p>
        </w:tc>
        <w:tc>
          <w:tcPr>
            <w:tcW w:w="7129" w:type="dxa"/>
          </w:tcPr>
          <w:p w14:paraId="62EACF7C" w14:textId="77777777" w:rsidR="00D7773B"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 xml:space="preserve">German development </w:t>
            </w:r>
            <w:r w:rsidR="00DF5426">
              <w:rPr>
                <w:rFonts w:ascii="Proxima Nova Rg" w:hAnsi="Proxima Nova Rg" w:cstheme="minorHAnsi"/>
                <w:lang w:val="en-US"/>
              </w:rPr>
              <w:t>A</w:t>
            </w:r>
            <w:r w:rsidRPr="00DD23AD">
              <w:rPr>
                <w:rFonts w:ascii="Proxima Nova Rg" w:hAnsi="Proxima Nova Rg" w:cstheme="minorHAnsi"/>
                <w:lang w:val="en-US"/>
              </w:rPr>
              <w:t xml:space="preserve">gency </w:t>
            </w:r>
          </w:p>
          <w:p w14:paraId="16B0900E" w14:textId="68BC544D" w:rsidR="007F37E0" w:rsidRPr="00DD23AD" w:rsidRDefault="007F37E0" w:rsidP="007F37E0">
            <w:pPr>
              <w:autoSpaceDE w:val="0"/>
              <w:autoSpaceDN w:val="0"/>
              <w:adjustRightInd w:val="0"/>
              <w:spacing w:before="40" w:after="40" w:line="240" w:lineRule="atLeast"/>
              <w:rPr>
                <w:rFonts w:ascii="Proxima Nova Rg" w:hAnsi="Proxima Nova Rg" w:cstheme="minorHAnsi"/>
                <w:lang w:val="en-US"/>
              </w:rPr>
            </w:pPr>
            <w:r w:rsidRPr="007F37E0">
              <w:rPr>
                <w:rFonts w:ascii="Proxima Nova Rg" w:hAnsi="Proxima Nova Rg" w:cstheme="minorHAnsi"/>
                <w:lang w:val="en-US"/>
              </w:rPr>
              <w:t>International Engineering Consultants LLC</w:t>
            </w:r>
            <w:r w:rsidRPr="007F37E0" w:rsidDel="00A323EE">
              <w:rPr>
                <w:rFonts w:ascii="Proxima Nova Rg" w:hAnsi="Proxima Nova Rg" w:cstheme="minorHAnsi"/>
                <w:lang w:val="en-US"/>
              </w:rPr>
              <w:t xml:space="preserve"> </w:t>
            </w:r>
            <w:r w:rsidRPr="007F37E0">
              <w:rPr>
                <w:rFonts w:ascii="Proxima Nova Rg" w:hAnsi="Proxima Nova Rg" w:cstheme="minorHAnsi"/>
                <w:lang w:val="en-US"/>
              </w:rPr>
              <w:t xml:space="preserve">Hani </w:t>
            </w:r>
            <w:proofErr w:type="spellStart"/>
            <w:r w:rsidRPr="007F37E0">
              <w:rPr>
                <w:rFonts w:ascii="Proxima Nova Rg" w:hAnsi="Proxima Nova Rg" w:cstheme="minorHAnsi"/>
                <w:lang w:val="en-US"/>
              </w:rPr>
              <w:t>Sahooly</w:t>
            </w:r>
            <w:proofErr w:type="spellEnd"/>
            <w:r w:rsidRPr="007F37E0">
              <w:rPr>
                <w:rFonts w:ascii="Proxima Nova Rg" w:hAnsi="Proxima Nova Rg" w:cstheme="minorHAnsi"/>
                <w:lang w:val="en-US"/>
              </w:rPr>
              <w:t xml:space="preserve"> Engineering Consultancy Firm </w:t>
            </w:r>
          </w:p>
        </w:tc>
      </w:tr>
      <w:tr w:rsidR="00D26BFE" w:rsidRPr="00536766" w14:paraId="3A30B7B8" w14:textId="77777777" w:rsidTr="0068636D">
        <w:tc>
          <w:tcPr>
            <w:tcW w:w="1935" w:type="dxa"/>
          </w:tcPr>
          <w:p w14:paraId="2C34B3DD" w14:textId="5CB6A742" w:rsidR="00CE74AD" w:rsidRDefault="00CE74AD" w:rsidP="003B630B">
            <w:pPr>
              <w:autoSpaceDE w:val="0"/>
              <w:autoSpaceDN w:val="0"/>
              <w:adjustRightInd w:val="0"/>
              <w:spacing w:before="40" w:after="40" w:line="240" w:lineRule="atLeast"/>
              <w:rPr>
                <w:rFonts w:ascii="Proxima Nova Rg" w:hAnsi="Proxima Nova Rg" w:cstheme="minorHAnsi"/>
                <w:lang w:val="en-US"/>
              </w:rPr>
            </w:pPr>
            <w:proofErr w:type="spellStart"/>
            <w:r>
              <w:rPr>
                <w:rFonts w:ascii="Proxima Nova Rg" w:hAnsi="Proxima Nova Rg" w:cstheme="minorHAnsi"/>
                <w:lang w:val="en-US"/>
              </w:rPr>
              <w:t>G</w:t>
            </w:r>
            <w:r w:rsidR="00230213">
              <w:rPr>
                <w:rFonts w:ascii="Proxima Nova Rg" w:hAnsi="Proxima Nova Rg" w:cstheme="minorHAnsi"/>
                <w:lang w:val="en-US"/>
              </w:rPr>
              <w:t>o</w:t>
            </w:r>
            <w:r>
              <w:rPr>
                <w:rFonts w:ascii="Proxima Nova Rg" w:hAnsi="Proxima Nova Rg" w:cstheme="minorHAnsi"/>
                <w:lang w:val="en-US"/>
              </w:rPr>
              <w:t>Y</w:t>
            </w:r>
            <w:proofErr w:type="spellEnd"/>
          </w:p>
          <w:p w14:paraId="4337933F" w14:textId="09A4647E" w:rsidR="00355DDD" w:rsidRPr="00DD23AD" w:rsidRDefault="00355DDD"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G</w:t>
            </w:r>
            <w:r w:rsidR="00232D67">
              <w:rPr>
                <w:rFonts w:ascii="Proxima Nova Rg" w:hAnsi="Proxima Nova Rg" w:cstheme="minorHAnsi"/>
                <w:lang w:val="en-US"/>
              </w:rPr>
              <w:t>FHD</w:t>
            </w:r>
          </w:p>
        </w:tc>
        <w:tc>
          <w:tcPr>
            <w:tcW w:w="7129" w:type="dxa"/>
          </w:tcPr>
          <w:p w14:paraId="2FC8229E" w14:textId="77777777" w:rsidR="00CE74AD" w:rsidRDefault="00CE74AD"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Government of Yemen</w:t>
            </w:r>
          </w:p>
          <w:p w14:paraId="4618A2F7" w14:textId="0C715124" w:rsidR="00232D67" w:rsidRPr="00DD23AD" w:rsidRDefault="00232D67" w:rsidP="003B630B">
            <w:pPr>
              <w:autoSpaceDE w:val="0"/>
              <w:autoSpaceDN w:val="0"/>
              <w:adjustRightInd w:val="0"/>
              <w:spacing w:before="40" w:after="40" w:line="240" w:lineRule="atLeast"/>
              <w:rPr>
                <w:rFonts w:ascii="Proxima Nova Rg" w:hAnsi="Proxima Nova Rg" w:cstheme="minorHAnsi"/>
                <w:lang w:val="en-US"/>
              </w:rPr>
            </w:pPr>
            <w:proofErr w:type="spellStart"/>
            <w:r>
              <w:rPr>
                <w:rFonts w:ascii="Proxima Nova Rg" w:hAnsi="Proxima Nova Rg" w:cstheme="minorHAnsi"/>
                <w:lang w:val="en-US"/>
              </w:rPr>
              <w:t>Ghadaq</w:t>
            </w:r>
            <w:proofErr w:type="spellEnd"/>
            <w:r w:rsidR="00910FB7">
              <w:rPr>
                <w:rFonts w:ascii="Proxima Nova Rg" w:hAnsi="Proxima Nova Rg" w:cstheme="minorHAnsi"/>
                <w:lang w:val="en-US"/>
              </w:rPr>
              <w:t xml:space="preserve"> for Development</w:t>
            </w:r>
          </w:p>
        </w:tc>
      </w:tr>
      <w:tr w:rsidR="0068636D" w:rsidRPr="00536766" w14:paraId="07C07C5D" w14:textId="77777777" w:rsidTr="0068636D">
        <w:tc>
          <w:tcPr>
            <w:tcW w:w="1935" w:type="dxa"/>
          </w:tcPr>
          <w:p w14:paraId="14106666" w14:textId="77777777" w:rsidR="0068636D" w:rsidRDefault="0068636D"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HDPN</w:t>
            </w:r>
          </w:p>
          <w:p w14:paraId="39FE04A2" w14:textId="1C87ECAE" w:rsidR="009D1FDD" w:rsidRPr="00DD23AD" w:rsidRDefault="009D1FDD" w:rsidP="003B630B">
            <w:pPr>
              <w:autoSpaceDE w:val="0"/>
              <w:autoSpaceDN w:val="0"/>
              <w:adjustRightInd w:val="0"/>
              <w:spacing w:before="40" w:after="40" w:line="240" w:lineRule="atLeast"/>
              <w:rPr>
                <w:rFonts w:ascii="Proxima Nova Rg" w:hAnsi="Proxima Nova Rg"/>
                <w:lang w:val="en-US"/>
              </w:rPr>
            </w:pPr>
            <w:r>
              <w:rPr>
                <w:rFonts w:ascii="Proxima Nova Rg" w:hAnsi="Proxima Nova Rg" w:cstheme="minorHAnsi"/>
                <w:lang w:val="en-US"/>
              </w:rPr>
              <w:t>HVA</w:t>
            </w:r>
            <w:r w:rsidR="005B7C7A">
              <w:rPr>
                <w:rFonts w:ascii="Proxima Nova Rg" w:hAnsi="Proxima Nova Rg" w:cstheme="minorHAnsi"/>
                <w:lang w:val="en-US"/>
              </w:rPr>
              <w:t>C</w:t>
            </w:r>
          </w:p>
        </w:tc>
        <w:tc>
          <w:tcPr>
            <w:tcW w:w="7129" w:type="dxa"/>
          </w:tcPr>
          <w:p w14:paraId="4AE81B51" w14:textId="77BC1339" w:rsidR="00DF5426" w:rsidRDefault="0068636D" w:rsidP="00DF5426">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Humanitarian-Development-Peace Nexus</w:t>
            </w:r>
          </w:p>
          <w:p w14:paraId="61049477" w14:textId="2C6A3D92" w:rsidR="0090193D" w:rsidRPr="00DD23AD" w:rsidRDefault="0090193D" w:rsidP="00DF5426">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Heating Ventilation &amp; Air Conditioning</w:t>
            </w:r>
          </w:p>
        </w:tc>
      </w:tr>
      <w:tr w:rsidR="00D7773B" w:rsidRPr="00536766" w14:paraId="379B8684" w14:textId="77777777" w:rsidTr="0068636D">
        <w:tc>
          <w:tcPr>
            <w:tcW w:w="1935" w:type="dxa"/>
          </w:tcPr>
          <w:p w14:paraId="6C48E989" w14:textId="77777777" w:rsidR="00D7773B"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IPC</w:t>
            </w:r>
          </w:p>
          <w:p w14:paraId="5148EAFB" w14:textId="064CD159" w:rsidR="005B7C7A" w:rsidRPr="00DD23AD" w:rsidRDefault="005B7C7A"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IGC</w:t>
            </w:r>
          </w:p>
        </w:tc>
        <w:tc>
          <w:tcPr>
            <w:tcW w:w="7129" w:type="dxa"/>
          </w:tcPr>
          <w:p w14:paraId="53558E9B" w14:textId="77777777" w:rsidR="005B7C7A" w:rsidRDefault="00D7773B" w:rsidP="005B7C7A">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Integrated Food Security Phase classification</w:t>
            </w:r>
          </w:p>
          <w:p w14:paraId="756B7CB1" w14:textId="144CBFCE" w:rsidR="00114FEF" w:rsidRPr="00DD23AD" w:rsidRDefault="00114FEF" w:rsidP="005B7C7A">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International Growth Centre</w:t>
            </w:r>
          </w:p>
        </w:tc>
      </w:tr>
      <w:tr w:rsidR="00D7773B" w:rsidRPr="00536766" w14:paraId="21932992" w14:textId="77777777" w:rsidTr="0068636D">
        <w:tc>
          <w:tcPr>
            <w:tcW w:w="1935" w:type="dxa"/>
          </w:tcPr>
          <w:p w14:paraId="4E91F4B0" w14:textId="5D77169A" w:rsidR="00D7773B" w:rsidRDefault="001F2E24"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KfW</w:t>
            </w:r>
          </w:p>
          <w:p w14:paraId="6484454D" w14:textId="14D9A153" w:rsidR="00AE5D66" w:rsidRPr="00DD23AD" w:rsidRDefault="00AE5D66"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L</w:t>
            </w:r>
            <w:r w:rsidR="00074A44">
              <w:rPr>
                <w:rFonts w:ascii="Proxima Nova Rg" w:hAnsi="Proxima Nova Rg" w:cstheme="minorHAnsi"/>
                <w:lang w:val="en-US"/>
              </w:rPr>
              <w:t>TI</w:t>
            </w:r>
          </w:p>
        </w:tc>
        <w:tc>
          <w:tcPr>
            <w:tcW w:w="7129" w:type="dxa"/>
          </w:tcPr>
          <w:p w14:paraId="59406622" w14:textId="37EEA9EA" w:rsidR="00D7773B" w:rsidRPr="00536766" w:rsidRDefault="003A38B7" w:rsidP="003B630B">
            <w:pPr>
              <w:autoSpaceDE w:val="0"/>
              <w:autoSpaceDN w:val="0"/>
              <w:adjustRightInd w:val="0"/>
              <w:spacing w:before="40" w:after="40" w:line="240" w:lineRule="atLeast"/>
              <w:rPr>
                <w:rFonts w:ascii="Proxima Nova Rg" w:hAnsi="Proxima Nova Rg" w:cstheme="minorHAnsi"/>
                <w:lang w:val="en-US"/>
              </w:rPr>
            </w:pPr>
            <w:proofErr w:type="spellStart"/>
            <w:r w:rsidRPr="00536766">
              <w:rPr>
                <w:rFonts w:ascii="Proxima Nova Rg" w:hAnsi="Proxima Nova Rg" w:cstheme="minorHAnsi"/>
                <w:lang w:val="en-US"/>
              </w:rPr>
              <w:t>Kreditanstalt</w:t>
            </w:r>
            <w:proofErr w:type="spellEnd"/>
            <w:r w:rsidRPr="00536766">
              <w:rPr>
                <w:rFonts w:ascii="Proxima Nova Rg" w:hAnsi="Proxima Nova Rg" w:cstheme="minorHAnsi"/>
                <w:lang w:val="en-US"/>
              </w:rPr>
              <w:t xml:space="preserve"> für </w:t>
            </w:r>
            <w:proofErr w:type="spellStart"/>
            <w:r w:rsidRPr="00536766">
              <w:rPr>
                <w:rFonts w:ascii="Proxima Nova Rg" w:hAnsi="Proxima Nova Rg" w:cstheme="minorHAnsi"/>
                <w:lang w:val="en-US"/>
              </w:rPr>
              <w:t>Wiederaufbau</w:t>
            </w:r>
            <w:proofErr w:type="spellEnd"/>
            <w:r w:rsidRPr="00536766">
              <w:rPr>
                <w:rFonts w:ascii="Proxima Nova Rg" w:hAnsi="Proxima Nova Rg" w:cstheme="minorHAnsi"/>
                <w:lang w:val="en-US"/>
              </w:rPr>
              <w:t xml:space="preserve"> (Credit Institute for Reconstruction)</w:t>
            </w:r>
          </w:p>
          <w:p w14:paraId="41638286" w14:textId="35AE20F6" w:rsidR="00074A44" w:rsidRPr="00DD23AD" w:rsidRDefault="00074A44"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Lost Time Injury</w:t>
            </w:r>
          </w:p>
        </w:tc>
      </w:tr>
      <w:tr w:rsidR="00D7773B" w:rsidRPr="00FA36D0" w14:paraId="45805109" w14:textId="77777777" w:rsidTr="0068636D">
        <w:tc>
          <w:tcPr>
            <w:tcW w:w="1935" w:type="dxa"/>
          </w:tcPr>
          <w:p w14:paraId="773D85F5" w14:textId="663B82F7" w:rsidR="00DC4AF2" w:rsidRDefault="00DC4AF2" w:rsidP="003B630B">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M</w:t>
            </w:r>
            <w:r w:rsidR="00230213">
              <w:rPr>
                <w:rFonts w:ascii="Proxima Nova Rg" w:hAnsi="Proxima Nova Rg"/>
                <w:lang w:val="en-US"/>
              </w:rPr>
              <w:t>o</w:t>
            </w:r>
            <w:r>
              <w:rPr>
                <w:rFonts w:ascii="Proxima Nova Rg" w:hAnsi="Proxima Nova Rg"/>
                <w:lang w:val="en-US"/>
              </w:rPr>
              <w:t>PIC</w:t>
            </w:r>
          </w:p>
          <w:p w14:paraId="5A54238D" w14:textId="1FE38A4E" w:rsidR="00D7773B" w:rsidRDefault="00D7773B" w:rsidP="003B630B">
            <w:pPr>
              <w:autoSpaceDE w:val="0"/>
              <w:autoSpaceDN w:val="0"/>
              <w:adjustRightInd w:val="0"/>
              <w:spacing w:before="40" w:after="40" w:line="240" w:lineRule="atLeast"/>
              <w:rPr>
                <w:rFonts w:ascii="Proxima Nova Rg" w:hAnsi="Proxima Nova Rg" w:cstheme="minorHAnsi"/>
                <w:lang w:val="en-US"/>
              </w:rPr>
            </w:pPr>
            <w:proofErr w:type="spellStart"/>
            <w:r w:rsidRPr="00DD23AD">
              <w:rPr>
                <w:rFonts w:ascii="Proxima Nova Rg" w:hAnsi="Proxima Nova Rg"/>
                <w:lang w:val="en-US"/>
              </w:rPr>
              <w:t>MoAIFW</w:t>
            </w:r>
            <w:proofErr w:type="spellEnd"/>
            <w:r w:rsidRPr="00DD23AD">
              <w:rPr>
                <w:rFonts w:ascii="Proxima Nova Rg" w:hAnsi="Proxima Nova Rg" w:cstheme="minorHAnsi"/>
                <w:lang w:val="en-US"/>
              </w:rPr>
              <w:t xml:space="preserve"> </w:t>
            </w:r>
          </w:p>
          <w:p w14:paraId="25AE862E" w14:textId="5C84EF07" w:rsidR="00A07EEF" w:rsidRPr="00DD23AD" w:rsidRDefault="00A07EEF"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MW</w:t>
            </w:r>
            <w:r w:rsidR="00B108AF">
              <w:rPr>
                <w:rFonts w:ascii="Proxima Nova Rg" w:hAnsi="Proxima Nova Rg" w:cstheme="minorHAnsi"/>
                <w:lang w:val="en-US"/>
              </w:rPr>
              <w:t>E</w:t>
            </w:r>
          </w:p>
        </w:tc>
        <w:tc>
          <w:tcPr>
            <w:tcW w:w="7129" w:type="dxa"/>
          </w:tcPr>
          <w:p w14:paraId="23AA00F8" w14:textId="2B557E0C" w:rsidR="00DC4AF2" w:rsidRDefault="00DC4AF2" w:rsidP="00DC4AF2">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 xml:space="preserve">Ministry </w:t>
            </w:r>
            <w:r w:rsidR="009D1FDD">
              <w:rPr>
                <w:rFonts w:ascii="Proxima Nova Rg" w:hAnsi="Proxima Nova Rg" w:cstheme="minorHAnsi"/>
                <w:lang w:val="en-US"/>
              </w:rPr>
              <w:t>of P</w:t>
            </w:r>
            <w:r w:rsidR="00737290">
              <w:rPr>
                <w:rFonts w:ascii="Proxima Nova Rg" w:hAnsi="Proxima Nova Rg" w:cstheme="minorHAnsi"/>
                <w:lang w:val="en-US"/>
              </w:rPr>
              <w:t>lanning</w:t>
            </w:r>
            <w:r w:rsidR="009D1FDD">
              <w:rPr>
                <w:rFonts w:ascii="Proxima Nova Rg" w:hAnsi="Proxima Nova Rg" w:cstheme="minorHAnsi"/>
                <w:lang w:val="en-US"/>
              </w:rPr>
              <w:t xml:space="preserve"> &amp; International Coo</w:t>
            </w:r>
            <w:r w:rsidR="00737290">
              <w:rPr>
                <w:rFonts w:ascii="Proxima Nova Rg" w:hAnsi="Proxima Nova Rg" w:cstheme="minorHAnsi"/>
                <w:lang w:val="en-US"/>
              </w:rPr>
              <w:t>peration</w:t>
            </w:r>
          </w:p>
          <w:p w14:paraId="5C64D5F0" w14:textId="0E490DFB" w:rsidR="00DA0487" w:rsidRDefault="00D7773B" w:rsidP="00DC4AF2">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Ministry of Agriculture, Irrigation &amp; Fishery Wealth</w:t>
            </w:r>
          </w:p>
          <w:p w14:paraId="335E58C5" w14:textId="3A007EBA" w:rsidR="006A1162" w:rsidRPr="00DD23AD" w:rsidRDefault="0022517A" w:rsidP="00BB1E54">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Ministry</w:t>
            </w:r>
            <w:r w:rsidR="00262056">
              <w:rPr>
                <w:rFonts w:ascii="Proxima Nova Rg" w:hAnsi="Proxima Nova Rg" w:cstheme="minorHAnsi"/>
                <w:lang w:val="en-US"/>
              </w:rPr>
              <w:t xml:space="preserve"> of Water &amp; </w:t>
            </w:r>
            <w:r w:rsidR="00230213">
              <w:rPr>
                <w:rFonts w:ascii="Proxima Nova Rg" w:hAnsi="Proxima Nova Rg" w:cstheme="minorHAnsi"/>
                <w:lang w:val="en-US"/>
              </w:rPr>
              <w:t>Environment</w:t>
            </w:r>
          </w:p>
        </w:tc>
      </w:tr>
      <w:tr w:rsidR="0068636D" w:rsidRPr="00536766" w14:paraId="795EF2E7" w14:textId="77777777" w:rsidTr="0068636D">
        <w:tc>
          <w:tcPr>
            <w:tcW w:w="1935" w:type="dxa"/>
          </w:tcPr>
          <w:p w14:paraId="06B90F9C" w14:textId="77777777" w:rsidR="0068636D" w:rsidRDefault="0068636D"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P</w:t>
            </w:r>
            <w:r w:rsidR="004C5335">
              <w:rPr>
                <w:rFonts w:ascii="Proxima Nova Rg" w:hAnsi="Proxima Nova Rg" w:cstheme="minorHAnsi"/>
                <w:lang w:val="en-US"/>
              </w:rPr>
              <w:t>PE</w:t>
            </w:r>
          </w:p>
          <w:p w14:paraId="60657C9C" w14:textId="04987D69" w:rsidR="0012454F" w:rsidRPr="00DD23AD" w:rsidRDefault="0012454F"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RRM</w:t>
            </w:r>
          </w:p>
        </w:tc>
        <w:tc>
          <w:tcPr>
            <w:tcW w:w="7129" w:type="dxa"/>
          </w:tcPr>
          <w:p w14:paraId="53325025" w14:textId="77777777" w:rsidR="0068636D" w:rsidRDefault="0068636D"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P</w:t>
            </w:r>
            <w:r w:rsidR="004C5335">
              <w:rPr>
                <w:rFonts w:ascii="Proxima Nova Rg" w:hAnsi="Proxima Nova Rg" w:cstheme="minorHAnsi"/>
                <w:lang w:val="en-US"/>
              </w:rPr>
              <w:t>ers</w:t>
            </w:r>
            <w:r w:rsidR="00B108AF">
              <w:rPr>
                <w:rFonts w:ascii="Proxima Nova Rg" w:hAnsi="Proxima Nova Rg" w:cstheme="minorHAnsi"/>
                <w:lang w:val="en-US"/>
              </w:rPr>
              <w:t>onal Protective Equipment</w:t>
            </w:r>
          </w:p>
          <w:p w14:paraId="306A4ED4" w14:textId="345F253E" w:rsidR="00BB1E54" w:rsidRPr="00DD23AD" w:rsidRDefault="00BB1E54"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Rapid Response Mechanism</w:t>
            </w:r>
          </w:p>
        </w:tc>
      </w:tr>
      <w:tr w:rsidR="00D7773B" w:rsidRPr="007E283D" w14:paraId="612BDE0C" w14:textId="77777777" w:rsidTr="0068636D">
        <w:tc>
          <w:tcPr>
            <w:tcW w:w="1935" w:type="dxa"/>
          </w:tcPr>
          <w:p w14:paraId="183C067A" w14:textId="01EB242B" w:rsidR="0012178F" w:rsidRPr="00DD23AD" w:rsidRDefault="0012178F"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SE</w:t>
            </w:r>
            <w:r w:rsidR="00FD1053">
              <w:rPr>
                <w:rFonts w:ascii="Proxima Nova Rg" w:hAnsi="Proxima Nova Rg" w:cstheme="minorHAnsi"/>
                <w:lang w:val="en-US"/>
              </w:rPr>
              <w:t>S</w:t>
            </w:r>
          </w:p>
        </w:tc>
        <w:tc>
          <w:tcPr>
            <w:tcW w:w="7129" w:type="dxa"/>
          </w:tcPr>
          <w:p w14:paraId="51D13004" w14:textId="15B6C0AE" w:rsidR="00FD1053" w:rsidRPr="00DD23AD" w:rsidRDefault="00FD1053" w:rsidP="003B630B">
            <w:pPr>
              <w:autoSpaceDE w:val="0"/>
              <w:autoSpaceDN w:val="0"/>
              <w:adjustRightInd w:val="0"/>
              <w:spacing w:before="40" w:after="40" w:line="240" w:lineRule="atLeast"/>
              <w:rPr>
                <w:rFonts w:ascii="Proxima Nova Rg" w:hAnsi="Proxima Nova Rg" w:cstheme="minorHAnsi"/>
                <w:lang w:val="en-US"/>
              </w:rPr>
            </w:pPr>
            <w:r>
              <w:rPr>
                <w:rFonts w:ascii="Proxima Nova Rg" w:hAnsi="Proxima Nova Rg" w:cstheme="minorHAnsi"/>
                <w:lang w:val="en-US"/>
              </w:rPr>
              <w:t>Social &amp; Environmental Safeguards</w:t>
            </w:r>
          </w:p>
        </w:tc>
      </w:tr>
      <w:tr w:rsidR="00D26BFE" w:rsidRPr="00DD23AD" w14:paraId="58C0E9BD" w14:textId="77777777" w:rsidTr="0068636D">
        <w:tc>
          <w:tcPr>
            <w:tcW w:w="1935" w:type="dxa"/>
          </w:tcPr>
          <w:p w14:paraId="797DEDA9" w14:textId="319ADEA3" w:rsidR="00D26BFE" w:rsidRPr="00DD23AD" w:rsidRDefault="00D26BFE"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lang w:val="en-US"/>
              </w:rPr>
              <w:t>SEP</w:t>
            </w:r>
          </w:p>
        </w:tc>
        <w:tc>
          <w:tcPr>
            <w:tcW w:w="7129" w:type="dxa"/>
          </w:tcPr>
          <w:p w14:paraId="6F1376C9" w14:textId="15C981D1" w:rsidR="00D26BFE" w:rsidRPr="00DD23AD" w:rsidRDefault="00D26BFE"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lang w:val="en-US"/>
              </w:rPr>
              <w:t xml:space="preserve">Stakeholder Engagement </w:t>
            </w:r>
            <w:r w:rsidR="00230213">
              <w:rPr>
                <w:rFonts w:ascii="Proxima Nova Rg" w:hAnsi="Proxima Nova Rg"/>
                <w:lang w:val="en-US"/>
              </w:rPr>
              <w:t>P</w:t>
            </w:r>
            <w:r w:rsidRPr="00DD23AD">
              <w:rPr>
                <w:rFonts w:ascii="Proxima Nova Rg" w:hAnsi="Proxima Nova Rg"/>
                <w:lang w:val="en-US"/>
              </w:rPr>
              <w:t>lan</w:t>
            </w:r>
          </w:p>
        </w:tc>
      </w:tr>
      <w:tr w:rsidR="00313FFB" w:rsidRPr="007E283D" w14:paraId="4D409CAC" w14:textId="77777777" w:rsidTr="0068636D">
        <w:tc>
          <w:tcPr>
            <w:tcW w:w="1935" w:type="dxa"/>
          </w:tcPr>
          <w:p w14:paraId="0D7BBD1D" w14:textId="77777777" w:rsidR="00313FFB" w:rsidRDefault="00313FFB" w:rsidP="003B630B">
            <w:pPr>
              <w:autoSpaceDE w:val="0"/>
              <w:autoSpaceDN w:val="0"/>
              <w:adjustRightInd w:val="0"/>
              <w:spacing w:before="40" w:after="40" w:line="240" w:lineRule="atLeast"/>
              <w:rPr>
                <w:rFonts w:ascii="Proxima Nova Rg" w:hAnsi="Proxima Nova Rg"/>
                <w:lang w:val="en-US"/>
              </w:rPr>
            </w:pPr>
            <w:r w:rsidRPr="00DD23AD">
              <w:rPr>
                <w:rFonts w:ascii="Proxima Nova Rg" w:hAnsi="Proxima Nova Rg"/>
                <w:lang w:val="en-US"/>
              </w:rPr>
              <w:t>SESP</w:t>
            </w:r>
          </w:p>
          <w:p w14:paraId="755FD5FA" w14:textId="77777777" w:rsidR="005B7C7A" w:rsidRDefault="005B7C7A" w:rsidP="003B630B">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SFISH</w:t>
            </w:r>
          </w:p>
          <w:p w14:paraId="72A2F325" w14:textId="1AB92DC0" w:rsidR="001001D8" w:rsidRPr="00DD23AD" w:rsidRDefault="001001D8" w:rsidP="003B630B">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T</w:t>
            </w:r>
            <w:r w:rsidR="004631E7">
              <w:rPr>
                <w:rFonts w:ascii="Proxima Nova Rg" w:hAnsi="Proxima Nova Rg"/>
                <w:lang w:val="en-US"/>
              </w:rPr>
              <w:t>PMA</w:t>
            </w:r>
          </w:p>
        </w:tc>
        <w:tc>
          <w:tcPr>
            <w:tcW w:w="7129" w:type="dxa"/>
          </w:tcPr>
          <w:p w14:paraId="6FB5C8B7" w14:textId="77777777" w:rsidR="00DF5426" w:rsidRDefault="00A47784" w:rsidP="00DF5426">
            <w:pPr>
              <w:autoSpaceDE w:val="0"/>
              <w:autoSpaceDN w:val="0"/>
              <w:adjustRightInd w:val="0"/>
              <w:spacing w:before="40" w:after="40" w:line="240" w:lineRule="atLeast"/>
              <w:rPr>
                <w:rFonts w:ascii="Proxima Nova Rg" w:hAnsi="Proxima Nova Rg"/>
                <w:lang w:val="en-US"/>
              </w:rPr>
            </w:pPr>
            <w:r w:rsidRPr="00DD23AD">
              <w:rPr>
                <w:rFonts w:ascii="Proxima Nova Rg" w:hAnsi="Proxima Nova Rg"/>
                <w:lang w:val="en-US"/>
              </w:rPr>
              <w:t>Social and Environmental Screening Procedure</w:t>
            </w:r>
          </w:p>
          <w:p w14:paraId="07F6ABEC" w14:textId="2186C0BA" w:rsidR="00A72626" w:rsidRDefault="00A72626" w:rsidP="00DF5426">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S</w:t>
            </w:r>
            <w:r w:rsidR="005B7C7A">
              <w:rPr>
                <w:rFonts w:ascii="Proxima Nova Rg" w:hAnsi="Proxima Nova Rg"/>
                <w:lang w:val="en-US"/>
              </w:rPr>
              <w:t>ustainable Fisheries in Red Sea</w:t>
            </w:r>
            <w:r w:rsidR="007B7955">
              <w:rPr>
                <w:rFonts w:ascii="Proxima Nova Rg" w:hAnsi="Proxima Nova Rg"/>
                <w:lang w:val="en-US"/>
              </w:rPr>
              <w:t xml:space="preserve"> &amp; the Arabian Gulf</w:t>
            </w:r>
          </w:p>
          <w:p w14:paraId="7056CE98" w14:textId="692DFD97" w:rsidR="004631E7" w:rsidRPr="00DD23AD" w:rsidRDefault="004631E7" w:rsidP="00DF5426">
            <w:pPr>
              <w:autoSpaceDE w:val="0"/>
              <w:autoSpaceDN w:val="0"/>
              <w:adjustRightInd w:val="0"/>
              <w:spacing w:before="40" w:after="40" w:line="240" w:lineRule="atLeast"/>
              <w:rPr>
                <w:rFonts w:ascii="Proxima Nova Rg" w:hAnsi="Proxima Nova Rg"/>
                <w:lang w:val="en-US"/>
              </w:rPr>
            </w:pPr>
            <w:r>
              <w:rPr>
                <w:rFonts w:ascii="Proxima Nova Rg" w:hAnsi="Proxima Nova Rg"/>
                <w:lang w:val="en-US"/>
              </w:rPr>
              <w:t>Third Party Monitoring Agent</w:t>
            </w:r>
          </w:p>
        </w:tc>
      </w:tr>
      <w:tr w:rsidR="00D7773B" w:rsidRPr="00DD23AD" w14:paraId="75A939B8" w14:textId="77777777" w:rsidTr="0068636D">
        <w:tc>
          <w:tcPr>
            <w:tcW w:w="1935" w:type="dxa"/>
          </w:tcPr>
          <w:p w14:paraId="6484080B"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proofErr w:type="spellStart"/>
            <w:r w:rsidRPr="00DD23AD">
              <w:rPr>
                <w:rFonts w:ascii="Proxima Nova Rg" w:hAnsi="Proxima Nova Rg" w:cstheme="minorHAnsi"/>
                <w:lang w:val="en-US"/>
              </w:rPr>
              <w:t>ToR</w:t>
            </w:r>
            <w:proofErr w:type="spellEnd"/>
          </w:p>
        </w:tc>
        <w:tc>
          <w:tcPr>
            <w:tcW w:w="7129" w:type="dxa"/>
          </w:tcPr>
          <w:p w14:paraId="383573D3"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Terms of Reference</w:t>
            </w:r>
          </w:p>
        </w:tc>
      </w:tr>
      <w:tr w:rsidR="00D7773B" w:rsidRPr="00DD23AD" w14:paraId="1615F73B" w14:textId="77777777" w:rsidTr="0068636D">
        <w:tc>
          <w:tcPr>
            <w:tcW w:w="1935" w:type="dxa"/>
          </w:tcPr>
          <w:p w14:paraId="36B558EA"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UNDP</w:t>
            </w:r>
          </w:p>
        </w:tc>
        <w:tc>
          <w:tcPr>
            <w:tcW w:w="7129" w:type="dxa"/>
          </w:tcPr>
          <w:p w14:paraId="6620DEF3" w14:textId="77777777"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r w:rsidRPr="00DD23AD">
              <w:rPr>
                <w:rFonts w:ascii="Proxima Nova Rg" w:hAnsi="Proxima Nova Rg" w:cstheme="minorHAnsi"/>
                <w:lang w:val="en-US"/>
              </w:rPr>
              <w:t>United Nations Development Programme</w:t>
            </w:r>
          </w:p>
        </w:tc>
      </w:tr>
      <w:tr w:rsidR="00D26BFE" w:rsidRPr="00DD23AD" w14:paraId="49BBD2D3" w14:textId="77777777" w:rsidTr="0068636D">
        <w:tc>
          <w:tcPr>
            <w:tcW w:w="1935" w:type="dxa"/>
          </w:tcPr>
          <w:p w14:paraId="54C01634" w14:textId="0B8007A7" w:rsidR="00D26BFE" w:rsidRPr="00DD23AD" w:rsidRDefault="00D26BFE" w:rsidP="003B630B">
            <w:pPr>
              <w:autoSpaceDE w:val="0"/>
              <w:autoSpaceDN w:val="0"/>
              <w:adjustRightInd w:val="0"/>
              <w:spacing w:before="40" w:after="40" w:line="240" w:lineRule="atLeast"/>
              <w:rPr>
                <w:rFonts w:ascii="Proxima Nova Rg" w:hAnsi="Proxima Nova Rg" w:cstheme="minorHAnsi"/>
                <w:lang w:val="en-US"/>
              </w:rPr>
            </w:pPr>
          </w:p>
        </w:tc>
        <w:tc>
          <w:tcPr>
            <w:tcW w:w="7129" w:type="dxa"/>
          </w:tcPr>
          <w:p w14:paraId="6820B48F" w14:textId="0CCC0F9F" w:rsidR="00D26BFE" w:rsidRPr="00DD23AD" w:rsidRDefault="00D26BFE" w:rsidP="003B630B">
            <w:pPr>
              <w:autoSpaceDE w:val="0"/>
              <w:autoSpaceDN w:val="0"/>
              <w:adjustRightInd w:val="0"/>
              <w:spacing w:before="40" w:after="40" w:line="240" w:lineRule="atLeast"/>
              <w:rPr>
                <w:rFonts w:ascii="Proxima Nova Rg" w:hAnsi="Proxima Nova Rg" w:cstheme="minorHAnsi"/>
                <w:lang w:val="en-US"/>
              </w:rPr>
            </w:pPr>
          </w:p>
        </w:tc>
      </w:tr>
      <w:tr w:rsidR="004C385E" w:rsidRPr="00DD23AD" w14:paraId="02351FB7" w14:textId="77777777" w:rsidTr="007D65D8">
        <w:trPr>
          <w:trHeight w:val="60"/>
        </w:trPr>
        <w:tc>
          <w:tcPr>
            <w:tcW w:w="1935" w:type="dxa"/>
          </w:tcPr>
          <w:p w14:paraId="6385AEB2" w14:textId="0DA03E63" w:rsidR="004C385E" w:rsidRPr="00DD23AD" w:rsidRDefault="004C385E" w:rsidP="003B630B">
            <w:pPr>
              <w:autoSpaceDE w:val="0"/>
              <w:autoSpaceDN w:val="0"/>
              <w:adjustRightInd w:val="0"/>
              <w:spacing w:before="40" w:after="40" w:line="240" w:lineRule="atLeast"/>
              <w:rPr>
                <w:rFonts w:ascii="Proxima Nova Rg" w:hAnsi="Proxima Nova Rg" w:cstheme="minorHAnsi"/>
                <w:lang w:val="en-US"/>
              </w:rPr>
            </w:pPr>
          </w:p>
        </w:tc>
        <w:tc>
          <w:tcPr>
            <w:tcW w:w="7129" w:type="dxa"/>
          </w:tcPr>
          <w:p w14:paraId="1A8BD9F4" w14:textId="2BE20673" w:rsidR="004C385E" w:rsidRPr="00DD23AD" w:rsidRDefault="004C385E" w:rsidP="003B630B">
            <w:pPr>
              <w:autoSpaceDE w:val="0"/>
              <w:autoSpaceDN w:val="0"/>
              <w:adjustRightInd w:val="0"/>
              <w:spacing w:before="40" w:after="40" w:line="240" w:lineRule="atLeast"/>
              <w:rPr>
                <w:rFonts w:ascii="Proxima Nova Rg" w:hAnsi="Proxima Nova Rg" w:cstheme="minorHAnsi"/>
                <w:lang w:val="en-US"/>
              </w:rPr>
            </w:pPr>
          </w:p>
        </w:tc>
      </w:tr>
      <w:tr w:rsidR="00D7773B" w:rsidRPr="00DD23AD" w14:paraId="3D3B0A19" w14:textId="77777777" w:rsidTr="0068636D">
        <w:tc>
          <w:tcPr>
            <w:tcW w:w="1935" w:type="dxa"/>
          </w:tcPr>
          <w:p w14:paraId="241DBCD7" w14:textId="12563F2B"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p>
        </w:tc>
        <w:tc>
          <w:tcPr>
            <w:tcW w:w="7129" w:type="dxa"/>
          </w:tcPr>
          <w:p w14:paraId="23E25747" w14:textId="283B9F2D" w:rsidR="00D7773B" w:rsidRPr="00DD23AD" w:rsidRDefault="00D7773B" w:rsidP="003B630B">
            <w:pPr>
              <w:autoSpaceDE w:val="0"/>
              <w:autoSpaceDN w:val="0"/>
              <w:adjustRightInd w:val="0"/>
              <w:spacing w:before="40" w:after="40" w:line="240" w:lineRule="atLeast"/>
              <w:rPr>
                <w:rFonts w:ascii="Proxima Nova Rg" w:hAnsi="Proxima Nova Rg" w:cstheme="minorHAnsi"/>
                <w:lang w:val="en-US"/>
              </w:rPr>
            </w:pPr>
          </w:p>
        </w:tc>
      </w:tr>
    </w:tbl>
    <w:p w14:paraId="1B55C7F8" w14:textId="77777777" w:rsidR="00A033D3" w:rsidRPr="00EF2E1F" w:rsidRDefault="00A033D3" w:rsidP="00C03AFB">
      <w:pPr>
        <w:rPr>
          <w:lang w:val="en-US"/>
        </w:rPr>
      </w:pPr>
    </w:p>
    <w:p w14:paraId="4119A37C" w14:textId="77777777" w:rsidR="00DB34D1" w:rsidRPr="00EF2E1F" w:rsidRDefault="00812D03" w:rsidP="00C8439D">
      <w:pPr>
        <w:pStyle w:val="Heading1"/>
      </w:pPr>
      <w:r w:rsidRPr="00EF2E1F">
        <w:br w:type="column"/>
      </w:r>
      <w:bookmarkStart w:id="4" w:name="_Toc187568998"/>
      <w:bookmarkStart w:id="5" w:name="_Toc188863654"/>
      <w:bookmarkStart w:id="6" w:name="_Toc190528898"/>
      <w:r w:rsidR="005E4671" w:rsidRPr="00EF2E1F">
        <w:lastRenderedPageBreak/>
        <w:t>Project</w:t>
      </w:r>
      <w:r w:rsidR="00DB34D1" w:rsidRPr="00EF2E1F">
        <w:t xml:space="preserve"> Profile</w:t>
      </w:r>
      <w:bookmarkEnd w:id="4"/>
      <w:bookmarkEnd w:id="5"/>
      <w:bookmarkEnd w:id="6"/>
    </w:p>
    <w:tbl>
      <w:tblPr>
        <w:tblpPr w:leftFromText="180" w:rightFromText="180" w:vertAnchor="page" w:horzAnchor="margin" w:tblpY="3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48"/>
        <w:gridCol w:w="6696"/>
      </w:tblGrid>
      <w:tr w:rsidR="00742107" w:rsidRPr="00536766" w14:paraId="639BEFE6" w14:textId="77777777" w:rsidTr="0012454F">
        <w:trPr>
          <w:trHeight w:val="565"/>
        </w:trPr>
        <w:tc>
          <w:tcPr>
            <w:tcW w:w="2348" w:type="dxa"/>
            <w:tcMar>
              <w:top w:w="0" w:type="dxa"/>
              <w:left w:w="108" w:type="dxa"/>
              <w:bottom w:w="0" w:type="dxa"/>
              <w:right w:w="108" w:type="dxa"/>
            </w:tcMar>
            <w:hideMark/>
          </w:tcPr>
          <w:p w14:paraId="0FA1A6B7" w14:textId="77777777" w:rsidR="00742107" w:rsidRPr="00DD23AD" w:rsidRDefault="00742107" w:rsidP="0012454F">
            <w:pPr>
              <w:spacing w:line="276" w:lineRule="auto"/>
              <w:rPr>
                <w:rFonts w:ascii="Proxima Nova Rg" w:hAnsi="Proxima Nova Rg" w:cs="Arial"/>
                <w:lang w:val="en-US" w:eastAsia="en-US"/>
              </w:rPr>
            </w:pPr>
            <w:r w:rsidRPr="00DD23AD">
              <w:rPr>
                <w:rFonts w:ascii="Proxima Nova Rg" w:hAnsi="Proxima Nova Rg" w:cs="Arial"/>
                <w:lang w:val="en-US"/>
              </w:rPr>
              <w:t>Project name</w:t>
            </w:r>
          </w:p>
        </w:tc>
        <w:tc>
          <w:tcPr>
            <w:tcW w:w="6696" w:type="dxa"/>
            <w:tcMar>
              <w:top w:w="0" w:type="dxa"/>
              <w:left w:w="108" w:type="dxa"/>
              <w:bottom w:w="0" w:type="dxa"/>
              <w:right w:w="108" w:type="dxa"/>
            </w:tcMar>
          </w:tcPr>
          <w:p w14:paraId="478565B7" w14:textId="584062F5" w:rsidR="00742107" w:rsidRPr="00DD23AD" w:rsidRDefault="00B63D37" w:rsidP="0012454F">
            <w:pPr>
              <w:tabs>
                <w:tab w:val="left" w:pos="4395"/>
              </w:tabs>
              <w:spacing w:after="0"/>
              <w:rPr>
                <w:rFonts w:ascii="Proxima Nova Rg" w:hAnsi="Proxima Nova Rg" w:cs="Arial"/>
                <w:b/>
                <w:bCs/>
                <w:lang w:val="en-US"/>
              </w:rPr>
            </w:pPr>
            <w:r w:rsidRPr="00DD23AD">
              <w:rPr>
                <w:rFonts w:ascii="Proxima Nova Rg" w:hAnsi="Proxima Nova Rg" w:cstheme="majorHAnsi"/>
                <w:lang w:val="en-US" w:eastAsia="en-US"/>
              </w:rPr>
              <w:t xml:space="preserve">Fishery </w:t>
            </w:r>
            <w:proofErr w:type="spellStart"/>
            <w:r w:rsidRPr="00DD23AD">
              <w:rPr>
                <w:rFonts w:ascii="Proxima Nova Rg" w:hAnsi="Proxima Nova Rg" w:cstheme="majorHAnsi"/>
                <w:lang w:val="en-US" w:eastAsia="en-US"/>
              </w:rPr>
              <w:t>Harbour</w:t>
            </w:r>
            <w:proofErr w:type="spellEnd"/>
            <w:r w:rsidRPr="00DD23AD">
              <w:rPr>
                <w:rFonts w:ascii="Proxima Nova Rg" w:hAnsi="Proxima Nova Rg" w:cstheme="majorHAnsi"/>
                <w:lang w:val="en-US" w:eastAsia="en-US"/>
              </w:rPr>
              <w:t xml:space="preserve"> Rehabilitation and Value Chain Development in Aden (AFH)</w:t>
            </w:r>
          </w:p>
        </w:tc>
      </w:tr>
      <w:tr w:rsidR="00742107" w:rsidRPr="00EF2E1F" w14:paraId="0B841C48" w14:textId="77777777" w:rsidTr="0012454F">
        <w:tc>
          <w:tcPr>
            <w:tcW w:w="2348" w:type="dxa"/>
            <w:tcMar>
              <w:top w:w="0" w:type="dxa"/>
              <w:left w:w="108" w:type="dxa"/>
              <w:bottom w:w="0" w:type="dxa"/>
              <w:right w:w="108" w:type="dxa"/>
            </w:tcMar>
            <w:hideMark/>
          </w:tcPr>
          <w:p w14:paraId="704F4343"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BMZ No.</w:t>
            </w:r>
          </w:p>
        </w:tc>
        <w:tc>
          <w:tcPr>
            <w:tcW w:w="6696" w:type="dxa"/>
            <w:tcMar>
              <w:top w:w="0" w:type="dxa"/>
              <w:left w:w="108" w:type="dxa"/>
              <w:bottom w:w="0" w:type="dxa"/>
              <w:right w:w="108" w:type="dxa"/>
            </w:tcMar>
          </w:tcPr>
          <w:p w14:paraId="2BD45315" w14:textId="6C13D87C" w:rsidR="00742107" w:rsidRPr="00DD23AD" w:rsidRDefault="007A5B53" w:rsidP="0012454F">
            <w:pPr>
              <w:spacing w:line="276" w:lineRule="auto"/>
              <w:rPr>
                <w:rFonts w:ascii="Proxima Nova Rg" w:hAnsi="Proxima Nova Rg" w:cs="Arial"/>
                <w:rtl/>
                <w:lang w:val="en-US"/>
              </w:rPr>
            </w:pPr>
            <w:r w:rsidRPr="00A06CC4">
              <w:rPr>
                <w:rFonts w:ascii="Proxima Nova Rg" w:hAnsi="Proxima Nova Rg" w:cs="Arial"/>
                <w:lang w:val="en-US"/>
              </w:rPr>
              <w:t>2022.1833.7</w:t>
            </w:r>
            <w:r w:rsidR="00BD4D89" w:rsidRPr="00DD23AD">
              <w:rPr>
                <w:rFonts w:ascii="Proxima Nova Rg" w:hAnsi="Proxima Nova Rg" w:cs="Arial"/>
                <w:lang w:val="en-US"/>
              </w:rPr>
              <w:t xml:space="preserve"> </w:t>
            </w:r>
            <w:r w:rsidR="00866802">
              <w:rPr>
                <w:rFonts w:ascii="Proxima Nova Rg" w:hAnsi="Proxima Nova Rg" w:cs="Arial"/>
                <w:lang w:val="en-US"/>
              </w:rPr>
              <w:t>/</w:t>
            </w:r>
            <w:r w:rsidR="00AF2FBC" w:rsidRPr="00AF2FBC">
              <w:rPr>
                <w:rFonts w:ascii="Proxima Nova Rg" w:hAnsi="Proxima Nova Rg" w:cs="Arial"/>
                <w:lang w:val="en-US"/>
              </w:rPr>
              <w:t>2023.1804.6</w:t>
            </w:r>
          </w:p>
        </w:tc>
      </w:tr>
      <w:tr w:rsidR="00742107" w:rsidRPr="00EF2E1F" w14:paraId="622D205E" w14:textId="77777777" w:rsidTr="0012454F">
        <w:tc>
          <w:tcPr>
            <w:tcW w:w="2348" w:type="dxa"/>
            <w:tcMar>
              <w:top w:w="0" w:type="dxa"/>
              <w:left w:w="108" w:type="dxa"/>
              <w:bottom w:w="0" w:type="dxa"/>
              <w:right w:w="108" w:type="dxa"/>
            </w:tcMar>
            <w:hideMark/>
          </w:tcPr>
          <w:p w14:paraId="663DACDA"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Total contribution</w:t>
            </w:r>
          </w:p>
        </w:tc>
        <w:tc>
          <w:tcPr>
            <w:tcW w:w="6696" w:type="dxa"/>
            <w:tcMar>
              <w:top w:w="0" w:type="dxa"/>
              <w:left w:w="108" w:type="dxa"/>
              <w:bottom w:w="0" w:type="dxa"/>
              <w:right w:w="108" w:type="dxa"/>
            </w:tcMar>
          </w:tcPr>
          <w:p w14:paraId="671D17F6" w14:textId="2EAB0123" w:rsidR="00742107" w:rsidRPr="00DD23AD" w:rsidRDefault="007A5B53" w:rsidP="0012454F">
            <w:pPr>
              <w:spacing w:line="276" w:lineRule="auto"/>
              <w:rPr>
                <w:rFonts w:ascii="Proxima Nova Rg" w:hAnsi="Proxima Nova Rg" w:cs="Arial"/>
                <w:b/>
                <w:bCs/>
                <w:lang w:val="en-US"/>
              </w:rPr>
            </w:pPr>
            <w:r w:rsidRPr="00DD23AD">
              <w:rPr>
                <w:rFonts w:ascii="Proxima Nova Rg" w:hAnsi="Proxima Nova Rg"/>
                <w:lang w:val="en-US"/>
              </w:rPr>
              <w:t xml:space="preserve">Euro </w:t>
            </w:r>
            <w:r w:rsidR="00735C45" w:rsidRPr="00DD23AD">
              <w:rPr>
                <w:rFonts w:ascii="Proxima Nova Rg" w:hAnsi="Proxima Nova Rg"/>
                <w:lang w:val="en-US"/>
              </w:rPr>
              <w:t>35</w:t>
            </w:r>
            <w:r w:rsidRPr="00DD23AD">
              <w:rPr>
                <w:rFonts w:ascii="Proxima Nova Rg" w:hAnsi="Proxima Nova Rg"/>
                <w:lang w:val="en-US"/>
              </w:rPr>
              <w:t xml:space="preserve"> million (Approx: </w:t>
            </w:r>
            <w:r w:rsidR="008058DC" w:rsidRPr="00DD23AD">
              <w:rPr>
                <w:rFonts w:ascii="Proxima Nova Rg" w:hAnsi="Proxima Nova Rg"/>
                <w:lang w:val="en-US"/>
              </w:rPr>
              <w:t>US</w:t>
            </w:r>
            <w:r w:rsidR="00A7180C">
              <w:rPr>
                <w:rFonts w:ascii="Proxima Nova Rg" w:hAnsi="Proxima Nova Rg"/>
                <w:lang w:val="en-US"/>
              </w:rPr>
              <w:t>$</w:t>
            </w:r>
            <w:r w:rsidR="008058DC" w:rsidRPr="00DD23AD">
              <w:rPr>
                <w:rFonts w:ascii="Proxima Nova Rg" w:hAnsi="Proxima Nova Rg"/>
                <w:lang w:val="en-US"/>
              </w:rPr>
              <w:t xml:space="preserve"> </w:t>
            </w:r>
            <w:r w:rsidR="00E6190E" w:rsidRPr="00DD23AD">
              <w:rPr>
                <w:rFonts w:ascii="Proxima Nova Rg" w:hAnsi="Proxima Nova Rg"/>
                <w:lang w:val="en-US"/>
              </w:rPr>
              <w:t>36</w:t>
            </w:r>
            <w:r w:rsidR="008058DC" w:rsidRPr="00DD23AD">
              <w:rPr>
                <w:rFonts w:ascii="Proxima Nova Rg" w:hAnsi="Proxima Nova Rg"/>
                <w:lang w:val="en-US"/>
              </w:rPr>
              <w:t>,</w:t>
            </w:r>
            <w:r w:rsidR="004E5F94" w:rsidRPr="00DD23AD">
              <w:rPr>
                <w:rFonts w:ascii="Proxima Nova Rg" w:hAnsi="Proxima Nova Rg"/>
                <w:lang w:val="en-US"/>
              </w:rPr>
              <w:t>740</w:t>
            </w:r>
            <w:r w:rsidR="008058DC" w:rsidRPr="00DD23AD">
              <w:rPr>
                <w:rFonts w:ascii="Proxima Nova Rg" w:hAnsi="Proxima Nova Rg"/>
                <w:lang w:val="en-US"/>
              </w:rPr>
              <w:t>,</w:t>
            </w:r>
            <w:r w:rsidR="004E5F94" w:rsidRPr="00DD23AD">
              <w:rPr>
                <w:rFonts w:ascii="Proxima Nova Rg" w:hAnsi="Proxima Nova Rg"/>
                <w:lang w:val="en-US"/>
              </w:rPr>
              <w:t>537.8</w:t>
            </w:r>
            <w:r w:rsidRPr="00DD23AD">
              <w:rPr>
                <w:rFonts w:ascii="Proxima Nova Rg" w:hAnsi="Proxima Nova Rg"/>
                <w:lang w:val="en-US"/>
              </w:rPr>
              <w:t>)</w:t>
            </w:r>
          </w:p>
        </w:tc>
      </w:tr>
      <w:tr w:rsidR="00742107" w:rsidRPr="00790BFF" w14:paraId="27583F73" w14:textId="77777777" w:rsidTr="0012454F">
        <w:tc>
          <w:tcPr>
            <w:tcW w:w="2348" w:type="dxa"/>
            <w:tcMar>
              <w:top w:w="0" w:type="dxa"/>
              <w:left w:w="108" w:type="dxa"/>
              <w:bottom w:w="0" w:type="dxa"/>
              <w:right w:w="108" w:type="dxa"/>
            </w:tcMar>
            <w:hideMark/>
          </w:tcPr>
          <w:p w14:paraId="783F947B" w14:textId="77777777" w:rsidR="00742107" w:rsidRPr="00DD23AD" w:rsidRDefault="00742107" w:rsidP="0012454F">
            <w:pPr>
              <w:spacing w:after="0" w:line="276" w:lineRule="auto"/>
              <w:rPr>
                <w:rFonts w:ascii="Proxima Nova Rg" w:hAnsi="Proxima Nova Rg" w:cs="Arial"/>
                <w:lang w:val="en-US"/>
              </w:rPr>
            </w:pPr>
            <w:r w:rsidRPr="00DD23AD">
              <w:rPr>
                <w:rFonts w:ascii="Proxima Nova Rg" w:hAnsi="Proxima Nova Rg" w:cs="Arial"/>
                <w:lang w:val="en-US"/>
              </w:rPr>
              <w:t>To date:</w:t>
            </w:r>
          </w:p>
          <w:p w14:paraId="3CCA6240" w14:textId="77777777" w:rsidR="00BA6972" w:rsidRDefault="00BA6972" w:rsidP="0012454F">
            <w:pPr>
              <w:spacing w:after="0" w:line="276" w:lineRule="auto"/>
              <w:rPr>
                <w:rFonts w:ascii="Proxima Nova Rg" w:hAnsi="Proxima Nova Rg" w:cs="Arial"/>
                <w:lang w:val="en-US"/>
              </w:rPr>
            </w:pPr>
          </w:p>
          <w:p w14:paraId="6E7B1CC6" w14:textId="47B66EED" w:rsidR="00B855E6" w:rsidRPr="00DD23AD" w:rsidRDefault="00B855E6" w:rsidP="0012454F">
            <w:pPr>
              <w:spacing w:after="0" w:line="276" w:lineRule="auto"/>
              <w:rPr>
                <w:rFonts w:ascii="Proxima Nova Rg" w:hAnsi="Proxima Nova Rg" w:cs="Arial"/>
                <w:lang w:val="en-US"/>
              </w:rPr>
            </w:pPr>
            <w:r w:rsidRPr="00DD23AD">
              <w:rPr>
                <w:rFonts w:ascii="Proxima Nova Rg" w:hAnsi="Proxima Nova Rg" w:cs="Arial"/>
                <w:lang w:val="en-US"/>
              </w:rPr>
              <w:t>Amounts received</w:t>
            </w:r>
          </w:p>
          <w:p w14:paraId="477FE7F0" w14:textId="77777777" w:rsidR="00742107" w:rsidRDefault="00742107" w:rsidP="0012454F">
            <w:pPr>
              <w:spacing w:after="0" w:line="276" w:lineRule="auto"/>
              <w:jc w:val="left"/>
              <w:rPr>
                <w:rFonts w:ascii="Proxima Nova Rg" w:hAnsi="Proxima Nova Rg" w:cs="Arial"/>
                <w:lang w:val="en-US"/>
              </w:rPr>
            </w:pPr>
            <w:r w:rsidRPr="00DD23AD">
              <w:rPr>
                <w:rFonts w:ascii="Proxima Nova Rg" w:hAnsi="Proxima Nova Rg" w:cs="Arial"/>
                <w:lang w:val="en-US"/>
              </w:rPr>
              <w:t xml:space="preserve">Amounts disbursed Amounts committed </w:t>
            </w:r>
          </w:p>
          <w:p w14:paraId="245CCF00" w14:textId="77777777" w:rsidR="00BA6972" w:rsidRDefault="00BA6972" w:rsidP="0012454F">
            <w:pPr>
              <w:spacing w:after="0" w:line="276" w:lineRule="auto"/>
              <w:jc w:val="left"/>
              <w:rPr>
                <w:rFonts w:ascii="Proxima Nova Rg" w:hAnsi="Proxima Nova Rg" w:cs="Arial"/>
                <w:lang w:val="en-US"/>
              </w:rPr>
            </w:pPr>
          </w:p>
          <w:p w14:paraId="382FEF85" w14:textId="77777777" w:rsidR="00CF07C7" w:rsidRDefault="00CF07C7" w:rsidP="0012454F">
            <w:pPr>
              <w:spacing w:after="0" w:line="276" w:lineRule="auto"/>
              <w:jc w:val="left"/>
              <w:rPr>
                <w:rFonts w:ascii="Proxima Nova Rg" w:hAnsi="Proxima Nova Rg" w:cs="Arial"/>
                <w:lang w:val="en-US"/>
              </w:rPr>
            </w:pPr>
          </w:p>
          <w:p w14:paraId="2AA3E947" w14:textId="2C89A948" w:rsidR="00F96A6D" w:rsidRDefault="00531422" w:rsidP="0012454F">
            <w:pPr>
              <w:spacing w:after="0" w:line="276" w:lineRule="auto"/>
              <w:jc w:val="left"/>
              <w:rPr>
                <w:rFonts w:ascii="Proxima Nova Rg" w:hAnsi="Proxima Nova Rg" w:cs="Arial"/>
                <w:lang w:val="en-US"/>
              </w:rPr>
            </w:pPr>
            <w:r w:rsidRPr="00DD23AD">
              <w:rPr>
                <w:rFonts w:ascii="Proxima Nova Rg" w:hAnsi="Proxima Nova Rg" w:cs="Arial"/>
                <w:lang w:val="en-US"/>
              </w:rPr>
              <w:t>Amounts received</w:t>
            </w:r>
          </w:p>
          <w:p w14:paraId="3A3026D3" w14:textId="73875A66" w:rsidR="00BA6972" w:rsidRPr="00DD23AD" w:rsidRDefault="00BA6972" w:rsidP="0012454F">
            <w:pPr>
              <w:spacing w:after="0" w:line="276" w:lineRule="auto"/>
              <w:jc w:val="left"/>
              <w:rPr>
                <w:rFonts w:ascii="Proxima Nova Rg" w:hAnsi="Proxima Nova Rg" w:cs="Arial"/>
                <w:lang w:val="en-US"/>
              </w:rPr>
            </w:pPr>
            <w:r w:rsidRPr="00DD23AD">
              <w:rPr>
                <w:rFonts w:ascii="Proxima Nova Rg" w:hAnsi="Proxima Nova Rg" w:cs="Arial"/>
                <w:lang w:val="en-US"/>
              </w:rPr>
              <w:t>Amounts committed</w:t>
            </w:r>
          </w:p>
        </w:tc>
        <w:tc>
          <w:tcPr>
            <w:tcW w:w="6696" w:type="dxa"/>
            <w:tcMar>
              <w:top w:w="0" w:type="dxa"/>
              <w:left w:w="108" w:type="dxa"/>
              <w:bottom w:w="0" w:type="dxa"/>
              <w:right w:w="108" w:type="dxa"/>
            </w:tcMar>
          </w:tcPr>
          <w:p w14:paraId="2559FC8D" w14:textId="77777777" w:rsidR="00790BFF" w:rsidRPr="00707BA7" w:rsidRDefault="00790BFF" w:rsidP="00790BFF">
            <w:pPr>
              <w:spacing w:after="0" w:line="276" w:lineRule="auto"/>
              <w:rPr>
                <w:rFonts w:ascii="Proxima Nova Rg" w:hAnsi="Proxima Nova Rg" w:cs="Arial"/>
                <w:lang w:val="it-IT"/>
              </w:rPr>
            </w:pPr>
            <w:r w:rsidRPr="00707BA7">
              <w:rPr>
                <w:rFonts w:ascii="Proxima Nova Rg" w:hAnsi="Proxima Nova Rg" w:cs="Arial"/>
                <w:lang w:val="it-IT"/>
              </w:rPr>
              <w:t>31 Dec 2024</w:t>
            </w:r>
          </w:p>
          <w:p w14:paraId="5CDB0D96" w14:textId="037C041D" w:rsidR="00BA6972" w:rsidRPr="00707BA7" w:rsidRDefault="00BA6972" w:rsidP="00790BFF">
            <w:pPr>
              <w:spacing w:after="0" w:line="276" w:lineRule="auto"/>
              <w:rPr>
                <w:rFonts w:ascii="Proxima Nova Rg" w:hAnsi="Proxima Nova Rg" w:cs="Arial"/>
                <w:u w:val="single"/>
                <w:lang w:val="it-IT"/>
              </w:rPr>
            </w:pPr>
            <w:r w:rsidRPr="00707BA7">
              <w:rPr>
                <w:rFonts w:ascii="Proxima Nova Rg" w:hAnsi="Proxima Nova Rg" w:cs="Arial"/>
                <w:u w:val="single"/>
                <w:lang w:val="it-IT"/>
              </w:rPr>
              <w:t>AFH I</w:t>
            </w:r>
          </w:p>
          <w:p w14:paraId="433D7D75" w14:textId="30B88361" w:rsidR="00790BFF" w:rsidRPr="00707BA7" w:rsidRDefault="00790BFF" w:rsidP="00790BFF">
            <w:pPr>
              <w:spacing w:after="0" w:line="276" w:lineRule="auto"/>
              <w:rPr>
                <w:rFonts w:ascii="Proxima Nova Rg" w:hAnsi="Proxima Nova Rg" w:cs="Arial"/>
                <w:lang w:val="it-IT"/>
              </w:rPr>
            </w:pPr>
            <w:r w:rsidRPr="00707BA7">
              <w:rPr>
                <w:rFonts w:ascii="Proxima Nova Rg" w:hAnsi="Proxima Nova Rg" w:cs="Arial"/>
                <w:lang w:val="it-IT"/>
              </w:rPr>
              <w:t xml:space="preserve">$ 5,537,466.48 </w:t>
            </w:r>
          </w:p>
          <w:p w14:paraId="6B178273" w14:textId="6DBAB226" w:rsidR="00790BFF" w:rsidRPr="00707BA7" w:rsidRDefault="00790BFF" w:rsidP="00790BFF">
            <w:pPr>
              <w:spacing w:after="0" w:line="276" w:lineRule="auto"/>
              <w:rPr>
                <w:rFonts w:ascii="Proxima Nova Rg" w:hAnsi="Proxima Nova Rg" w:cs="Arial"/>
                <w:lang w:val="it-IT"/>
              </w:rPr>
            </w:pPr>
            <w:r w:rsidRPr="00707BA7">
              <w:rPr>
                <w:rFonts w:ascii="Proxima Nova Rg" w:hAnsi="Proxima Nova Rg" w:cs="Arial"/>
                <w:lang w:val="it-IT"/>
              </w:rPr>
              <w:t xml:space="preserve">$ </w:t>
            </w:r>
            <w:r w:rsidR="003A357A" w:rsidRPr="00707BA7">
              <w:rPr>
                <w:rFonts w:ascii="Proxima Nova Rg" w:hAnsi="Proxima Nova Rg" w:cs="Segoe UI"/>
                <w:color w:val="242424"/>
                <w:lang w:val="it-IT" w:eastAsia="en-US"/>
              </w:rPr>
              <w:t>1,514,319.59</w:t>
            </w:r>
          </w:p>
          <w:p w14:paraId="0741A56F" w14:textId="3194F821" w:rsidR="00EE086C" w:rsidRPr="00707BA7" w:rsidRDefault="00790BFF" w:rsidP="00790BFF">
            <w:pPr>
              <w:spacing w:after="0" w:line="276" w:lineRule="auto"/>
              <w:rPr>
                <w:rFonts w:ascii="Proxima Nova Rg" w:hAnsi="Proxima Nova Rg" w:cs="Arial"/>
                <w:lang w:val="it-IT"/>
              </w:rPr>
            </w:pPr>
            <w:r w:rsidRPr="00707BA7">
              <w:rPr>
                <w:rFonts w:ascii="Proxima Nova Rg" w:hAnsi="Proxima Nova Rg" w:cs="Arial"/>
                <w:lang w:val="it-IT"/>
              </w:rPr>
              <w:t>$ 972,958.22</w:t>
            </w:r>
          </w:p>
          <w:p w14:paraId="35FFAC81" w14:textId="77777777" w:rsidR="00CF07C7" w:rsidRPr="00707BA7" w:rsidRDefault="00CF07C7" w:rsidP="00790BFF">
            <w:pPr>
              <w:spacing w:after="0" w:line="276" w:lineRule="auto"/>
              <w:rPr>
                <w:rFonts w:ascii="Proxima Nova Rg" w:hAnsi="Proxima Nova Rg" w:cs="Arial"/>
                <w:u w:val="single"/>
                <w:lang w:val="it-IT"/>
              </w:rPr>
            </w:pPr>
          </w:p>
          <w:p w14:paraId="0FE87643" w14:textId="0C6912B7" w:rsidR="00BA6972" w:rsidRPr="00707BA7" w:rsidRDefault="00BA6972" w:rsidP="00790BFF">
            <w:pPr>
              <w:spacing w:after="0" w:line="276" w:lineRule="auto"/>
              <w:rPr>
                <w:rFonts w:ascii="Proxima Nova Rg" w:hAnsi="Proxima Nova Rg" w:cs="Arial"/>
                <w:u w:val="single"/>
                <w:lang w:val="it-IT"/>
              </w:rPr>
            </w:pPr>
            <w:r w:rsidRPr="00707BA7">
              <w:rPr>
                <w:rFonts w:ascii="Proxima Nova Rg" w:hAnsi="Proxima Nova Rg" w:cs="Arial"/>
                <w:u w:val="single"/>
                <w:lang w:val="it-IT"/>
              </w:rPr>
              <w:t>AFH II</w:t>
            </w:r>
          </w:p>
          <w:p w14:paraId="0EB99BDE" w14:textId="725E8F9E" w:rsidR="00531422" w:rsidRPr="00707BA7" w:rsidRDefault="00557BF8" w:rsidP="00790BFF">
            <w:pPr>
              <w:spacing w:after="0" w:line="276" w:lineRule="auto"/>
              <w:rPr>
                <w:rFonts w:ascii="Proxima Nova Rg" w:hAnsi="Proxima Nova Rg" w:cs="Arial"/>
                <w:lang w:val="it-IT"/>
              </w:rPr>
            </w:pPr>
            <w:r w:rsidRPr="00707BA7">
              <w:rPr>
                <w:rFonts w:ascii="Proxima Nova Rg" w:hAnsi="Proxima Nova Rg" w:cs="Arial"/>
                <w:lang w:val="it-IT"/>
              </w:rPr>
              <w:t>$</w:t>
            </w:r>
            <w:r w:rsidR="00C61EDE" w:rsidRPr="00707BA7">
              <w:rPr>
                <w:rFonts w:ascii="Proxima Nova Rg" w:hAnsi="Proxima Nova Rg" w:cs="Arial"/>
                <w:lang w:val="it-IT"/>
              </w:rPr>
              <w:t xml:space="preserve"> </w:t>
            </w:r>
            <w:r w:rsidR="00624E0C" w:rsidRPr="00707BA7">
              <w:rPr>
                <w:rFonts w:ascii="Proxima Nova Rg" w:hAnsi="Proxima Nova Rg" w:cs="Arial"/>
                <w:lang w:val="it-IT"/>
              </w:rPr>
              <w:t>5,</w:t>
            </w:r>
            <w:r w:rsidR="000D2592" w:rsidRPr="00707BA7">
              <w:rPr>
                <w:rFonts w:ascii="Proxima Nova Rg" w:hAnsi="Proxima Nova Rg" w:cs="Arial"/>
                <w:lang w:val="it-IT"/>
              </w:rPr>
              <w:t>537,466,.49</w:t>
            </w:r>
          </w:p>
          <w:p w14:paraId="644E351B" w14:textId="53B981E9" w:rsidR="00BA6972" w:rsidRPr="00BA6972" w:rsidRDefault="00E644B8" w:rsidP="00790BFF">
            <w:pPr>
              <w:spacing w:after="0" w:line="276" w:lineRule="auto"/>
              <w:rPr>
                <w:rFonts w:ascii="Proxima Nova Rg" w:hAnsi="Proxima Nova Rg" w:cs="Arial"/>
                <w:lang w:val="en-US"/>
              </w:rPr>
            </w:pPr>
            <w:r>
              <w:rPr>
                <w:rFonts w:ascii="Proxima Nova Rg" w:hAnsi="Proxima Nova Rg" w:cs="Arial"/>
                <w:lang w:val="en-US"/>
              </w:rPr>
              <w:t>$ 97,938.62</w:t>
            </w:r>
          </w:p>
        </w:tc>
      </w:tr>
      <w:tr w:rsidR="00742107" w:rsidRPr="00EF2E1F" w14:paraId="5F955FF5" w14:textId="77777777" w:rsidTr="0012454F">
        <w:tc>
          <w:tcPr>
            <w:tcW w:w="2348" w:type="dxa"/>
            <w:tcMar>
              <w:top w:w="0" w:type="dxa"/>
              <w:left w:w="108" w:type="dxa"/>
              <w:bottom w:w="0" w:type="dxa"/>
              <w:right w:w="108" w:type="dxa"/>
            </w:tcMar>
            <w:hideMark/>
          </w:tcPr>
          <w:p w14:paraId="7F86F52B"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Implementation Period</w:t>
            </w:r>
          </w:p>
        </w:tc>
        <w:tc>
          <w:tcPr>
            <w:tcW w:w="6696" w:type="dxa"/>
            <w:tcMar>
              <w:top w:w="0" w:type="dxa"/>
              <w:left w:w="108" w:type="dxa"/>
              <w:bottom w:w="0" w:type="dxa"/>
              <w:right w:w="108" w:type="dxa"/>
            </w:tcMar>
          </w:tcPr>
          <w:p w14:paraId="77785D04" w14:textId="38D870BE" w:rsidR="00742107" w:rsidRPr="00DD23AD" w:rsidRDefault="00904896" w:rsidP="0012454F">
            <w:pPr>
              <w:spacing w:line="276" w:lineRule="auto"/>
              <w:rPr>
                <w:rFonts w:ascii="Proxima Nova Rg" w:hAnsi="Proxima Nova Rg" w:cs="Arial"/>
                <w:lang w:val="en-US"/>
              </w:rPr>
            </w:pPr>
            <w:r w:rsidRPr="00DD23AD">
              <w:rPr>
                <w:rFonts w:ascii="Proxima Nova Rg" w:hAnsi="Proxima Nova Rg" w:cs="Arial"/>
                <w:lang w:val="en-US"/>
              </w:rPr>
              <w:t>48</w:t>
            </w:r>
            <w:r w:rsidR="006E1905" w:rsidRPr="00DD23AD">
              <w:rPr>
                <w:rFonts w:ascii="Proxima Nova Rg" w:hAnsi="Proxima Nova Rg" w:cs="Arial"/>
                <w:lang w:val="en-US"/>
              </w:rPr>
              <w:t xml:space="preserve"> Months</w:t>
            </w:r>
            <w:r w:rsidR="007A5B53" w:rsidRPr="00DD23AD">
              <w:rPr>
                <w:rFonts w:ascii="Proxima Nova Rg" w:hAnsi="Proxima Nova Rg" w:cs="Arial"/>
                <w:lang w:val="en-US"/>
              </w:rPr>
              <w:t xml:space="preserve"> – 01 January 2023 – 31 December 202</w:t>
            </w:r>
            <w:r w:rsidR="008B523C" w:rsidRPr="00DD23AD">
              <w:rPr>
                <w:rFonts w:ascii="Proxima Nova Rg" w:hAnsi="Proxima Nova Rg" w:cs="Arial"/>
                <w:lang w:val="en-US"/>
              </w:rPr>
              <w:t>6</w:t>
            </w:r>
          </w:p>
        </w:tc>
      </w:tr>
      <w:tr w:rsidR="00742107" w:rsidRPr="00EF2E1F" w14:paraId="112E8B7A" w14:textId="77777777" w:rsidTr="0012454F">
        <w:tc>
          <w:tcPr>
            <w:tcW w:w="2348" w:type="dxa"/>
            <w:tcMar>
              <w:top w:w="0" w:type="dxa"/>
              <w:left w:w="108" w:type="dxa"/>
              <w:bottom w:w="0" w:type="dxa"/>
              <w:right w:w="108" w:type="dxa"/>
            </w:tcMar>
            <w:hideMark/>
          </w:tcPr>
          <w:p w14:paraId="008F1D70"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Project location(s)</w:t>
            </w:r>
          </w:p>
        </w:tc>
        <w:tc>
          <w:tcPr>
            <w:tcW w:w="6696" w:type="dxa"/>
            <w:tcMar>
              <w:top w:w="0" w:type="dxa"/>
              <w:left w:w="108" w:type="dxa"/>
              <w:bottom w:w="0" w:type="dxa"/>
              <w:right w:w="108" w:type="dxa"/>
            </w:tcMar>
          </w:tcPr>
          <w:p w14:paraId="0D690697" w14:textId="39213077" w:rsidR="00742107" w:rsidRPr="00DD23AD" w:rsidRDefault="008058DC" w:rsidP="0012454F">
            <w:pPr>
              <w:spacing w:line="276" w:lineRule="auto"/>
              <w:rPr>
                <w:rFonts w:ascii="Proxima Nova Rg" w:hAnsi="Proxima Nova Rg" w:cs="Arial"/>
                <w:lang w:val="en-US"/>
              </w:rPr>
            </w:pPr>
            <w:r w:rsidRPr="00DD23AD">
              <w:rPr>
                <w:rFonts w:ascii="Proxima Nova Rg" w:hAnsi="Proxima Nova Rg" w:cs="Arial"/>
                <w:lang w:val="en-US"/>
              </w:rPr>
              <w:t xml:space="preserve">Aden- </w:t>
            </w:r>
            <w:proofErr w:type="spellStart"/>
            <w:r w:rsidR="001B5D66" w:rsidRPr="00DD23AD">
              <w:rPr>
                <w:rFonts w:ascii="Proxima Nova Rg" w:hAnsi="Proxima Nova Rg" w:cs="Arial"/>
                <w:lang w:val="en-US"/>
              </w:rPr>
              <w:t>Hajif</w:t>
            </w:r>
            <w:proofErr w:type="spellEnd"/>
          </w:p>
        </w:tc>
      </w:tr>
      <w:tr w:rsidR="00742107" w:rsidRPr="00536766" w14:paraId="1B8DE641" w14:textId="77777777" w:rsidTr="0012454F">
        <w:tc>
          <w:tcPr>
            <w:tcW w:w="2348" w:type="dxa"/>
            <w:tcMar>
              <w:top w:w="0" w:type="dxa"/>
              <w:left w:w="108" w:type="dxa"/>
              <w:bottom w:w="0" w:type="dxa"/>
              <w:right w:w="108" w:type="dxa"/>
            </w:tcMar>
            <w:hideMark/>
          </w:tcPr>
          <w:p w14:paraId="41A98446"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Project partners (e.g. other UN agencies, NGOs, private contractors, consultants)</w:t>
            </w:r>
          </w:p>
        </w:tc>
        <w:tc>
          <w:tcPr>
            <w:tcW w:w="6696" w:type="dxa"/>
            <w:tcMar>
              <w:top w:w="0" w:type="dxa"/>
              <w:left w:w="108" w:type="dxa"/>
              <w:bottom w:w="0" w:type="dxa"/>
              <w:right w:w="108" w:type="dxa"/>
            </w:tcMar>
          </w:tcPr>
          <w:p w14:paraId="1F44556C" w14:textId="60D6F58E" w:rsidR="009A0BB0" w:rsidRPr="00DD23AD" w:rsidRDefault="007A5B53" w:rsidP="0012454F">
            <w:pPr>
              <w:spacing w:line="276" w:lineRule="auto"/>
              <w:rPr>
                <w:rFonts w:ascii="Proxima Nova Rg" w:hAnsi="Proxima Nova Rg" w:cs="Arial"/>
                <w:lang w:val="en-US"/>
              </w:rPr>
            </w:pPr>
            <w:r w:rsidRPr="00DD23AD">
              <w:rPr>
                <w:rFonts w:ascii="Proxima Nova Rg" w:hAnsi="Proxima Nova Rg" w:cs="Arial"/>
                <w:lang w:val="en-US"/>
              </w:rPr>
              <w:t>UNDP Direct implementation with contractors and consultants</w:t>
            </w:r>
          </w:p>
        </w:tc>
      </w:tr>
      <w:tr w:rsidR="00742107" w:rsidRPr="00EF2E1F" w14:paraId="6846ABA1" w14:textId="77777777" w:rsidTr="0012454F">
        <w:tc>
          <w:tcPr>
            <w:tcW w:w="2348" w:type="dxa"/>
            <w:tcMar>
              <w:top w:w="0" w:type="dxa"/>
              <w:left w:w="108" w:type="dxa"/>
              <w:bottom w:w="0" w:type="dxa"/>
              <w:right w:w="108" w:type="dxa"/>
            </w:tcMar>
            <w:hideMark/>
          </w:tcPr>
          <w:p w14:paraId="2DC7132C"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Reporting period</w:t>
            </w:r>
          </w:p>
        </w:tc>
        <w:tc>
          <w:tcPr>
            <w:tcW w:w="6696" w:type="dxa"/>
            <w:tcMar>
              <w:top w:w="0" w:type="dxa"/>
              <w:left w:w="108" w:type="dxa"/>
              <w:bottom w:w="0" w:type="dxa"/>
              <w:right w:w="108" w:type="dxa"/>
            </w:tcMar>
          </w:tcPr>
          <w:p w14:paraId="4937445E" w14:textId="4F15B4F9" w:rsidR="00742107" w:rsidRPr="00DD23AD" w:rsidRDefault="00DB1A01" w:rsidP="0012454F">
            <w:pPr>
              <w:spacing w:line="276" w:lineRule="auto"/>
              <w:rPr>
                <w:rFonts w:ascii="Proxima Nova Rg" w:hAnsi="Proxima Nova Rg" w:cs="Arial"/>
                <w:lang w:val="en-US"/>
              </w:rPr>
            </w:pPr>
            <w:r w:rsidRPr="00DD23AD">
              <w:rPr>
                <w:rFonts w:ascii="Proxima Nova Rg" w:hAnsi="Proxima Nova Rg" w:cs="Arial"/>
                <w:lang w:val="en-US"/>
              </w:rPr>
              <w:t xml:space="preserve">January </w:t>
            </w:r>
            <w:r w:rsidR="001B5D66" w:rsidRPr="00DD23AD">
              <w:rPr>
                <w:rFonts w:ascii="Proxima Nova Rg" w:hAnsi="Proxima Nova Rg" w:cs="Arial"/>
                <w:lang w:val="en-US"/>
              </w:rPr>
              <w:t>-</w:t>
            </w:r>
            <w:r w:rsidRPr="00DD23AD">
              <w:rPr>
                <w:rFonts w:ascii="Proxima Nova Rg" w:hAnsi="Proxima Nova Rg" w:cs="Arial"/>
                <w:lang w:val="en-US"/>
              </w:rPr>
              <w:t xml:space="preserve"> December 202</w:t>
            </w:r>
            <w:r w:rsidR="00213354" w:rsidRPr="00DD23AD">
              <w:rPr>
                <w:rFonts w:ascii="Proxima Nova Rg" w:hAnsi="Proxima Nova Rg" w:cs="Arial"/>
                <w:lang w:val="en-US"/>
              </w:rPr>
              <w:t>4</w:t>
            </w:r>
          </w:p>
        </w:tc>
      </w:tr>
      <w:tr w:rsidR="00742107" w:rsidRPr="00536766" w14:paraId="659B0C4C" w14:textId="77777777" w:rsidTr="0012454F">
        <w:tc>
          <w:tcPr>
            <w:tcW w:w="2348" w:type="dxa"/>
            <w:tcMar>
              <w:top w:w="0" w:type="dxa"/>
              <w:left w:w="108" w:type="dxa"/>
              <w:bottom w:w="0" w:type="dxa"/>
              <w:right w:w="108" w:type="dxa"/>
            </w:tcMar>
            <w:hideMark/>
          </w:tcPr>
          <w:p w14:paraId="7A332563"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Report compiled by</w:t>
            </w:r>
          </w:p>
        </w:tc>
        <w:tc>
          <w:tcPr>
            <w:tcW w:w="6696" w:type="dxa"/>
            <w:tcMar>
              <w:top w:w="0" w:type="dxa"/>
              <w:left w:w="108" w:type="dxa"/>
              <w:bottom w:w="0" w:type="dxa"/>
              <w:right w:w="108" w:type="dxa"/>
            </w:tcMar>
          </w:tcPr>
          <w:p w14:paraId="172E485E" w14:textId="6E85E672" w:rsidR="00742107" w:rsidRPr="00DD23AD" w:rsidRDefault="00BB7673" w:rsidP="0012454F">
            <w:pPr>
              <w:spacing w:line="276" w:lineRule="auto"/>
              <w:rPr>
                <w:rFonts w:ascii="Proxima Nova Rg" w:hAnsi="Proxima Nova Rg" w:cs="Arial"/>
                <w:lang w:val="en-US"/>
              </w:rPr>
            </w:pPr>
            <w:r w:rsidRPr="00DD23AD">
              <w:rPr>
                <w:rFonts w:ascii="Proxima Nova Rg" w:hAnsi="Proxima Nova Rg" w:cs="Arial"/>
                <w:lang w:val="en-US"/>
              </w:rPr>
              <w:t>Tom</w:t>
            </w:r>
            <w:r w:rsidR="00FE0964">
              <w:rPr>
                <w:rFonts w:ascii="Proxima Nova Rg" w:hAnsi="Proxima Nova Rg" w:cs="Arial"/>
                <w:lang w:val="en-US"/>
              </w:rPr>
              <w:t xml:space="preserve"> T</w:t>
            </w:r>
            <w:r w:rsidRPr="00DD23AD">
              <w:rPr>
                <w:rFonts w:ascii="Proxima Nova Rg" w:hAnsi="Proxima Nova Rg" w:cs="Arial"/>
                <w:lang w:val="en-US"/>
              </w:rPr>
              <w:t xml:space="preserve">horogood </w:t>
            </w:r>
            <w:r w:rsidR="007A5B53" w:rsidRPr="00DD23AD">
              <w:rPr>
                <w:rFonts w:ascii="Proxima Nova Rg" w:hAnsi="Proxima Nova Rg" w:cs="Arial"/>
                <w:lang w:val="en-US"/>
              </w:rPr>
              <w:t xml:space="preserve">– </w:t>
            </w:r>
            <w:r w:rsidR="00F5576E">
              <w:rPr>
                <w:rFonts w:ascii="Proxima Nova Rg" w:hAnsi="Proxima Nova Rg" w:cs="Arial"/>
                <w:lang w:val="en-US"/>
              </w:rPr>
              <w:t>Chief Technical Advisor</w:t>
            </w:r>
          </w:p>
        </w:tc>
      </w:tr>
      <w:tr w:rsidR="00742107" w:rsidRPr="00EF2E1F" w14:paraId="1BF87BEA" w14:textId="77777777" w:rsidTr="0012454F">
        <w:tc>
          <w:tcPr>
            <w:tcW w:w="2348" w:type="dxa"/>
            <w:tcMar>
              <w:top w:w="0" w:type="dxa"/>
              <w:left w:w="108" w:type="dxa"/>
              <w:bottom w:w="0" w:type="dxa"/>
              <w:right w:w="108" w:type="dxa"/>
            </w:tcMar>
            <w:hideMark/>
          </w:tcPr>
          <w:p w14:paraId="0833AAC3" w14:textId="77777777" w:rsidR="00742107" w:rsidRPr="00DD23AD" w:rsidRDefault="00742107" w:rsidP="0012454F">
            <w:pPr>
              <w:spacing w:line="276" w:lineRule="auto"/>
              <w:rPr>
                <w:rFonts w:ascii="Proxima Nova Rg" w:hAnsi="Proxima Nova Rg" w:cs="Arial"/>
                <w:lang w:val="en-US"/>
              </w:rPr>
            </w:pPr>
            <w:r w:rsidRPr="00DD23AD">
              <w:rPr>
                <w:rFonts w:ascii="Proxima Nova Rg" w:hAnsi="Proxima Nova Rg" w:cs="Arial"/>
                <w:lang w:val="en-US"/>
              </w:rPr>
              <w:t>Contact</w:t>
            </w:r>
          </w:p>
        </w:tc>
        <w:tc>
          <w:tcPr>
            <w:tcW w:w="6696" w:type="dxa"/>
            <w:tcMar>
              <w:top w:w="0" w:type="dxa"/>
              <w:left w:w="108" w:type="dxa"/>
              <w:bottom w:w="0" w:type="dxa"/>
              <w:right w:w="108" w:type="dxa"/>
            </w:tcMar>
          </w:tcPr>
          <w:p w14:paraId="412AA493" w14:textId="088F175B" w:rsidR="00742107" w:rsidRPr="00DD23AD" w:rsidRDefault="00BB7673" w:rsidP="0012454F">
            <w:pPr>
              <w:spacing w:line="276" w:lineRule="auto"/>
              <w:rPr>
                <w:rFonts w:ascii="Proxima Nova Rg" w:hAnsi="Proxima Nova Rg" w:cs="Arial"/>
                <w:lang w:val="en-US"/>
              </w:rPr>
            </w:pPr>
            <w:r w:rsidRPr="00DD23AD">
              <w:rPr>
                <w:rFonts w:ascii="Proxima Nova Rg" w:hAnsi="Proxima Nova Rg" w:cs="Arial"/>
                <w:lang w:val="en-US"/>
              </w:rPr>
              <w:t>tom.thorogood@undp.org</w:t>
            </w:r>
          </w:p>
        </w:tc>
      </w:tr>
    </w:tbl>
    <w:p w14:paraId="22F59BE3" w14:textId="77777777" w:rsidR="00570267" w:rsidRPr="00EF2E1F" w:rsidRDefault="00570267" w:rsidP="0039474D">
      <w:pPr>
        <w:rPr>
          <w:lang w:val="en-US"/>
        </w:rPr>
        <w:sectPr w:rsidR="00570267" w:rsidRPr="00EF2E1F" w:rsidSect="00423FB7">
          <w:footerReference w:type="default" r:id="rId17"/>
          <w:pgSz w:w="11900" w:h="16840" w:code="9"/>
          <w:pgMar w:top="1701" w:right="1418" w:bottom="1435" w:left="1418" w:header="1077" w:footer="567" w:gutter="0"/>
          <w:paperSrc w:first="7" w:other="7"/>
          <w:pgNumType w:fmt="lowerRoman"/>
          <w:cols w:space="720"/>
          <w:docGrid w:linePitch="272"/>
        </w:sectPr>
      </w:pPr>
    </w:p>
    <w:p w14:paraId="403430D3" w14:textId="77777777" w:rsidR="00C72BAE" w:rsidRDefault="00DB34D1" w:rsidP="00C8439D">
      <w:pPr>
        <w:pStyle w:val="Heading1"/>
      </w:pPr>
      <w:bookmarkStart w:id="7" w:name="_Toc187568999"/>
      <w:bookmarkStart w:id="8" w:name="_Toc188863655"/>
      <w:bookmarkStart w:id="9" w:name="_Toc190528899"/>
      <w:r w:rsidRPr="0027003F">
        <w:lastRenderedPageBreak/>
        <w:t xml:space="preserve">Chapter 1: </w:t>
      </w:r>
      <w:r w:rsidR="00C72BAE" w:rsidRPr="0027003F">
        <w:t>Executive Summary</w:t>
      </w:r>
      <w:bookmarkEnd w:id="7"/>
      <w:bookmarkEnd w:id="8"/>
      <w:bookmarkEnd w:id="9"/>
    </w:p>
    <w:p w14:paraId="021FD6FD" w14:textId="0672306C" w:rsidR="00141646" w:rsidRPr="007F4A1A" w:rsidRDefault="00141646" w:rsidP="00DA06ED">
      <w:pPr>
        <w:shd w:val="clear" w:color="auto" w:fill="FFFFFF"/>
        <w:spacing w:after="240" w:line="240" w:lineRule="auto"/>
        <w:rPr>
          <w:rFonts w:ascii="Proxima Nova Rg" w:hAnsi="Proxima Nova Rg" w:cs="Segoe UI"/>
          <w:color w:val="242424"/>
          <w:lang w:val="en-US" w:eastAsia="en-US"/>
        </w:rPr>
      </w:pPr>
      <w:r w:rsidRPr="007F4A1A">
        <w:rPr>
          <w:rFonts w:ascii="Proxima Nova Rg" w:hAnsi="Proxima Nova Rg" w:cs="Segoe UI"/>
          <w:color w:val="242424"/>
          <w:lang w:val="en-US" w:eastAsia="en-US"/>
        </w:rPr>
        <w:t xml:space="preserve">In 2024, the Fishery </w:t>
      </w:r>
      <w:proofErr w:type="spellStart"/>
      <w:r w:rsidRPr="007F4A1A">
        <w:rPr>
          <w:rFonts w:ascii="Proxima Nova Rg" w:hAnsi="Proxima Nova Rg" w:cs="Segoe UI"/>
          <w:color w:val="242424"/>
          <w:lang w:val="en-US" w:eastAsia="en-US"/>
        </w:rPr>
        <w:t>Harbour</w:t>
      </w:r>
      <w:proofErr w:type="spellEnd"/>
      <w:r w:rsidRPr="007F4A1A">
        <w:rPr>
          <w:rFonts w:ascii="Proxima Nova Rg" w:hAnsi="Proxima Nova Rg" w:cs="Segoe UI"/>
          <w:color w:val="242424"/>
          <w:lang w:val="en-US" w:eastAsia="en-US"/>
        </w:rPr>
        <w:t xml:space="preserve"> Rehabilitation and Value Chain Development in Aden (AFH) project, which began on </w:t>
      </w:r>
      <w:r w:rsidR="000C7CED">
        <w:rPr>
          <w:rFonts w:ascii="Proxima Nova Rg" w:hAnsi="Proxima Nova Rg" w:cs="Segoe UI"/>
          <w:color w:val="242424"/>
          <w:lang w:val="en-US" w:eastAsia="en-US"/>
        </w:rPr>
        <w:t xml:space="preserve">1 </w:t>
      </w:r>
      <w:r w:rsidRPr="007F4A1A">
        <w:rPr>
          <w:rFonts w:ascii="Proxima Nova Rg" w:hAnsi="Proxima Nova Rg" w:cs="Segoe UI"/>
          <w:color w:val="242424"/>
          <w:lang w:val="en-US" w:eastAsia="en-US"/>
        </w:rPr>
        <w:t xml:space="preserve">January 2023, has made notable progress despite facing several challenges. This report covers the period from January to December 2024, detailing the project's key milestones, </w:t>
      </w:r>
      <w:r w:rsidR="00E36120">
        <w:rPr>
          <w:rFonts w:ascii="Proxima Nova Rg" w:hAnsi="Proxima Nova Rg" w:cs="Segoe UI"/>
          <w:color w:val="242424"/>
          <w:lang w:val="en-US" w:eastAsia="en-US"/>
        </w:rPr>
        <w:t>challenges</w:t>
      </w:r>
      <w:r w:rsidRPr="007F4A1A">
        <w:rPr>
          <w:rFonts w:ascii="Proxima Nova Rg" w:hAnsi="Proxima Nova Rg" w:cs="Segoe UI"/>
          <w:color w:val="242424"/>
          <w:lang w:val="en-US" w:eastAsia="en-US"/>
        </w:rPr>
        <w:t>, and future directions.</w:t>
      </w:r>
    </w:p>
    <w:p w14:paraId="48660F41" w14:textId="34708D06" w:rsidR="00141646" w:rsidRPr="00DA06ED" w:rsidRDefault="00AF4121" w:rsidP="005C0C5D">
      <w:pPr>
        <w:rPr>
          <w:rFonts w:ascii="Proxima Nova Rg" w:hAnsi="Proxima Nova Rg" w:cs="Segoe UI"/>
          <w:b/>
          <w:bCs/>
          <w:color w:val="242424"/>
          <w:lang w:val="en-US" w:eastAsia="en-US"/>
        </w:rPr>
      </w:pPr>
      <w:r w:rsidRPr="00DA06ED">
        <w:rPr>
          <w:rFonts w:ascii="Proxima Nova Rg" w:hAnsi="Proxima Nova Rg" w:cs="Segoe UI"/>
          <w:b/>
          <w:bCs/>
          <w:color w:val="242424"/>
          <w:lang w:val="en-US" w:eastAsia="en-US"/>
        </w:rPr>
        <w:t>Ou</w:t>
      </w:r>
      <w:r w:rsidR="004C437F" w:rsidRPr="00DA06ED">
        <w:rPr>
          <w:rFonts w:ascii="Proxima Nova Rg" w:hAnsi="Proxima Nova Rg" w:cs="Segoe UI"/>
          <w:b/>
          <w:bCs/>
          <w:color w:val="242424"/>
          <w:lang w:val="en-US" w:eastAsia="en-US"/>
        </w:rPr>
        <w:t>tput I</w:t>
      </w:r>
      <w:r w:rsidR="00504F69">
        <w:rPr>
          <w:rFonts w:ascii="Proxima Nova Rg" w:hAnsi="Proxima Nova Rg" w:cs="Segoe UI"/>
          <w:b/>
          <w:bCs/>
          <w:color w:val="242424"/>
          <w:lang w:val="en-US" w:eastAsia="en-US"/>
        </w:rPr>
        <w:t xml:space="preserve"> </w:t>
      </w:r>
      <w:r w:rsidR="005C0C5D" w:rsidRPr="005C0C5D">
        <w:rPr>
          <w:rFonts w:ascii="Proxima Nova Rg" w:hAnsi="Proxima Nova Rg" w:cs="Segoe UI"/>
          <w:b/>
          <w:bCs/>
          <w:color w:val="242424"/>
          <w:lang w:val="en-US" w:eastAsia="en-US"/>
        </w:rPr>
        <w:t xml:space="preserve">Priority infrastructure and facilities of the Aden fishery </w:t>
      </w:r>
      <w:proofErr w:type="spellStart"/>
      <w:r w:rsidR="005C0C5D" w:rsidRPr="005C0C5D">
        <w:rPr>
          <w:rFonts w:ascii="Proxima Nova Rg" w:hAnsi="Proxima Nova Rg" w:cs="Segoe UI"/>
          <w:b/>
          <w:bCs/>
          <w:color w:val="242424"/>
          <w:lang w:val="en-US" w:eastAsia="en-US"/>
        </w:rPr>
        <w:t>harbour</w:t>
      </w:r>
      <w:proofErr w:type="spellEnd"/>
      <w:r w:rsidR="005C0C5D" w:rsidRPr="005C0C5D">
        <w:rPr>
          <w:rFonts w:ascii="Proxima Nova Rg" w:hAnsi="Proxima Nova Rg" w:cs="Segoe UI"/>
          <w:b/>
          <w:bCs/>
          <w:color w:val="242424"/>
          <w:lang w:val="en-US" w:eastAsia="en-US"/>
        </w:rPr>
        <w:t xml:space="preserve"> are rehabilitated and</w:t>
      </w:r>
      <w:r w:rsidR="008B3FEA">
        <w:rPr>
          <w:rFonts w:ascii="Proxima Nova Rg" w:hAnsi="Proxima Nova Rg" w:cs="Segoe UI"/>
          <w:b/>
          <w:bCs/>
          <w:color w:val="242424"/>
          <w:lang w:val="en-US" w:eastAsia="en-US"/>
        </w:rPr>
        <w:t xml:space="preserve"> </w:t>
      </w:r>
      <w:r w:rsidR="005C0C5D" w:rsidRPr="005C0C5D">
        <w:rPr>
          <w:rFonts w:ascii="Proxima Nova Rg" w:hAnsi="Proxima Nova Rg" w:cs="Segoe UI"/>
          <w:b/>
          <w:bCs/>
          <w:color w:val="242424"/>
          <w:lang w:val="en-US" w:eastAsia="en-US"/>
        </w:rPr>
        <w:t>equipped ensuring their effective functioning</w:t>
      </w:r>
    </w:p>
    <w:p w14:paraId="3AE0CD98" w14:textId="26C70C32" w:rsidR="00FF6B40" w:rsidRDefault="00D470F3"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Rehabilitation works started on the Administrative </w:t>
      </w:r>
      <w:r w:rsidR="009969EE">
        <w:rPr>
          <w:rFonts w:ascii="Proxima Nova Rg" w:hAnsi="Proxima Nova Rg" w:cs="Segoe UI"/>
          <w:color w:val="242424"/>
          <w:lang w:val="en-US" w:eastAsia="en-US"/>
        </w:rPr>
        <w:t>B</w:t>
      </w:r>
      <w:r>
        <w:rPr>
          <w:rFonts w:ascii="Proxima Nova Rg" w:hAnsi="Proxima Nova Rg" w:cs="Segoe UI"/>
          <w:color w:val="242424"/>
          <w:lang w:val="en-US" w:eastAsia="en-US"/>
        </w:rPr>
        <w:t xml:space="preserve">uilding in early August and </w:t>
      </w:r>
      <w:r w:rsidR="001D6F7C">
        <w:rPr>
          <w:rFonts w:ascii="Proxima Nova Rg" w:hAnsi="Proxima Nova Rg" w:cs="Segoe UI"/>
          <w:color w:val="242424"/>
          <w:lang w:val="en-US" w:eastAsia="en-US"/>
        </w:rPr>
        <w:t xml:space="preserve">the bulk of these were completed by the end of the year. </w:t>
      </w:r>
      <w:r w:rsidR="00DE63B5">
        <w:rPr>
          <w:rFonts w:ascii="Proxima Nova Rg" w:hAnsi="Proxima Nova Rg" w:cs="Segoe UI"/>
          <w:color w:val="242424"/>
          <w:lang w:val="en-US" w:eastAsia="en-US"/>
        </w:rPr>
        <w:t>However</w:t>
      </w:r>
      <w:r w:rsidR="00ED6B05">
        <w:rPr>
          <w:rFonts w:ascii="Proxima Nova Rg" w:hAnsi="Proxima Nova Rg" w:cs="Segoe UI"/>
          <w:color w:val="242424"/>
          <w:lang w:val="en-US" w:eastAsia="en-US"/>
        </w:rPr>
        <w:t>,</w:t>
      </w:r>
      <w:r w:rsidR="00DE63B5">
        <w:rPr>
          <w:rFonts w:ascii="Proxima Nova Rg" w:hAnsi="Proxima Nova Rg" w:cs="Segoe UI"/>
          <w:color w:val="242424"/>
          <w:lang w:val="en-US" w:eastAsia="en-US"/>
        </w:rPr>
        <w:t xml:space="preserve"> there is still significant finishing works </w:t>
      </w:r>
      <w:r w:rsidR="00E92FB5">
        <w:rPr>
          <w:rFonts w:ascii="Proxima Nova Rg" w:hAnsi="Proxima Nova Rg" w:cs="Segoe UI"/>
          <w:color w:val="242424"/>
          <w:lang w:val="en-US" w:eastAsia="en-US"/>
        </w:rPr>
        <w:t xml:space="preserve">regarding </w:t>
      </w:r>
      <w:r w:rsidR="00DE63B5">
        <w:rPr>
          <w:rFonts w:ascii="Proxima Nova Rg" w:hAnsi="Proxima Nova Rg" w:cs="Segoe UI"/>
          <w:color w:val="242424"/>
          <w:lang w:val="en-US" w:eastAsia="en-US"/>
        </w:rPr>
        <w:t xml:space="preserve">IT, </w:t>
      </w:r>
      <w:r w:rsidR="004A5264">
        <w:rPr>
          <w:rFonts w:ascii="Proxima Nova Rg" w:hAnsi="Proxima Nova Rg" w:cs="Segoe UI"/>
          <w:color w:val="242424"/>
          <w:lang w:val="en-US" w:eastAsia="en-US"/>
        </w:rPr>
        <w:t>s</w:t>
      </w:r>
      <w:r w:rsidR="00DE63B5">
        <w:rPr>
          <w:rFonts w:ascii="Proxima Nova Rg" w:hAnsi="Proxima Nova Rg" w:cs="Segoe UI"/>
          <w:color w:val="242424"/>
          <w:lang w:val="en-US" w:eastAsia="en-US"/>
        </w:rPr>
        <w:t xml:space="preserve">olar </w:t>
      </w:r>
      <w:r w:rsidR="00595331">
        <w:rPr>
          <w:rFonts w:ascii="Proxima Nova Rg" w:hAnsi="Proxima Nova Rg" w:cs="Segoe UI"/>
          <w:color w:val="242424"/>
          <w:lang w:val="en-US" w:eastAsia="en-US"/>
        </w:rPr>
        <w:t>as well as the procurement of furniture to complete.</w:t>
      </w:r>
      <w:r w:rsidR="00ED6B05">
        <w:rPr>
          <w:rFonts w:ascii="Proxima Nova Rg" w:hAnsi="Proxima Nova Rg" w:cs="Segoe UI"/>
          <w:color w:val="242424"/>
          <w:lang w:val="en-US" w:eastAsia="en-US"/>
        </w:rPr>
        <w:t xml:space="preserve"> It is expected that the </w:t>
      </w:r>
      <w:r w:rsidR="009969EE">
        <w:rPr>
          <w:rFonts w:ascii="Proxima Nova Rg" w:hAnsi="Proxima Nova Rg" w:cs="Segoe UI"/>
          <w:color w:val="242424"/>
          <w:lang w:val="en-US" w:eastAsia="en-US"/>
        </w:rPr>
        <w:t xml:space="preserve">rehabilitation of the </w:t>
      </w:r>
      <w:r w:rsidR="00790C03">
        <w:rPr>
          <w:rFonts w:ascii="Proxima Nova Rg" w:hAnsi="Proxima Nova Rg" w:cs="Segoe UI"/>
          <w:color w:val="242424"/>
          <w:lang w:val="en-US" w:eastAsia="en-US"/>
        </w:rPr>
        <w:t>building will be completed by the end of February</w:t>
      </w:r>
      <w:r w:rsidR="009969EE">
        <w:rPr>
          <w:rFonts w:ascii="Proxima Nova Rg" w:hAnsi="Proxima Nova Rg" w:cs="Segoe UI"/>
          <w:color w:val="242424"/>
          <w:lang w:val="en-US" w:eastAsia="en-US"/>
        </w:rPr>
        <w:t xml:space="preserve"> 2025</w:t>
      </w:r>
      <w:r w:rsidR="00790C03">
        <w:rPr>
          <w:rFonts w:ascii="Proxima Nova Rg" w:hAnsi="Proxima Nova Rg" w:cs="Segoe UI"/>
          <w:color w:val="242424"/>
          <w:lang w:val="en-US" w:eastAsia="en-US"/>
        </w:rPr>
        <w:t xml:space="preserve">. </w:t>
      </w:r>
    </w:p>
    <w:p w14:paraId="2F3B97E8" w14:textId="2C3BD160" w:rsidR="003F5072" w:rsidRDefault="001D6C4A" w:rsidP="005F4E17">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A</w:t>
      </w:r>
      <w:r w:rsidR="005D3F15">
        <w:rPr>
          <w:rFonts w:ascii="Proxima Nova Rg" w:hAnsi="Proxima Nova Rg" w:cs="Segoe UI"/>
          <w:color w:val="242424"/>
          <w:lang w:val="en-US" w:eastAsia="en-US"/>
        </w:rPr>
        <w:t xml:space="preserve">ssessment and design contracts were signed for the Quay Wall, Civil Works, </w:t>
      </w:r>
      <w:r w:rsidR="007D3D32">
        <w:rPr>
          <w:rFonts w:ascii="Proxima Nova Rg" w:hAnsi="Proxima Nova Rg" w:cs="Segoe UI"/>
          <w:color w:val="242424"/>
          <w:lang w:val="en-US" w:eastAsia="en-US"/>
        </w:rPr>
        <w:t>Cold Store</w:t>
      </w:r>
      <w:r w:rsidR="00670DC9">
        <w:rPr>
          <w:rFonts w:ascii="Proxima Nova Rg" w:hAnsi="Proxima Nova Rg" w:cs="Segoe UI"/>
          <w:color w:val="242424"/>
          <w:lang w:val="en-US" w:eastAsia="en-US"/>
        </w:rPr>
        <w:t xml:space="preserve"> an</w:t>
      </w:r>
      <w:r w:rsidR="005352AC">
        <w:rPr>
          <w:rFonts w:ascii="Proxima Nova Rg" w:hAnsi="Proxima Nova Rg" w:cs="Segoe UI"/>
          <w:color w:val="242424"/>
          <w:lang w:val="en-US" w:eastAsia="en-US"/>
        </w:rPr>
        <w:t>d</w:t>
      </w:r>
      <w:r w:rsidR="00670DC9">
        <w:rPr>
          <w:rFonts w:ascii="Proxima Nova Rg" w:hAnsi="Proxima Nova Rg" w:cs="Segoe UI"/>
          <w:color w:val="242424"/>
          <w:lang w:val="en-US" w:eastAsia="en-US"/>
        </w:rPr>
        <w:t xml:space="preserve"> </w:t>
      </w:r>
      <w:r w:rsidR="009969EE">
        <w:rPr>
          <w:rFonts w:ascii="Proxima Nova Rg" w:hAnsi="Proxima Nova Rg" w:cs="Segoe UI"/>
          <w:color w:val="242424"/>
          <w:lang w:val="en-US" w:eastAsia="en-US"/>
        </w:rPr>
        <w:t>Fiberglass</w:t>
      </w:r>
      <w:r w:rsidR="00670DC9">
        <w:rPr>
          <w:rFonts w:ascii="Proxima Nova Rg" w:hAnsi="Proxima Nova Rg" w:cs="Segoe UI"/>
          <w:color w:val="242424"/>
          <w:lang w:val="en-US" w:eastAsia="en-US"/>
        </w:rPr>
        <w:t xml:space="preserve"> </w:t>
      </w:r>
      <w:r w:rsidR="005352AC">
        <w:rPr>
          <w:rFonts w:ascii="Proxima Nova Rg" w:hAnsi="Proxima Nova Rg" w:cs="Segoe UI"/>
          <w:color w:val="242424"/>
          <w:lang w:val="en-US" w:eastAsia="en-US"/>
        </w:rPr>
        <w:t>F</w:t>
      </w:r>
      <w:r w:rsidR="00670DC9">
        <w:rPr>
          <w:rFonts w:ascii="Proxima Nova Rg" w:hAnsi="Proxima Nova Rg" w:cs="Segoe UI"/>
          <w:color w:val="242424"/>
          <w:lang w:val="en-US" w:eastAsia="en-US"/>
        </w:rPr>
        <w:t>actor</w:t>
      </w:r>
      <w:r w:rsidR="005352AC">
        <w:rPr>
          <w:rFonts w:ascii="Proxima Nova Rg" w:hAnsi="Proxima Nova Rg" w:cs="Segoe UI"/>
          <w:color w:val="242424"/>
          <w:lang w:val="en-US" w:eastAsia="en-US"/>
        </w:rPr>
        <w:t xml:space="preserve">y and Workshop. </w:t>
      </w:r>
      <w:r w:rsidR="009969EE">
        <w:rPr>
          <w:rFonts w:ascii="Proxima Nova Rg" w:hAnsi="Proxima Nova Rg" w:cs="Segoe UI"/>
          <w:color w:val="242424"/>
          <w:lang w:val="en-US" w:eastAsia="en-US"/>
        </w:rPr>
        <w:t>Contracts for</w:t>
      </w:r>
      <w:r w:rsidR="005352AC">
        <w:rPr>
          <w:rFonts w:ascii="Proxima Nova Rg" w:hAnsi="Proxima Nova Rg" w:cs="Segoe UI"/>
          <w:color w:val="242424"/>
          <w:lang w:val="en-US" w:eastAsia="en-US"/>
        </w:rPr>
        <w:t xml:space="preserve"> the Quay Wall and </w:t>
      </w:r>
      <w:r w:rsidR="00780E07">
        <w:rPr>
          <w:rFonts w:ascii="Proxima Nova Rg" w:hAnsi="Proxima Nova Rg" w:cs="Segoe UI"/>
          <w:color w:val="242424"/>
          <w:lang w:val="en-US" w:eastAsia="en-US"/>
        </w:rPr>
        <w:t xml:space="preserve">Civil Works were signed with </w:t>
      </w:r>
      <w:r w:rsidR="005F4E17" w:rsidRPr="005F4E17">
        <w:rPr>
          <w:rFonts w:ascii="Proxima Nova Rg" w:hAnsi="Proxima Nova Rg" w:cs="Segoe UI"/>
          <w:color w:val="242424"/>
          <w:lang w:val="en-US" w:eastAsia="en-US"/>
        </w:rPr>
        <w:t>International Engineering Consultants LLC</w:t>
      </w:r>
      <w:r w:rsidR="005F4E17" w:rsidRPr="005F4E17" w:rsidDel="00A323EE">
        <w:rPr>
          <w:rFonts w:ascii="Proxima Nova Rg" w:hAnsi="Proxima Nova Rg" w:cs="Segoe UI"/>
          <w:color w:val="242424"/>
          <w:lang w:val="en-US" w:eastAsia="en-US"/>
        </w:rPr>
        <w:t xml:space="preserve"> </w:t>
      </w:r>
      <w:r w:rsidR="005F4E17" w:rsidRPr="005F4E17">
        <w:rPr>
          <w:rFonts w:ascii="Proxima Nova Rg" w:hAnsi="Proxima Nova Rg" w:cs="Segoe UI"/>
          <w:color w:val="242424"/>
          <w:lang w:val="en-US" w:eastAsia="en-US"/>
        </w:rPr>
        <w:t xml:space="preserve">Hani </w:t>
      </w:r>
      <w:proofErr w:type="spellStart"/>
      <w:r w:rsidR="005F4E17" w:rsidRPr="005F4E17">
        <w:rPr>
          <w:rFonts w:ascii="Proxima Nova Rg" w:hAnsi="Proxima Nova Rg" w:cs="Segoe UI"/>
          <w:color w:val="242424"/>
          <w:lang w:val="en-US" w:eastAsia="en-US"/>
        </w:rPr>
        <w:t>Sahooly</w:t>
      </w:r>
      <w:proofErr w:type="spellEnd"/>
      <w:r w:rsidR="005F4E17" w:rsidRPr="005F4E17">
        <w:rPr>
          <w:rFonts w:ascii="Proxima Nova Rg" w:hAnsi="Proxima Nova Rg" w:cs="Segoe UI"/>
          <w:color w:val="242424"/>
          <w:lang w:val="en-US" w:eastAsia="en-US"/>
        </w:rPr>
        <w:t xml:space="preserve"> Engineering Consultancy Firm (HS)</w:t>
      </w:r>
      <w:r w:rsidR="005F4E17">
        <w:rPr>
          <w:rFonts w:ascii="Proxima Nova Rg" w:hAnsi="Proxima Nova Rg" w:cs="Segoe UI"/>
          <w:color w:val="242424"/>
          <w:lang w:val="en-US" w:eastAsia="en-US"/>
        </w:rPr>
        <w:t>.</w:t>
      </w:r>
      <w:r w:rsidR="00B66DCE">
        <w:rPr>
          <w:rFonts w:ascii="Proxima Nova Rg" w:hAnsi="Proxima Nova Rg" w:cs="Segoe UI"/>
          <w:color w:val="242424"/>
          <w:lang w:val="en-US" w:eastAsia="en-US"/>
        </w:rPr>
        <w:t xml:space="preserve"> </w:t>
      </w:r>
      <w:r w:rsidR="009969EE">
        <w:rPr>
          <w:rFonts w:ascii="Proxima Nova Rg" w:hAnsi="Proxima Nova Rg" w:cs="Segoe UI"/>
          <w:color w:val="242424"/>
          <w:lang w:val="en-US" w:eastAsia="en-US"/>
        </w:rPr>
        <w:t>Both</w:t>
      </w:r>
      <w:r w:rsidR="00EF29BC">
        <w:rPr>
          <w:rFonts w:ascii="Proxima Nova Rg" w:hAnsi="Proxima Nova Rg" w:cs="Segoe UI"/>
          <w:color w:val="242424"/>
          <w:lang w:val="en-US" w:eastAsia="en-US"/>
        </w:rPr>
        <w:t xml:space="preserve"> contracts were subsequently extended until the end of the year</w:t>
      </w:r>
      <w:r w:rsidR="009969EE">
        <w:rPr>
          <w:rFonts w:ascii="Proxima Nova Rg" w:hAnsi="Proxima Nova Rg" w:cs="Segoe UI"/>
          <w:color w:val="242424"/>
          <w:lang w:val="en-US" w:eastAsia="en-US"/>
        </w:rPr>
        <w:t>. H</w:t>
      </w:r>
      <w:r w:rsidR="00C64C8C">
        <w:rPr>
          <w:rFonts w:ascii="Proxima Nova Rg" w:hAnsi="Proxima Nova Rg" w:cs="Segoe UI"/>
          <w:color w:val="242424"/>
          <w:lang w:val="en-US" w:eastAsia="en-US"/>
        </w:rPr>
        <w:t>owever</w:t>
      </w:r>
      <w:r w:rsidR="009969EE">
        <w:rPr>
          <w:rFonts w:ascii="Proxima Nova Rg" w:hAnsi="Proxima Nova Rg" w:cs="Segoe UI"/>
          <w:color w:val="242424"/>
          <w:lang w:val="en-US" w:eastAsia="en-US"/>
        </w:rPr>
        <w:t>,</w:t>
      </w:r>
      <w:r w:rsidR="00C64C8C">
        <w:rPr>
          <w:rFonts w:ascii="Proxima Nova Rg" w:hAnsi="Proxima Nova Rg" w:cs="Segoe UI"/>
          <w:color w:val="242424"/>
          <w:lang w:val="en-US" w:eastAsia="en-US"/>
        </w:rPr>
        <w:t xml:space="preserve"> in both cases the deliverables were not completed and there </w:t>
      </w:r>
      <w:r w:rsidR="00942481">
        <w:rPr>
          <w:rFonts w:ascii="Proxima Nova Rg" w:hAnsi="Proxima Nova Rg" w:cs="Segoe UI"/>
          <w:color w:val="242424"/>
          <w:lang w:val="en-US" w:eastAsia="en-US"/>
        </w:rPr>
        <w:t>is significant work still to be done.</w:t>
      </w:r>
      <w:r w:rsidR="00624FAA">
        <w:rPr>
          <w:rFonts w:ascii="Proxima Nova Rg" w:hAnsi="Proxima Nova Rg" w:cs="Segoe UI"/>
          <w:color w:val="242424"/>
          <w:lang w:val="en-US" w:eastAsia="en-US"/>
        </w:rPr>
        <w:t xml:space="preserve"> </w:t>
      </w:r>
      <w:r w:rsidR="006B7546">
        <w:rPr>
          <w:rFonts w:ascii="Proxima Nova Rg" w:hAnsi="Proxima Nova Rg" w:cs="Segoe UI"/>
          <w:color w:val="242424"/>
          <w:lang w:val="en-US" w:eastAsia="en-US"/>
        </w:rPr>
        <w:t xml:space="preserve">Both contracts </w:t>
      </w:r>
      <w:r w:rsidR="00154298">
        <w:rPr>
          <w:rFonts w:ascii="Proxima Nova Rg" w:hAnsi="Proxima Nova Rg" w:cs="Segoe UI"/>
          <w:color w:val="242424"/>
          <w:lang w:val="en-US" w:eastAsia="en-US"/>
        </w:rPr>
        <w:t>are now finished</w:t>
      </w:r>
      <w:r w:rsidR="00CA3F72">
        <w:rPr>
          <w:rFonts w:ascii="Proxima Nova Rg" w:hAnsi="Proxima Nova Rg" w:cs="Segoe UI"/>
          <w:color w:val="242424"/>
          <w:lang w:val="en-US" w:eastAsia="en-US"/>
        </w:rPr>
        <w:t>,</w:t>
      </w:r>
      <w:r w:rsidR="00154298">
        <w:rPr>
          <w:rFonts w:ascii="Proxima Nova Rg" w:hAnsi="Proxima Nova Rg" w:cs="Segoe UI"/>
          <w:color w:val="242424"/>
          <w:lang w:val="en-US" w:eastAsia="en-US"/>
        </w:rPr>
        <w:t xml:space="preserve"> </w:t>
      </w:r>
      <w:r w:rsidR="00EF637F">
        <w:rPr>
          <w:rFonts w:ascii="Proxima Nova Rg" w:hAnsi="Proxima Nova Rg" w:cs="Segoe UI"/>
          <w:color w:val="242424"/>
          <w:lang w:val="en-US" w:eastAsia="en-US"/>
        </w:rPr>
        <w:t xml:space="preserve">and </w:t>
      </w:r>
      <w:r w:rsidR="006B7546">
        <w:rPr>
          <w:rFonts w:ascii="Proxima Nova Rg" w:hAnsi="Proxima Nova Rg" w:cs="Segoe UI"/>
          <w:color w:val="242424"/>
          <w:lang w:val="en-US" w:eastAsia="en-US"/>
        </w:rPr>
        <w:t xml:space="preserve">UNDP will </w:t>
      </w:r>
      <w:r w:rsidR="00D9031A">
        <w:rPr>
          <w:rFonts w:ascii="Proxima Nova Rg" w:hAnsi="Proxima Nova Rg" w:cs="Segoe UI"/>
          <w:color w:val="242424"/>
          <w:lang w:val="en-US" w:eastAsia="en-US"/>
        </w:rPr>
        <w:t>engage specialized engineering consultants to complete the necessary work.</w:t>
      </w:r>
      <w:r w:rsidR="00624FAA">
        <w:rPr>
          <w:rFonts w:ascii="Proxima Nova Rg" w:hAnsi="Proxima Nova Rg" w:cs="Segoe UI"/>
          <w:color w:val="242424"/>
          <w:lang w:val="en-US" w:eastAsia="en-US"/>
        </w:rPr>
        <w:t xml:space="preserve"> </w:t>
      </w:r>
    </w:p>
    <w:p w14:paraId="01AEEDAD" w14:textId="17610AB9" w:rsidR="003F5072" w:rsidRDefault="003F5072"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On the Cold Store and </w:t>
      </w:r>
      <w:r w:rsidR="00B9156A">
        <w:rPr>
          <w:rFonts w:ascii="Proxima Nova Rg" w:hAnsi="Proxima Nova Rg" w:cs="Segoe UI"/>
          <w:color w:val="242424"/>
          <w:lang w:val="en-US" w:eastAsia="en-US"/>
        </w:rPr>
        <w:t>Fiberglass</w:t>
      </w:r>
      <w:r>
        <w:rPr>
          <w:rFonts w:ascii="Proxima Nova Rg" w:hAnsi="Proxima Nova Rg" w:cs="Segoe UI"/>
          <w:color w:val="242424"/>
          <w:lang w:val="en-US" w:eastAsia="en-US"/>
        </w:rPr>
        <w:t xml:space="preserve"> a</w:t>
      </w:r>
      <w:r w:rsidR="004C0C7D">
        <w:rPr>
          <w:rFonts w:ascii="Proxima Nova Rg" w:hAnsi="Proxima Nova Rg" w:cs="Segoe UI"/>
          <w:color w:val="242424"/>
          <w:lang w:val="en-US" w:eastAsia="en-US"/>
        </w:rPr>
        <w:t>nd Workshop contracts</w:t>
      </w:r>
      <w:r w:rsidR="00CA3F72">
        <w:rPr>
          <w:rFonts w:ascii="Proxima Nova Rg" w:hAnsi="Proxima Nova Rg" w:cs="Segoe UI"/>
          <w:color w:val="242424"/>
          <w:lang w:val="en-US" w:eastAsia="en-US"/>
        </w:rPr>
        <w:t>,</w:t>
      </w:r>
      <w:r w:rsidR="004C0C7D">
        <w:rPr>
          <w:rFonts w:ascii="Proxima Nova Rg" w:hAnsi="Proxima Nova Rg" w:cs="Segoe UI"/>
          <w:color w:val="242424"/>
          <w:lang w:val="en-US" w:eastAsia="en-US"/>
        </w:rPr>
        <w:t xml:space="preserve"> the assessments are proceeding according to plan and for both</w:t>
      </w:r>
      <w:r w:rsidR="00591EBB">
        <w:rPr>
          <w:rFonts w:ascii="Proxima Nova Rg" w:hAnsi="Proxima Nova Rg" w:cs="Segoe UI"/>
          <w:color w:val="242424"/>
          <w:lang w:val="en-US" w:eastAsia="en-US"/>
        </w:rPr>
        <w:t>,</w:t>
      </w:r>
      <w:r w:rsidR="004C0C7D">
        <w:rPr>
          <w:rFonts w:ascii="Proxima Nova Rg" w:hAnsi="Proxima Nova Rg" w:cs="Segoe UI"/>
          <w:color w:val="242424"/>
          <w:lang w:val="en-US" w:eastAsia="en-US"/>
        </w:rPr>
        <w:t xml:space="preserve"> the initial deliverable has been submitted and is currently being reviewed by the project engineer.</w:t>
      </w:r>
    </w:p>
    <w:p w14:paraId="42E8524F" w14:textId="12EBA63D" w:rsidR="00B567BA" w:rsidRPr="00B567BA" w:rsidRDefault="00B567BA" w:rsidP="00B567BA">
      <w:pPr>
        <w:spacing w:line="240" w:lineRule="auto"/>
        <w:rPr>
          <w:rFonts w:ascii="Proxima Nova Rg" w:hAnsi="Proxima Nova Rg" w:cs="Segoe UI"/>
          <w:color w:val="242424"/>
          <w:lang w:val="en-US" w:eastAsia="en-US"/>
        </w:rPr>
      </w:pPr>
      <w:r w:rsidRPr="00B567BA">
        <w:rPr>
          <w:rFonts w:ascii="Proxima Nova Rg" w:hAnsi="Proxima Nova Rg" w:cs="Segoe UI"/>
          <w:color w:val="242424"/>
          <w:lang w:val="en-US" w:eastAsia="en-US"/>
        </w:rPr>
        <w:t xml:space="preserve">On the Laboratory, the necessary equipment for the Ministry of </w:t>
      </w:r>
      <w:r w:rsidR="00294EC0" w:rsidRPr="00B567BA">
        <w:rPr>
          <w:rFonts w:ascii="Proxima Nova Rg" w:hAnsi="Proxima Nova Rg" w:cs="Segoe UI"/>
          <w:color w:val="242424"/>
          <w:lang w:val="en-US" w:eastAsia="en-US"/>
        </w:rPr>
        <w:t>Agriculture</w:t>
      </w:r>
      <w:r w:rsidR="00294EC0">
        <w:rPr>
          <w:rFonts w:ascii="Proxima Nova Rg" w:hAnsi="Proxima Nova Rg" w:cs="Segoe UI"/>
          <w:color w:val="242424"/>
          <w:lang w:val="en-US" w:eastAsia="en-US"/>
        </w:rPr>
        <w:t>,</w:t>
      </w:r>
      <w:r w:rsidR="00294EC0" w:rsidRPr="00B567BA">
        <w:rPr>
          <w:rFonts w:ascii="Proxima Nova Rg" w:hAnsi="Proxima Nova Rg" w:cs="Segoe UI"/>
          <w:color w:val="242424"/>
          <w:lang w:val="en-US" w:eastAsia="en-US"/>
        </w:rPr>
        <w:t xml:space="preserve"> </w:t>
      </w:r>
      <w:r w:rsidRPr="00B567BA">
        <w:rPr>
          <w:rFonts w:ascii="Proxima Nova Rg" w:hAnsi="Proxima Nova Rg" w:cs="Segoe UI"/>
          <w:color w:val="242424"/>
          <w:lang w:val="en-US" w:eastAsia="en-US"/>
        </w:rPr>
        <w:t>Irrigatio</w:t>
      </w:r>
      <w:r w:rsidR="00155A36">
        <w:rPr>
          <w:rFonts w:ascii="Proxima Nova Rg" w:hAnsi="Proxima Nova Rg" w:cs="Segoe UI"/>
          <w:color w:val="242424"/>
          <w:lang w:val="en-US" w:eastAsia="en-US"/>
        </w:rPr>
        <w:t>n</w:t>
      </w:r>
      <w:r w:rsidRPr="00B567BA">
        <w:rPr>
          <w:rFonts w:ascii="Proxima Nova Rg" w:hAnsi="Proxima Nova Rg" w:cs="Segoe UI"/>
          <w:color w:val="242424"/>
          <w:lang w:val="en-US" w:eastAsia="en-US"/>
        </w:rPr>
        <w:t xml:space="preserve">, </w:t>
      </w:r>
      <w:r w:rsidR="00294EC0">
        <w:rPr>
          <w:rFonts w:ascii="Proxima Nova Rg" w:hAnsi="Proxima Nova Rg" w:cs="Segoe UI"/>
          <w:color w:val="242424"/>
          <w:lang w:val="en-US" w:eastAsia="en-US"/>
        </w:rPr>
        <w:t>and</w:t>
      </w:r>
      <w:r w:rsidRPr="00B567BA">
        <w:rPr>
          <w:rFonts w:ascii="Proxima Nova Rg" w:hAnsi="Proxima Nova Rg" w:cs="Segoe UI"/>
          <w:color w:val="242424"/>
          <w:lang w:val="en-US" w:eastAsia="en-US"/>
        </w:rPr>
        <w:t xml:space="preserve"> Fisheries Wealth (</w:t>
      </w:r>
      <w:proofErr w:type="spellStart"/>
      <w:r w:rsidRPr="00B567BA">
        <w:rPr>
          <w:rFonts w:ascii="Proxima Nova Rg" w:hAnsi="Proxima Nova Rg" w:cs="Segoe UI"/>
          <w:color w:val="242424"/>
          <w:lang w:val="en-US" w:eastAsia="en-US"/>
        </w:rPr>
        <w:t>Mo</w:t>
      </w:r>
      <w:r w:rsidR="000231AD">
        <w:rPr>
          <w:rFonts w:ascii="Proxima Nova Rg" w:hAnsi="Proxima Nova Rg" w:cs="Segoe UI"/>
          <w:color w:val="242424"/>
          <w:lang w:val="en-US" w:eastAsia="en-US"/>
        </w:rPr>
        <w:t>A</w:t>
      </w:r>
      <w:r w:rsidRPr="00B567BA">
        <w:rPr>
          <w:rFonts w:ascii="Proxima Nova Rg" w:hAnsi="Proxima Nova Rg" w:cs="Segoe UI"/>
          <w:color w:val="242424"/>
          <w:lang w:val="en-US" w:eastAsia="en-US"/>
        </w:rPr>
        <w:t>IFW</w:t>
      </w:r>
      <w:proofErr w:type="spellEnd"/>
      <w:r w:rsidRPr="00B567BA">
        <w:rPr>
          <w:rFonts w:ascii="Proxima Nova Rg" w:hAnsi="Proxima Nova Rg" w:cs="Segoe UI"/>
          <w:color w:val="242424"/>
          <w:lang w:val="en-US" w:eastAsia="en-US"/>
        </w:rPr>
        <w:t xml:space="preserve">) has been identified and a procurement process </w:t>
      </w:r>
      <w:r w:rsidR="007C1F80">
        <w:rPr>
          <w:rFonts w:ascii="Proxima Nova Rg" w:hAnsi="Proxima Nova Rg" w:cs="Segoe UI"/>
          <w:color w:val="242424"/>
          <w:lang w:val="en-US" w:eastAsia="en-US"/>
        </w:rPr>
        <w:t>was</w:t>
      </w:r>
      <w:r w:rsidRPr="00B567BA">
        <w:rPr>
          <w:rFonts w:ascii="Proxima Nova Rg" w:hAnsi="Proxima Nova Rg" w:cs="Segoe UI"/>
          <w:color w:val="242424"/>
          <w:lang w:val="en-US" w:eastAsia="en-US"/>
        </w:rPr>
        <w:t xml:space="preserve"> launched. The equipment is expected to arrive by the end of March </w:t>
      </w:r>
      <w:r w:rsidR="00B9156A">
        <w:rPr>
          <w:rFonts w:ascii="Proxima Nova Rg" w:hAnsi="Proxima Nova Rg" w:cs="Segoe UI"/>
          <w:color w:val="242424"/>
          <w:lang w:val="en-US" w:eastAsia="en-US"/>
        </w:rPr>
        <w:t xml:space="preserve">2025 </w:t>
      </w:r>
      <w:r w:rsidRPr="00B567BA">
        <w:rPr>
          <w:rFonts w:ascii="Proxima Nova Rg" w:hAnsi="Proxima Nova Rg" w:cs="Segoe UI"/>
          <w:color w:val="242424"/>
          <w:lang w:val="en-US" w:eastAsia="en-US"/>
        </w:rPr>
        <w:t>at the latest.</w:t>
      </w:r>
    </w:p>
    <w:p w14:paraId="0B16BCC3" w14:textId="77777777" w:rsidR="001D6C4A" w:rsidRDefault="001D6C4A" w:rsidP="00DA06ED">
      <w:pPr>
        <w:spacing w:line="240" w:lineRule="auto"/>
        <w:rPr>
          <w:rFonts w:ascii="Proxima Nova Rg" w:hAnsi="Proxima Nova Rg" w:cs="Segoe UI"/>
          <w:color w:val="242424"/>
          <w:lang w:val="en-US" w:eastAsia="en-US"/>
        </w:rPr>
      </w:pPr>
    </w:p>
    <w:p w14:paraId="5640017F" w14:textId="7F467465" w:rsidR="006E1D54" w:rsidRPr="00DA06ED" w:rsidRDefault="006E1D54" w:rsidP="00DA06ED">
      <w:pPr>
        <w:spacing w:line="240" w:lineRule="auto"/>
        <w:rPr>
          <w:rFonts w:ascii="Proxima Nova Rg" w:hAnsi="Proxima Nova Rg" w:cs="Segoe UI"/>
          <w:b/>
          <w:bCs/>
          <w:color w:val="242424"/>
          <w:lang w:val="en-US" w:eastAsia="en-US"/>
        </w:rPr>
      </w:pPr>
      <w:r w:rsidRPr="00DA06ED">
        <w:rPr>
          <w:rFonts w:ascii="Proxima Nova Rg" w:hAnsi="Proxima Nova Rg" w:cs="Segoe UI"/>
          <w:b/>
          <w:bCs/>
          <w:color w:val="242424"/>
          <w:lang w:val="en-US" w:eastAsia="en-US"/>
        </w:rPr>
        <w:t>Output II</w:t>
      </w:r>
      <w:r w:rsidR="00EB6CBB">
        <w:rPr>
          <w:rFonts w:ascii="Proxima Nova Rg" w:hAnsi="Proxima Nova Rg" w:cs="Segoe UI"/>
          <w:b/>
          <w:bCs/>
          <w:color w:val="242424"/>
          <w:lang w:val="en-US" w:eastAsia="en-US"/>
        </w:rPr>
        <w:t xml:space="preserve"> Improvement Management Capacity for Effective </w:t>
      </w:r>
      <w:r w:rsidR="00D53563">
        <w:rPr>
          <w:rFonts w:ascii="Proxima Nova Rg" w:hAnsi="Proxima Nova Rg" w:cs="Segoe UI"/>
          <w:b/>
          <w:bCs/>
          <w:color w:val="242424"/>
          <w:lang w:val="en-US" w:eastAsia="en-US"/>
        </w:rPr>
        <w:t xml:space="preserve">and Sustainable Operation of the </w:t>
      </w:r>
      <w:proofErr w:type="spellStart"/>
      <w:r w:rsidR="00D53563">
        <w:rPr>
          <w:rFonts w:ascii="Proxima Nova Rg" w:hAnsi="Proxima Nova Rg" w:cs="Segoe UI"/>
          <w:b/>
          <w:bCs/>
          <w:color w:val="242424"/>
          <w:lang w:val="en-US" w:eastAsia="en-US"/>
        </w:rPr>
        <w:t>Harbour</w:t>
      </w:r>
      <w:proofErr w:type="spellEnd"/>
    </w:p>
    <w:p w14:paraId="344C3CC3" w14:textId="13BA6FEC" w:rsidR="008D341C" w:rsidRDefault="008D341C"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In August</w:t>
      </w:r>
      <w:r w:rsidR="00155A36">
        <w:rPr>
          <w:rFonts w:ascii="Proxima Nova Rg" w:hAnsi="Proxima Nova Rg" w:cs="Segoe UI"/>
          <w:color w:val="242424"/>
          <w:lang w:val="en-US" w:eastAsia="en-US"/>
        </w:rPr>
        <w:t>,</w:t>
      </w:r>
      <w:r>
        <w:rPr>
          <w:rFonts w:ascii="Proxima Nova Rg" w:hAnsi="Proxima Nova Rg" w:cs="Segoe UI"/>
          <w:color w:val="242424"/>
          <w:lang w:val="en-US" w:eastAsia="en-US"/>
        </w:rPr>
        <w:t xml:space="preserve"> a contract was signed with</w:t>
      </w:r>
      <w:r w:rsidR="0006652E">
        <w:rPr>
          <w:rFonts w:ascii="Proxima Nova Rg" w:hAnsi="Proxima Nova Rg" w:cs="Segoe UI"/>
          <w:color w:val="242424"/>
          <w:lang w:val="en-US" w:eastAsia="en-US"/>
        </w:rPr>
        <w:t xml:space="preserve"> the consulting firm</w:t>
      </w:r>
      <w:r>
        <w:rPr>
          <w:rFonts w:ascii="Proxima Nova Rg" w:hAnsi="Proxima Nova Rg" w:cs="Segoe UI"/>
          <w:color w:val="242424"/>
          <w:lang w:val="en-US" w:eastAsia="en-US"/>
        </w:rPr>
        <w:t xml:space="preserve"> </w:t>
      </w:r>
      <w:r w:rsidRPr="008D341C">
        <w:rPr>
          <w:rFonts w:ascii="Proxima Nova Rg" w:hAnsi="Proxima Nova Rg" w:cs="Segoe UI"/>
          <w:color w:val="242424"/>
          <w:lang w:val="en-US" w:eastAsia="en-US"/>
        </w:rPr>
        <w:t xml:space="preserve">AFCAR </w:t>
      </w:r>
      <w:r w:rsidR="009B7CFC">
        <w:rPr>
          <w:rFonts w:ascii="Proxima Nova Rg" w:hAnsi="Proxima Nova Rg" w:cs="Segoe UI"/>
          <w:color w:val="242424"/>
          <w:lang w:val="en-US" w:eastAsia="en-US"/>
        </w:rPr>
        <w:t xml:space="preserve">for </w:t>
      </w:r>
      <w:r w:rsidRPr="008D341C">
        <w:rPr>
          <w:rFonts w:ascii="Proxima Nova Rg" w:hAnsi="Proxima Nova Rg" w:cs="Segoe UI"/>
          <w:color w:val="242424"/>
          <w:lang w:val="en-US" w:eastAsia="en-US"/>
        </w:rPr>
        <w:t xml:space="preserve">updating and preparing policies and regulations for the </w:t>
      </w:r>
      <w:r w:rsidR="002B6220">
        <w:rPr>
          <w:rFonts w:ascii="Proxima Nova Rg" w:hAnsi="Proxima Nova Rg" w:cs="Segoe UI"/>
          <w:color w:val="242424"/>
          <w:lang w:val="en-US" w:eastAsia="en-US"/>
        </w:rPr>
        <w:t>F</w:t>
      </w:r>
      <w:r w:rsidRPr="008D341C">
        <w:rPr>
          <w:rFonts w:ascii="Proxima Nova Rg" w:hAnsi="Proxima Nova Rg" w:cs="Segoe UI"/>
          <w:color w:val="242424"/>
          <w:lang w:val="en-US" w:eastAsia="en-US"/>
        </w:rPr>
        <w:t>isher</w:t>
      </w:r>
      <w:r w:rsidR="002B6220">
        <w:rPr>
          <w:rFonts w:ascii="Proxima Nova Rg" w:hAnsi="Proxima Nova Rg" w:cs="Segoe UI"/>
          <w:color w:val="242424"/>
          <w:lang w:val="en-US" w:eastAsia="en-US"/>
        </w:rPr>
        <w:t>y</w:t>
      </w:r>
      <w:r w:rsidRPr="008D341C">
        <w:rPr>
          <w:rFonts w:ascii="Proxima Nova Rg" w:hAnsi="Proxima Nova Rg" w:cs="Segoe UI"/>
          <w:color w:val="242424"/>
          <w:lang w:val="en-US" w:eastAsia="en-US"/>
        </w:rPr>
        <w:t xml:space="preserve"> </w:t>
      </w:r>
      <w:proofErr w:type="spellStart"/>
      <w:r w:rsidR="002B6220">
        <w:rPr>
          <w:rFonts w:ascii="Proxima Nova Rg" w:hAnsi="Proxima Nova Rg" w:cs="Segoe UI"/>
          <w:color w:val="242424"/>
          <w:lang w:val="en-US" w:eastAsia="en-US"/>
        </w:rPr>
        <w:t>H</w:t>
      </w:r>
      <w:r w:rsidRPr="008D341C">
        <w:rPr>
          <w:rFonts w:ascii="Proxima Nova Rg" w:hAnsi="Proxima Nova Rg" w:cs="Segoe UI"/>
          <w:color w:val="242424"/>
          <w:lang w:val="en-US" w:eastAsia="en-US"/>
        </w:rPr>
        <w:t>arbour</w:t>
      </w:r>
      <w:proofErr w:type="spellEnd"/>
      <w:r w:rsidR="00512614">
        <w:rPr>
          <w:rFonts w:ascii="Proxima Nova Rg" w:hAnsi="Proxima Nova Rg" w:cs="Segoe UI"/>
          <w:color w:val="242424"/>
          <w:lang w:val="en-US" w:eastAsia="en-US"/>
        </w:rPr>
        <w:t>. The</w:t>
      </w:r>
      <w:r w:rsidR="00605C25">
        <w:rPr>
          <w:rFonts w:ascii="Proxima Nova Rg" w:hAnsi="Proxima Nova Rg" w:cs="Segoe UI"/>
          <w:color w:val="242424"/>
          <w:lang w:val="en-US" w:eastAsia="en-US"/>
        </w:rPr>
        <w:t xml:space="preserve"> first</w:t>
      </w:r>
      <w:r w:rsidR="00512614">
        <w:rPr>
          <w:rFonts w:ascii="Proxima Nova Rg" w:hAnsi="Proxima Nova Rg" w:cs="Segoe UI"/>
          <w:color w:val="242424"/>
          <w:lang w:val="en-US" w:eastAsia="en-US"/>
        </w:rPr>
        <w:t xml:space="preserve"> two deliverables have been completed </w:t>
      </w:r>
      <w:r w:rsidR="000F4A64">
        <w:rPr>
          <w:rFonts w:ascii="Proxima Nova Rg" w:hAnsi="Proxima Nova Rg" w:cs="Segoe UI"/>
          <w:color w:val="242424"/>
          <w:lang w:val="en-US" w:eastAsia="en-US"/>
        </w:rPr>
        <w:t xml:space="preserve">and the </w:t>
      </w:r>
      <w:r w:rsidR="00924D0C">
        <w:rPr>
          <w:rFonts w:ascii="Proxima Nova Rg" w:hAnsi="Proxima Nova Rg" w:cs="Segoe UI"/>
          <w:color w:val="242424"/>
          <w:lang w:val="en-US" w:eastAsia="en-US"/>
        </w:rPr>
        <w:t>second highlights</w:t>
      </w:r>
      <w:r w:rsidR="006127D6">
        <w:rPr>
          <w:rFonts w:ascii="Proxima Nova Rg" w:hAnsi="Proxima Nova Rg" w:cs="Segoe UI"/>
          <w:color w:val="242424"/>
          <w:lang w:val="en-US" w:eastAsia="en-US"/>
        </w:rPr>
        <w:t xml:space="preserve"> </w:t>
      </w:r>
      <w:r w:rsidR="000F4A64">
        <w:rPr>
          <w:rFonts w:ascii="Proxima Nova Rg" w:hAnsi="Proxima Nova Rg" w:cs="Segoe UI"/>
          <w:color w:val="242424"/>
          <w:lang w:val="en-US" w:eastAsia="en-US"/>
        </w:rPr>
        <w:t xml:space="preserve">the lack of the necessary </w:t>
      </w:r>
      <w:r w:rsidR="00594A99">
        <w:rPr>
          <w:rFonts w:ascii="Proxima Nova Rg" w:hAnsi="Proxima Nova Rg" w:cs="Segoe UI"/>
          <w:color w:val="242424"/>
          <w:lang w:val="en-US" w:eastAsia="en-US"/>
        </w:rPr>
        <w:t xml:space="preserve">structures and </w:t>
      </w:r>
      <w:r w:rsidR="000F4A64">
        <w:rPr>
          <w:rFonts w:ascii="Proxima Nova Rg" w:hAnsi="Proxima Nova Rg" w:cs="Segoe UI"/>
          <w:color w:val="242424"/>
          <w:lang w:val="en-US" w:eastAsia="en-US"/>
        </w:rPr>
        <w:t>documentation with regard</w:t>
      </w:r>
      <w:r w:rsidR="00FF726B">
        <w:rPr>
          <w:rFonts w:ascii="Proxima Nova Rg" w:hAnsi="Proxima Nova Rg" w:cs="Segoe UI"/>
          <w:color w:val="242424"/>
          <w:lang w:val="en-US" w:eastAsia="en-US"/>
        </w:rPr>
        <w:t xml:space="preserve"> to</w:t>
      </w:r>
      <w:r w:rsidR="00B66DCE">
        <w:rPr>
          <w:rFonts w:ascii="Proxima Nova Rg" w:hAnsi="Proxima Nova Rg" w:cs="Segoe UI"/>
          <w:color w:val="242424"/>
          <w:lang w:val="en-US" w:eastAsia="en-US"/>
        </w:rPr>
        <w:t xml:space="preserve"> </w:t>
      </w:r>
      <w:r w:rsidR="000F4A64">
        <w:rPr>
          <w:rFonts w:ascii="Proxima Nova Rg" w:hAnsi="Proxima Nova Rg" w:cs="Segoe UI"/>
          <w:color w:val="242424"/>
          <w:lang w:val="en-US" w:eastAsia="en-US"/>
        </w:rPr>
        <w:t xml:space="preserve">the </w:t>
      </w:r>
      <w:proofErr w:type="spellStart"/>
      <w:r w:rsidR="00EE4F39">
        <w:rPr>
          <w:rFonts w:ascii="Proxima Nova Rg" w:hAnsi="Proxima Nova Rg" w:cs="Segoe UI"/>
          <w:color w:val="242424"/>
          <w:lang w:val="en-US" w:eastAsia="en-US"/>
        </w:rPr>
        <w:t>H</w:t>
      </w:r>
      <w:r w:rsidR="000F4A64">
        <w:rPr>
          <w:rFonts w:ascii="Proxima Nova Rg" w:hAnsi="Proxima Nova Rg" w:cs="Segoe UI"/>
          <w:color w:val="242424"/>
          <w:lang w:val="en-US" w:eastAsia="en-US"/>
        </w:rPr>
        <w:t>arbour</w:t>
      </w:r>
      <w:proofErr w:type="spellEnd"/>
      <w:r w:rsidR="000F4A64">
        <w:rPr>
          <w:rFonts w:ascii="Proxima Nova Rg" w:hAnsi="Proxima Nova Rg" w:cs="Segoe UI"/>
          <w:color w:val="242424"/>
          <w:lang w:val="en-US" w:eastAsia="en-US"/>
        </w:rPr>
        <w:t xml:space="preserve"> and </w:t>
      </w:r>
      <w:proofErr w:type="gramStart"/>
      <w:r w:rsidR="000F4A64">
        <w:rPr>
          <w:rFonts w:ascii="Proxima Nova Rg" w:hAnsi="Proxima Nova Rg" w:cs="Segoe UI"/>
          <w:color w:val="242424"/>
          <w:lang w:val="en-US" w:eastAsia="en-US"/>
        </w:rPr>
        <w:t>it’s</w:t>
      </w:r>
      <w:proofErr w:type="gramEnd"/>
      <w:r w:rsidR="000F4A64">
        <w:rPr>
          <w:rFonts w:ascii="Proxima Nova Rg" w:hAnsi="Proxima Nova Rg" w:cs="Segoe UI"/>
          <w:color w:val="242424"/>
          <w:lang w:val="en-US" w:eastAsia="en-US"/>
        </w:rPr>
        <w:t xml:space="preserve"> management and oversight. </w:t>
      </w:r>
      <w:r w:rsidR="000F4A64" w:rsidRPr="00B66DCE">
        <w:rPr>
          <w:rFonts w:ascii="Proxima Nova Rg" w:hAnsi="Proxima Nova Rg" w:cs="Segoe UI"/>
          <w:color w:val="242424"/>
          <w:lang w:val="en-US" w:eastAsia="en-US"/>
        </w:rPr>
        <w:t>What is more</w:t>
      </w:r>
      <w:r w:rsidR="00FA74D2" w:rsidRPr="00B66DCE">
        <w:rPr>
          <w:rFonts w:ascii="Proxima Nova Rg" w:hAnsi="Proxima Nova Rg" w:cs="Segoe UI"/>
          <w:color w:val="242424"/>
          <w:lang w:val="en-US" w:eastAsia="en-US"/>
        </w:rPr>
        <w:t>,</w:t>
      </w:r>
      <w:r w:rsidR="000F4A64" w:rsidRPr="00B66DCE">
        <w:rPr>
          <w:rFonts w:ascii="Proxima Nova Rg" w:hAnsi="Proxima Nova Rg" w:cs="Segoe UI"/>
          <w:color w:val="242424"/>
          <w:lang w:val="en-US" w:eastAsia="en-US"/>
        </w:rPr>
        <w:t xml:space="preserve"> </w:t>
      </w:r>
      <w:r w:rsidR="00831149" w:rsidRPr="00E565CD">
        <w:rPr>
          <w:rFonts w:ascii="Proxima Nova Rg" w:hAnsi="Proxima Nova Rg" w:cs="Segoe UI"/>
          <w:color w:val="242424"/>
          <w:lang w:val="en-US" w:eastAsia="en-US"/>
        </w:rPr>
        <w:t>the</w:t>
      </w:r>
      <w:r w:rsidR="00FD2C1E">
        <w:rPr>
          <w:rFonts w:ascii="Proxima Nova Rg" w:hAnsi="Proxima Nova Rg" w:cs="Segoe UI"/>
          <w:color w:val="242424"/>
          <w:lang w:val="en-US" w:eastAsia="en-US"/>
        </w:rPr>
        <w:t xml:space="preserve"> </w:t>
      </w:r>
      <w:r w:rsidR="00AE60A7">
        <w:rPr>
          <w:rFonts w:ascii="Proxima Nova Rg" w:hAnsi="Proxima Nova Rg" w:cs="Segoe UI"/>
          <w:color w:val="242424"/>
          <w:lang w:val="en-US" w:eastAsia="en-US"/>
        </w:rPr>
        <w:t>reports</w:t>
      </w:r>
      <w:r w:rsidR="00E46FA5" w:rsidRPr="00E565CD">
        <w:rPr>
          <w:rFonts w:ascii="Proxima Nova Rg" w:hAnsi="Proxima Nova Rg" w:cs="Segoe UI"/>
          <w:color w:val="242424"/>
          <w:lang w:val="en-US" w:eastAsia="en-US"/>
        </w:rPr>
        <w:t xml:space="preserve"> </w:t>
      </w:r>
      <w:r w:rsidR="00594A99" w:rsidRPr="00B66DCE">
        <w:rPr>
          <w:rFonts w:ascii="Proxima Nova Rg" w:hAnsi="Proxima Nova Rg" w:cs="Segoe UI"/>
          <w:color w:val="242424"/>
          <w:lang w:val="en-US" w:eastAsia="en-US"/>
        </w:rPr>
        <w:t xml:space="preserve">raise </w:t>
      </w:r>
      <w:r w:rsidR="0070340B" w:rsidRPr="00B66DCE">
        <w:rPr>
          <w:rFonts w:ascii="Proxima Nova Rg" w:hAnsi="Proxima Nova Rg" w:cs="Segoe UI"/>
          <w:color w:val="242424"/>
          <w:lang w:val="en-US" w:eastAsia="en-US"/>
        </w:rPr>
        <w:t>questions</w:t>
      </w:r>
      <w:r w:rsidR="0070340B">
        <w:rPr>
          <w:rFonts w:ascii="Proxima Nova Rg" w:hAnsi="Proxima Nova Rg" w:cs="Segoe UI"/>
          <w:color w:val="242424"/>
          <w:lang w:val="en-US" w:eastAsia="en-US"/>
        </w:rPr>
        <w:t xml:space="preserve"> </w:t>
      </w:r>
      <w:proofErr w:type="gramStart"/>
      <w:r w:rsidR="0070340B">
        <w:rPr>
          <w:rFonts w:ascii="Proxima Nova Rg" w:hAnsi="Proxima Nova Rg" w:cs="Segoe UI"/>
          <w:color w:val="242424"/>
          <w:lang w:val="en-US" w:eastAsia="en-US"/>
        </w:rPr>
        <w:t xml:space="preserve">with regard </w:t>
      </w:r>
      <w:r w:rsidR="00FA74D2">
        <w:rPr>
          <w:rFonts w:ascii="Proxima Nova Rg" w:hAnsi="Proxima Nova Rg" w:cs="Segoe UI"/>
          <w:color w:val="242424"/>
          <w:lang w:val="en-US" w:eastAsia="en-US"/>
        </w:rPr>
        <w:t>to</w:t>
      </w:r>
      <w:proofErr w:type="gramEnd"/>
      <w:r w:rsidR="00FA74D2">
        <w:rPr>
          <w:rFonts w:ascii="Proxima Nova Rg" w:hAnsi="Proxima Nova Rg" w:cs="Segoe UI"/>
          <w:color w:val="242424"/>
          <w:lang w:val="en-US" w:eastAsia="en-US"/>
        </w:rPr>
        <w:t xml:space="preserve"> </w:t>
      </w:r>
      <w:r w:rsidR="0070340B">
        <w:rPr>
          <w:rFonts w:ascii="Proxima Nova Rg" w:hAnsi="Proxima Nova Rg" w:cs="Segoe UI"/>
          <w:color w:val="242424"/>
          <w:lang w:val="en-US" w:eastAsia="en-US"/>
        </w:rPr>
        <w:t xml:space="preserve">the eventual use and function of the </w:t>
      </w:r>
      <w:proofErr w:type="spellStart"/>
      <w:r w:rsidR="00AE60A7">
        <w:rPr>
          <w:rFonts w:ascii="Proxima Nova Rg" w:hAnsi="Proxima Nova Rg" w:cs="Segoe UI"/>
          <w:color w:val="242424"/>
          <w:lang w:val="en-US" w:eastAsia="en-US"/>
        </w:rPr>
        <w:t>H</w:t>
      </w:r>
      <w:r w:rsidR="0070340B">
        <w:rPr>
          <w:rFonts w:ascii="Proxima Nova Rg" w:hAnsi="Proxima Nova Rg" w:cs="Segoe UI"/>
          <w:color w:val="242424"/>
          <w:lang w:val="en-US" w:eastAsia="en-US"/>
        </w:rPr>
        <w:t>arbour</w:t>
      </w:r>
      <w:proofErr w:type="spellEnd"/>
      <w:r w:rsidR="0070340B">
        <w:rPr>
          <w:rFonts w:ascii="Proxima Nova Rg" w:hAnsi="Proxima Nova Rg" w:cs="Segoe UI"/>
          <w:color w:val="242424"/>
          <w:lang w:val="en-US" w:eastAsia="en-US"/>
        </w:rPr>
        <w:t>. Based upon these findings</w:t>
      </w:r>
      <w:r w:rsidR="002B424E">
        <w:rPr>
          <w:rFonts w:ascii="Proxima Nova Rg" w:hAnsi="Proxima Nova Rg" w:cs="Segoe UI"/>
          <w:color w:val="242424"/>
          <w:lang w:val="en-US" w:eastAsia="en-US"/>
        </w:rPr>
        <w:t>,</w:t>
      </w:r>
      <w:r w:rsidR="0070340B">
        <w:rPr>
          <w:rFonts w:ascii="Proxima Nova Rg" w:hAnsi="Proxima Nova Rg" w:cs="Segoe UI"/>
          <w:color w:val="242424"/>
          <w:lang w:val="en-US" w:eastAsia="en-US"/>
        </w:rPr>
        <w:t xml:space="preserve"> </w:t>
      </w:r>
      <w:r w:rsidR="00911993">
        <w:rPr>
          <w:rFonts w:ascii="Proxima Nova Rg" w:hAnsi="Proxima Nova Rg" w:cs="Segoe UI"/>
          <w:color w:val="242424"/>
          <w:lang w:val="en-US" w:eastAsia="en-US"/>
        </w:rPr>
        <w:t>rather than progressing with the next deliverable which would focus on Capacity Development</w:t>
      </w:r>
      <w:r w:rsidR="002B424E">
        <w:rPr>
          <w:rFonts w:ascii="Proxima Nova Rg" w:hAnsi="Proxima Nova Rg" w:cs="Segoe UI"/>
          <w:color w:val="242424"/>
          <w:lang w:val="en-US" w:eastAsia="en-US"/>
        </w:rPr>
        <w:t>,</w:t>
      </w:r>
      <w:r w:rsidR="00911993">
        <w:rPr>
          <w:rFonts w:ascii="Proxima Nova Rg" w:hAnsi="Proxima Nova Rg" w:cs="Segoe UI"/>
          <w:color w:val="242424"/>
          <w:lang w:val="en-US" w:eastAsia="en-US"/>
        </w:rPr>
        <w:t xml:space="preserve"> a </w:t>
      </w:r>
      <w:r w:rsidR="00B9156A">
        <w:rPr>
          <w:rFonts w:ascii="Proxima Nova Rg" w:hAnsi="Proxima Nova Rg" w:cs="Segoe UI"/>
          <w:color w:val="242424"/>
          <w:lang w:val="en-US" w:eastAsia="en-US"/>
        </w:rPr>
        <w:t>s</w:t>
      </w:r>
      <w:r w:rsidR="00CE03B1">
        <w:rPr>
          <w:rFonts w:ascii="Proxima Nova Rg" w:hAnsi="Proxima Nova Rg" w:cs="Segoe UI"/>
          <w:color w:val="242424"/>
          <w:lang w:val="en-US" w:eastAsia="en-US"/>
        </w:rPr>
        <w:t>trategic process</w:t>
      </w:r>
      <w:r w:rsidR="00A95B4F">
        <w:rPr>
          <w:rFonts w:ascii="Proxima Nova Rg" w:hAnsi="Proxima Nova Rg" w:cs="Segoe UI"/>
          <w:color w:val="242424"/>
          <w:lang w:val="en-US" w:eastAsia="en-US"/>
        </w:rPr>
        <w:t>,</w:t>
      </w:r>
      <w:r w:rsidR="00CE03B1">
        <w:rPr>
          <w:rFonts w:ascii="Proxima Nova Rg" w:hAnsi="Proxima Nova Rg" w:cs="Segoe UI"/>
          <w:color w:val="242424"/>
          <w:lang w:val="en-US" w:eastAsia="en-US"/>
        </w:rPr>
        <w:t xml:space="preserve"> including a feasibility plan </w:t>
      </w:r>
      <w:r w:rsidR="00962231" w:rsidRPr="000102F2">
        <w:rPr>
          <w:rFonts w:ascii="Proxima Nova Rg" w:hAnsi="Proxima Nova Rg" w:cs="Segoe UI"/>
          <w:color w:val="242424"/>
          <w:lang w:val="en-US" w:eastAsia="en-US"/>
        </w:rPr>
        <w:t>as t</w:t>
      </w:r>
      <w:r w:rsidR="00407092" w:rsidRPr="000102F2">
        <w:rPr>
          <w:rFonts w:ascii="Proxima Nova Rg" w:hAnsi="Proxima Nova Rg" w:cs="Segoe UI"/>
          <w:color w:val="242424"/>
          <w:lang w:val="en-US" w:eastAsia="en-US"/>
        </w:rPr>
        <w:t>o</w:t>
      </w:r>
      <w:r w:rsidR="00CE03B1">
        <w:rPr>
          <w:rFonts w:ascii="Proxima Nova Rg" w:hAnsi="Proxima Nova Rg" w:cs="Segoe UI"/>
          <w:color w:val="242424"/>
          <w:lang w:val="en-US" w:eastAsia="en-US"/>
        </w:rPr>
        <w:t xml:space="preserve"> how the </w:t>
      </w:r>
      <w:proofErr w:type="spellStart"/>
      <w:r w:rsidR="00CE03B1">
        <w:rPr>
          <w:rFonts w:ascii="Proxima Nova Rg" w:hAnsi="Proxima Nova Rg" w:cs="Segoe UI"/>
          <w:color w:val="242424"/>
          <w:lang w:val="en-US" w:eastAsia="en-US"/>
        </w:rPr>
        <w:t>Harbour</w:t>
      </w:r>
      <w:proofErr w:type="spellEnd"/>
      <w:r w:rsidR="00CE03B1">
        <w:rPr>
          <w:rFonts w:ascii="Proxima Nova Rg" w:hAnsi="Proxima Nova Rg" w:cs="Segoe UI"/>
          <w:color w:val="242424"/>
          <w:lang w:val="en-US" w:eastAsia="en-US"/>
        </w:rPr>
        <w:t xml:space="preserve"> will eventually be used</w:t>
      </w:r>
      <w:r w:rsidR="00A95B4F">
        <w:rPr>
          <w:rFonts w:ascii="Proxima Nova Rg" w:hAnsi="Proxima Nova Rg" w:cs="Segoe UI"/>
          <w:color w:val="242424"/>
          <w:lang w:val="en-US" w:eastAsia="en-US"/>
        </w:rPr>
        <w:t>,</w:t>
      </w:r>
      <w:r w:rsidR="00CE03B1">
        <w:rPr>
          <w:rFonts w:ascii="Proxima Nova Rg" w:hAnsi="Proxima Nova Rg" w:cs="Segoe UI"/>
          <w:color w:val="242424"/>
          <w:lang w:val="en-US" w:eastAsia="en-US"/>
        </w:rPr>
        <w:t xml:space="preserve"> will be initiated. </w:t>
      </w:r>
    </w:p>
    <w:p w14:paraId="78AAD4D2" w14:textId="2DA10008" w:rsidR="0009494D" w:rsidRDefault="0009494D"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In addition</w:t>
      </w:r>
      <w:r w:rsidR="00300F79">
        <w:rPr>
          <w:rFonts w:ascii="Proxima Nova Rg" w:hAnsi="Proxima Nova Rg" w:cs="Segoe UI"/>
          <w:color w:val="242424"/>
          <w:lang w:val="en-US" w:eastAsia="en-US"/>
        </w:rPr>
        <w:t>,</w:t>
      </w:r>
      <w:r>
        <w:rPr>
          <w:rFonts w:ascii="Proxima Nova Rg" w:hAnsi="Proxima Nova Rg" w:cs="Segoe UI"/>
          <w:color w:val="242424"/>
          <w:lang w:val="en-US" w:eastAsia="en-US"/>
        </w:rPr>
        <w:t xml:space="preserve"> the report highlights that under </w:t>
      </w:r>
      <w:r w:rsidRPr="00B66DCE">
        <w:rPr>
          <w:rFonts w:ascii="Proxima Nova Rg" w:hAnsi="Proxima Nova Rg" w:cs="Segoe UI"/>
          <w:color w:val="242424"/>
          <w:lang w:val="en-US" w:eastAsia="en-US"/>
        </w:rPr>
        <w:t>Phase II</w:t>
      </w:r>
      <w:r w:rsidR="00136C59">
        <w:rPr>
          <w:rFonts w:ascii="Proxima Nova Rg" w:hAnsi="Proxima Nova Rg" w:cs="Segoe UI"/>
          <w:color w:val="242424"/>
          <w:lang w:val="en-US" w:eastAsia="en-US"/>
        </w:rPr>
        <w:t>,</w:t>
      </w:r>
      <w:r>
        <w:rPr>
          <w:rFonts w:ascii="Proxima Nova Rg" w:hAnsi="Proxima Nova Rg" w:cs="Segoe UI"/>
          <w:color w:val="242424"/>
          <w:lang w:val="en-US" w:eastAsia="en-US"/>
        </w:rPr>
        <w:t xml:space="preserve"> a Capacity Development </w:t>
      </w:r>
      <w:r w:rsidR="002E42ED">
        <w:rPr>
          <w:rFonts w:ascii="Proxima Nova Rg" w:hAnsi="Proxima Nova Rg" w:cs="Segoe UI"/>
          <w:color w:val="242424"/>
          <w:lang w:val="en-US" w:eastAsia="en-US"/>
        </w:rPr>
        <w:t xml:space="preserve">process targeted at the broader </w:t>
      </w:r>
      <w:proofErr w:type="spellStart"/>
      <w:r w:rsidR="002E42ED">
        <w:rPr>
          <w:rFonts w:ascii="Proxima Nova Rg" w:hAnsi="Proxima Nova Rg" w:cs="Segoe UI"/>
          <w:color w:val="242424"/>
          <w:lang w:val="en-US" w:eastAsia="en-US"/>
        </w:rPr>
        <w:t>Mo</w:t>
      </w:r>
      <w:r w:rsidR="00E40142">
        <w:rPr>
          <w:rFonts w:ascii="Proxima Nova Rg" w:hAnsi="Proxima Nova Rg" w:cs="Segoe UI"/>
          <w:color w:val="242424"/>
          <w:lang w:val="en-US" w:eastAsia="en-US"/>
        </w:rPr>
        <w:t>AI</w:t>
      </w:r>
      <w:r w:rsidR="00300F79">
        <w:rPr>
          <w:rFonts w:ascii="Proxima Nova Rg" w:hAnsi="Proxima Nova Rg" w:cs="Segoe UI"/>
          <w:color w:val="242424"/>
          <w:lang w:val="en-US" w:eastAsia="en-US"/>
        </w:rPr>
        <w:t>FW</w:t>
      </w:r>
      <w:proofErr w:type="spellEnd"/>
      <w:r w:rsidR="00300F79">
        <w:rPr>
          <w:rFonts w:ascii="Proxima Nova Rg" w:hAnsi="Proxima Nova Rg" w:cs="Segoe UI"/>
          <w:color w:val="242424"/>
          <w:lang w:val="en-US" w:eastAsia="en-US"/>
        </w:rPr>
        <w:t xml:space="preserve"> will be initiated</w:t>
      </w:r>
      <w:r w:rsidR="00793CBA">
        <w:rPr>
          <w:rFonts w:ascii="Proxima Nova Rg" w:hAnsi="Proxima Nova Rg" w:cs="Segoe UI"/>
          <w:color w:val="242424"/>
          <w:lang w:val="en-US" w:eastAsia="en-US"/>
        </w:rPr>
        <w:t xml:space="preserve"> during 2025</w:t>
      </w:r>
      <w:r w:rsidR="00300F79">
        <w:rPr>
          <w:rFonts w:ascii="Proxima Nova Rg" w:hAnsi="Proxima Nova Rg" w:cs="Segoe UI"/>
          <w:color w:val="242424"/>
          <w:lang w:val="en-US" w:eastAsia="en-US"/>
        </w:rPr>
        <w:t>.</w:t>
      </w:r>
    </w:p>
    <w:p w14:paraId="617074CF" w14:textId="77777777" w:rsidR="00300F79" w:rsidRDefault="00300F79" w:rsidP="00DA06ED">
      <w:pPr>
        <w:spacing w:line="240" w:lineRule="auto"/>
        <w:rPr>
          <w:rFonts w:ascii="Proxima Nova Rg" w:hAnsi="Proxima Nova Rg" w:cs="Segoe UI"/>
          <w:color w:val="242424"/>
          <w:lang w:val="en-US" w:eastAsia="en-US"/>
        </w:rPr>
      </w:pPr>
    </w:p>
    <w:p w14:paraId="14659600" w14:textId="2AA981EE" w:rsidR="00300F79" w:rsidRPr="00DA06ED" w:rsidRDefault="00300F79" w:rsidP="00DA06ED">
      <w:pPr>
        <w:spacing w:line="240" w:lineRule="auto"/>
        <w:rPr>
          <w:rFonts w:ascii="Proxima Nova Rg" w:hAnsi="Proxima Nova Rg" w:cs="Segoe UI"/>
          <w:b/>
          <w:bCs/>
          <w:color w:val="242424"/>
          <w:lang w:val="en-US" w:eastAsia="en-US"/>
        </w:rPr>
      </w:pPr>
      <w:r w:rsidRPr="00DA06ED">
        <w:rPr>
          <w:rFonts w:ascii="Proxima Nova Rg" w:hAnsi="Proxima Nova Rg" w:cs="Segoe UI"/>
          <w:b/>
          <w:bCs/>
          <w:color w:val="242424"/>
          <w:lang w:val="en-US" w:eastAsia="en-US"/>
        </w:rPr>
        <w:t>Output III</w:t>
      </w:r>
      <w:r w:rsidR="006F0FD4">
        <w:rPr>
          <w:rFonts w:ascii="Proxima Nova Rg" w:hAnsi="Proxima Nova Rg" w:cs="Segoe UI"/>
          <w:b/>
          <w:bCs/>
          <w:color w:val="242424"/>
          <w:lang w:val="en-US" w:eastAsia="en-US"/>
        </w:rPr>
        <w:t xml:space="preserve"> Enhanced Employment Opportunities for Women and Youth in the Fisheries Value Chain</w:t>
      </w:r>
    </w:p>
    <w:p w14:paraId="1A7231C2" w14:textId="4ECE6519" w:rsidR="00300F79" w:rsidRDefault="00300F79"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A local NGO, </w:t>
      </w:r>
      <w:proofErr w:type="spellStart"/>
      <w:r>
        <w:rPr>
          <w:rFonts w:ascii="Proxima Nova Rg" w:hAnsi="Proxima Nova Rg" w:cs="Segoe UI"/>
          <w:color w:val="242424"/>
          <w:lang w:val="en-US" w:eastAsia="en-US"/>
        </w:rPr>
        <w:t>Ghadaq</w:t>
      </w:r>
      <w:proofErr w:type="spellEnd"/>
      <w:r w:rsidR="00CE63C1">
        <w:rPr>
          <w:rFonts w:ascii="Proxima Nova Rg" w:hAnsi="Proxima Nova Rg" w:cs="Segoe UI"/>
          <w:color w:val="242424"/>
          <w:lang w:val="en-US" w:eastAsia="en-US"/>
        </w:rPr>
        <w:t xml:space="preserve"> fo</w:t>
      </w:r>
      <w:r w:rsidR="00427647">
        <w:rPr>
          <w:rFonts w:ascii="Proxima Nova Rg" w:hAnsi="Proxima Nova Rg" w:cs="Segoe UI"/>
          <w:color w:val="242424"/>
          <w:lang w:val="en-US" w:eastAsia="en-US"/>
        </w:rPr>
        <w:t>r</w:t>
      </w:r>
      <w:r w:rsidR="00CE63C1">
        <w:rPr>
          <w:rFonts w:ascii="Proxima Nova Rg" w:hAnsi="Proxima Nova Rg" w:cs="Segoe UI"/>
          <w:color w:val="242424"/>
          <w:lang w:val="en-US" w:eastAsia="en-US"/>
        </w:rPr>
        <w:t xml:space="preserve"> Development</w:t>
      </w:r>
      <w:r>
        <w:rPr>
          <w:rFonts w:ascii="Proxima Nova Rg" w:hAnsi="Proxima Nova Rg" w:cs="Segoe UI"/>
          <w:color w:val="242424"/>
          <w:lang w:val="en-US" w:eastAsia="en-US"/>
        </w:rPr>
        <w:t xml:space="preserve"> (GFHD)</w:t>
      </w:r>
      <w:r w:rsidR="005840F5">
        <w:rPr>
          <w:rFonts w:ascii="Proxima Nova Rg" w:hAnsi="Proxima Nova Rg" w:cs="Segoe UI"/>
          <w:color w:val="242424"/>
          <w:lang w:val="en-US" w:eastAsia="en-US"/>
        </w:rPr>
        <w:t>,</w:t>
      </w:r>
      <w:r>
        <w:rPr>
          <w:rFonts w:ascii="Proxima Nova Rg" w:hAnsi="Proxima Nova Rg" w:cs="Segoe UI"/>
          <w:color w:val="242424"/>
          <w:lang w:val="en-US" w:eastAsia="en-US"/>
        </w:rPr>
        <w:t xml:space="preserve"> has been engaged to identify and train 200 individuals </w:t>
      </w:r>
      <w:r w:rsidR="00D97AED">
        <w:rPr>
          <w:rFonts w:ascii="Proxima Nova Rg" w:hAnsi="Proxima Nova Rg" w:cs="Segoe UI"/>
          <w:color w:val="242424"/>
          <w:lang w:val="en-US" w:eastAsia="en-US"/>
        </w:rPr>
        <w:t>(100 of whom will be women) from Aden.</w:t>
      </w:r>
      <w:r w:rsidR="005840F5">
        <w:rPr>
          <w:rFonts w:ascii="Proxima Nova Rg" w:hAnsi="Proxima Nova Rg" w:cs="Segoe UI"/>
          <w:color w:val="242424"/>
          <w:lang w:val="en-US" w:eastAsia="en-US"/>
        </w:rPr>
        <w:t xml:space="preserve"> Of the 200 </w:t>
      </w:r>
      <w:r w:rsidR="00B81927">
        <w:rPr>
          <w:rFonts w:ascii="Proxima Nova Rg" w:hAnsi="Proxima Nova Rg" w:cs="Segoe UI"/>
          <w:color w:val="242424"/>
          <w:lang w:val="en-US" w:eastAsia="en-US"/>
        </w:rPr>
        <w:t>individuals trained</w:t>
      </w:r>
      <w:r w:rsidR="00793CBA">
        <w:rPr>
          <w:rFonts w:ascii="Proxima Nova Rg" w:hAnsi="Proxima Nova Rg" w:cs="Segoe UI"/>
          <w:color w:val="242424"/>
          <w:lang w:val="en-US" w:eastAsia="en-US"/>
        </w:rPr>
        <w:t>,</w:t>
      </w:r>
      <w:r w:rsidR="00B81927">
        <w:rPr>
          <w:rFonts w:ascii="Proxima Nova Rg" w:hAnsi="Proxima Nova Rg" w:cs="Segoe UI"/>
          <w:color w:val="242424"/>
          <w:lang w:val="en-US" w:eastAsia="en-US"/>
        </w:rPr>
        <w:t xml:space="preserve"> 100 will receive support via an </w:t>
      </w:r>
      <w:r w:rsidR="000C3DCA">
        <w:rPr>
          <w:rFonts w:ascii="Proxima Nova Rg" w:hAnsi="Proxima Nova Rg" w:cs="Segoe UI"/>
          <w:color w:val="242424"/>
          <w:lang w:val="en-US" w:eastAsia="en-US"/>
        </w:rPr>
        <w:t>in-kind</w:t>
      </w:r>
      <w:r w:rsidR="00B81927">
        <w:rPr>
          <w:rFonts w:ascii="Proxima Nova Rg" w:hAnsi="Proxima Nova Rg" w:cs="Segoe UI"/>
          <w:color w:val="242424"/>
          <w:lang w:val="en-US" w:eastAsia="en-US"/>
        </w:rPr>
        <w:t xml:space="preserve"> grant for the purchase of inputs with a view to establishing </w:t>
      </w:r>
      <w:r w:rsidR="00861BFE">
        <w:rPr>
          <w:rFonts w:ascii="Proxima Nova Rg" w:hAnsi="Proxima Nova Rg" w:cs="Segoe UI"/>
          <w:color w:val="242424"/>
          <w:lang w:val="en-US" w:eastAsia="en-US"/>
        </w:rPr>
        <w:t>small</w:t>
      </w:r>
      <w:r w:rsidR="000301E7">
        <w:rPr>
          <w:rFonts w:ascii="Proxima Nova Rg" w:hAnsi="Proxima Nova Rg" w:cs="Segoe UI"/>
          <w:color w:val="242424"/>
          <w:lang w:val="en-US" w:eastAsia="en-US"/>
        </w:rPr>
        <w:t>-</w:t>
      </w:r>
      <w:r w:rsidR="00861BFE">
        <w:rPr>
          <w:rFonts w:ascii="Proxima Nova Rg" w:hAnsi="Proxima Nova Rg" w:cs="Segoe UI"/>
          <w:color w:val="242424"/>
          <w:lang w:val="en-US" w:eastAsia="en-US"/>
        </w:rPr>
        <w:t>scale enterprises.</w:t>
      </w:r>
      <w:r w:rsidR="00B567BA">
        <w:rPr>
          <w:rFonts w:ascii="Proxima Nova Rg" w:hAnsi="Proxima Nova Rg" w:cs="Segoe UI"/>
          <w:color w:val="242424"/>
          <w:lang w:val="en-US" w:eastAsia="en-US"/>
        </w:rPr>
        <w:t xml:space="preserve"> The </w:t>
      </w:r>
      <w:r w:rsidR="002A0410">
        <w:rPr>
          <w:rFonts w:ascii="Proxima Nova Rg" w:hAnsi="Proxima Nova Rg" w:cs="Segoe UI"/>
          <w:color w:val="242424"/>
          <w:lang w:val="en-US" w:eastAsia="en-US"/>
        </w:rPr>
        <w:t>200 training participants have been identified, the training topics agreed upon and the trainers recruited. The training will begin in January of 2025.</w:t>
      </w:r>
    </w:p>
    <w:p w14:paraId="444F2683" w14:textId="031ED189" w:rsidR="00861BFE" w:rsidRDefault="00861BFE"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Under </w:t>
      </w:r>
      <w:r w:rsidRPr="007C34F3">
        <w:rPr>
          <w:rFonts w:ascii="Proxima Nova Rg" w:hAnsi="Proxima Nova Rg" w:cs="Segoe UI"/>
          <w:color w:val="242424"/>
          <w:lang w:val="en-US" w:eastAsia="en-US"/>
        </w:rPr>
        <w:t>phase II</w:t>
      </w:r>
      <w:r>
        <w:rPr>
          <w:rFonts w:ascii="Proxima Nova Rg" w:hAnsi="Proxima Nova Rg" w:cs="Segoe UI"/>
          <w:color w:val="242424"/>
          <w:lang w:val="en-US" w:eastAsia="en-US"/>
        </w:rPr>
        <w:t xml:space="preserve"> a </w:t>
      </w:r>
      <w:r w:rsidR="00CF4C5D">
        <w:rPr>
          <w:rFonts w:ascii="Proxima Nova Rg" w:hAnsi="Proxima Nova Rg" w:cs="Segoe UI"/>
          <w:color w:val="242424"/>
          <w:lang w:val="en-US" w:eastAsia="en-US"/>
        </w:rPr>
        <w:t>v</w:t>
      </w:r>
      <w:r>
        <w:rPr>
          <w:rFonts w:ascii="Proxima Nova Rg" w:hAnsi="Proxima Nova Rg" w:cs="Segoe UI"/>
          <w:color w:val="242424"/>
          <w:lang w:val="en-US" w:eastAsia="en-US"/>
        </w:rPr>
        <w:t xml:space="preserve">alue </w:t>
      </w:r>
      <w:r w:rsidR="00CF4C5D">
        <w:rPr>
          <w:rFonts w:ascii="Proxima Nova Rg" w:hAnsi="Proxima Nova Rg" w:cs="Segoe UI"/>
          <w:color w:val="242424"/>
          <w:lang w:val="en-US" w:eastAsia="en-US"/>
        </w:rPr>
        <w:t>c</w:t>
      </w:r>
      <w:r>
        <w:rPr>
          <w:rFonts w:ascii="Proxima Nova Rg" w:hAnsi="Proxima Nova Rg" w:cs="Segoe UI"/>
          <w:color w:val="242424"/>
          <w:lang w:val="en-US" w:eastAsia="en-US"/>
        </w:rPr>
        <w:t xml:space="preserve">hain assessment process has been initiated the findings of which will be used </w:t>
      </w:r>
      <w:r w:rsidR="00CA568B">
        <w:rPr>
          <w:rFonts w:ascii="Proxima Nova Rg" w:hAnsi="Proxima Nova Rg" w:cs="Segoe UI"/>
          <w:color w:val="242424"/>
          <w:lang w:val="en-US" w:eastAsia="en-US"/>
        </w:rPr>
        <w:t xml:space="preserve">to initiate </w:t>
      </w:r>
      <w:r w:rsidR="00357940">
        <w:rPr>
          <w:rFonts w:ascii="Proxima Nova Rg" w:hAnsi="Proxima Nova Rg" w:cs="Segoe UI"/>
          <w:color w:val="242424"/>
          <w:lang w:val="en-US" w:eastAsia="en-US"/>
        </w:rPr>
        <w:t>further private sector support initiatives.</w:t>
      </w:r>
    </w:p>
    <w:p w14:paraId="4C215B0E" w14:textId="77777777" w:rsidR="00357940" w:rsidRDefault="00357940" w:rsidP="00DA06ED">
      <w:pPr>
        <w:spacing w:line="240" w:lineRule="auto"/>
        <w:rPr>
          <w:rFonts w:ascii="Proxima Nova Rg" w:hAnsi="Proxima Nova Rg" w:cs="Segoe UI"/>
          <w:color w:val="242424"/>
          <w:lang w:val="en-US" w:eastAsia="en-US"/>
        </w:rPr>
      </w:pPr>
    </w:p>
    <w:p w14:paraId="366E2547" w14:textId="77777777" w:rsidR="004E32D5" w:rsidRDefault="004E32D5" w:rsidP="00DA06ED">
      <w:pPr>
        <w:spacing w:line="240" w:lineRule="auto"/>
        <w:rPr>
          <w:rFonts w:ascii="Proxima Nova Rg" w:hAnsi="Proxima Nova Rg" w:cs="Segoe UI"/>
          <w:color w:val="242424"/>
          <w:lang w:val="en-US" w:eastAsia="en-US"/>
        </w:rPr>
      </w:pPr>
    </w:p>
    <w:p w14:paraId="4AB2383E" w14:textId="77777777" w:rsidR="004E32D5" w:rsidRDefault="004E32D5" w:rsidP="00DA06ED">
      <w:pPr>
        <w:spacing w:line="240" w:lineRule="auto"/>
        <w:rPr>
          <w:rFonts w:ascii="Proxima Nova Rg" w:hAnsi="Proxima Nova Rg" w:cs="Segoe UI"/>
          <w:color w:val="242424"/>
          <w:lang w:val="en-US" w:eastAsia="en-US"/>
        </w:rPr>
      </w:pPr>
    </w:p>
    <w:p w14:paraId="73346F67" w14:textId="4F51FB0D" w:rsidR="00357940" w:rsidRPr="00DA06ED" w:rsidRDefault="00357940" w:rsidP="00DA06ED">
      <w:pPr>
        <w:spacing w:line="240" w:lineRule="auto"/>
        <w:rPr>
          <w:rFonts w:ascii="Proxima Nova Rg" w:hAnsi="Proxima Nova Rg" w:cs="Segoe UI"/>
          <w:b/>
          <w:bCs/>
          <w:color w:val="242424"/>
          <w:lang w:val="en-US" w:eastAsia="en-US"/>
        </w:rPr>
      </w:pPr>
      <w:r w:rsidRPr="00DA06ED">
        <w:rPr>
          <w:rFonts w:ascii="Proxima Nova Rg" w:hAnsi="Proxima Nova Rg" w:cs="Segoe UI"/>
          <w:b/>
          <w:bCs/>
          <w:color w:val="242424"/>
          <w:lang w:val="en-US" w:eastAsia="en-US"/>
        </w:rPr>
        <w:t>Challenges</w:t>
      </w:r>
    </w:p>
    <w:p w14:paraId="5B929623" w14:textId="4B2928B9" w:rsidR="004C6ED3" w:rsidRDefault="00357940" w:rsidP="00DA06ED">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The main challenge </w:t>
      </w:r>
      <w:r w:rsidR="00223BB0">
        <w:rPr>
          <w:rFonts w:ascii="Proxima Nova Rg" w:hAnsi="Proxima Nova Rg" w:cs="Segoe UI"/>
          <w:color w:val="242424"/>
          <w:lang w:val="en-US" w:eastAsia="en-US"/>
        </w:rPr>
        <w:t xml:space="preserve">encountered </w:t>
      </w:r>
      <w:r>
        <w:rPr>
          <w:rFonts w:ascii="Proxima Nova Rg" w:hAnsi="Proxima Nova Rg" w:cs="Segoe UI"/>
          <w:color w:val="242424"/>
          <w:lang w:val="en-US" w:eastAsia="en-US"/>
        </w:rPr>
        <w:t xml:space="preserve">has been the </w:t>
      </w:r>
      <w:r w:rsidR="0010684E">
        <w:rPr>
          <w:rFonts w:ascii="Proxima Nova Rg" w:hAnsi="Proxima Nova Rg" w:cs="Segoe UI"/>
          <w:color w:val="242424"/>
          <w:lang w:val="en-US" w:eastAsia="en-US"/>
        </w:rPr>
        <w:t xml:space="preserve">very slow progress of the removal of the </w:t>
      </w:r>
      <w:r w:rsidR="00D805DD">
        <w:rPr>
          <w:rFonts w:ascii="Proxima Nova Rg" w:hAnsi="Proxima Nova Rg" w:cs="Segoe UI"/>
          <w:color w:val="242424"/>
          <w:lang w:val="en-US" w:eastAsia="en-US"/>
        </w:rPr>
        <w:t>w</w:t>
      </w:r>
      <w:r w:rsidR="0010684E">
        <w:rPr>
          <w:rFonts w:ascii="Proxima Nova Rg" w:hAnsi="Proxima Nova Rg" w:cs="Segoe UI"/>
          <w:color w:val="242424"/>
          <w:lang w:val="en-US" w:eastAsia="en-US"/>
        </w:rPr>
        <w:t xml:space="preserve">recks in the Fishery </w:t>
      </w:r>
      <w:proofErr w:type="spellStart"/>
      <w:r w:rsidR="0010684E">
        <w:rPr>
          <w:rFonts w:ascii="Proxima Nova Rg" w:hAnsi="Proxima Nova Rg" w:cs="Segoe UI"/>
          <w:color w:val="242424"/>
          <w:lang w:val="en-US" w:eastAsia="en-US"/>
        </w:rPr>
        <w:t>Harbour</w:t>
      </w:r>
      <w:proofErr w:type="spellEnd"/>
      <w:r w:rsidR="0010684E">
        <w:rPr>
          <w:rFonts w:ascii="Proxima Nova Rg" w:hAnsi="Proxima Nova Rg" w:cs="Segoe UI"/>
          <w:color w:val="242424"/>
          <w:lang w:val="en-US" w:eastAsia="en-US"/>
        </w:rPr>
        <w:t xml:space="preserve">. This is </w:t>
      </w:r>
      <w:r w:rsidR="00223BB0">
        <w:rPr>
          <w:rFonts w:ascii="Proxima Nova Rg" w:hAnsi="Proxima Nova Rg" w:cs="Segoe UI"/>
          <w:color w:val="242424"/>
          <w:lang w:val="en-US" w:eastAsia="en-US"/>
        </w:rPr>
        <w:t xml:space="preserve">under </w:t>
      </w:r>
      <w:r w:rsidR="0010684E">
        <w:rPr>
          <w:rFonts w:ascii="Proxima Nova Rg" w:hAnsi="Proxima Nova Rg" w:cs="Segoe UI"/>
          <w:color w:val="242424"/>
          <w:lang w:val="en-US" w:eastAsia="en-US"/>
        </w:rPr>
        <w:t xml:space="preserve">the responsibility of </w:t>
      </w:r>
      <w:proofErr w:type="spellStart"/>
      <w:r w:rsidR="0010684E">
        <w:rPr>
          <w:rFonts w:ascii="Proxima Nova Rg" w:hAnsi="Proxima Nova Rg" w:cs="Segoe UI"/>
          <w:color w:val="242424"/>
          <w:lang w:val="en-US" w:eastAsia="en-US"/>
        </w:rPr>
        <w:t>Mo</w:t>
      </w:r>
      <w:r w:rsidR="002B64D7">
        <w:rPr>
          <w:rFonts w:ascii="Proxima Nova Rg" w:hAnsi="Proxima Nova Rg" w:cs="Segoe UI"/>
          <w:color w:val="242424"/>
          <w:lang w:val="en-US" w:eastAsia="en-US"/>
        </w:rPr>
        <w:t>AIFW</w:t>
      </w:r>
      <w:proofErr w:type="spellEnd"/>
      <w:r w:rsidR="002B64D7">
        <w:rPr>
          <w:rFonts w:ascii="Proxima Nova Rg" w:hAnsi="Proxima Nova Rg" w:cs="Segoe UI"/>
          <w:color w:val="242424"/>
          <w:lang w:val="en-US" w:eastAsia="en-US"/>
        </w:rPr>
        <w:t xml:space="preserve"> </w:t>
      </w:r>
      <w:r w:rsidR="005F1385">
        <w:rPr>
          <w:rFonts w:ascii="Proxima Nova Rg" w:hAnsi="Proxima Nova Rg" w:cs="Segoe UI"/>
          <w:color w:val="242424"/>
          <w:lang w:val="en-US" w:eastAsia="en-US"/>
        </w:rPr>
        <w:t>and despite their best efforts</w:t>
      </w:r>
      <w:r w:rsidR="00A17827">
        <w:rPr>
          <w:rFonts w:ascii="Proxima Nova Rg" w:hAnsi="Proxima Nova Rg" w:cs="Segoe UI"/>
          <w:color w:val="242424"/>
          <w:lang w:val="en-US" w:eastAsia="en-US"/>
        </w:rPr>
        <w:t>,</w:t>
      </w:r>
      <w:r w:rsidR="005F1385">
        <w:rPr>
          <w:rFonts w:ascii="Proxima Nova Rg" w:hAnsi="Proxima Nova Rg" w:cs="Segoe UI"/>
          <w:color w:val="242424"/>
          <w:lang w:val="en-US" w:eastAsia="en-US"/>
        </w:rPr>
        <w:t xml:space="preserve"> it has become apparent that they do not have the capacity to complete this task. This issue was discussed with the </w:t>
      </w:r>
      <w:r w:rsidR="005F1385">
        <w:rPr>
          <w:rFonts w:ascii="Proxima Nova Rg" w:hAnsi="Proxima Nova Rg" w:cs="Segoe UI"/>
          <w:color w:val="242424"/>
          <w:lang w:val="en-US" w:eastAsia="en-US"/>
        </w:rPr>
        <w:lastRenderedPageBreak/>
        <w:t>Minister</w:t>
      </w:r>
      <w:r w:rsidR="009C0FD7">
        <w:rPr>
          <w:rFonts w:ascii="Proxima Nova Rg" w:hAnsi="Proxima Nova Rg" w:cs="Segoe UI"/>
          <w:color w:val="242424"/>
          <w:lang w:val="en-US" w:eastAsia="en-US"/>
        </w:rPr>
        <w:t xml:space="preserve"> of </w:t>
      </w:r>
      <w:proofErr w:type="spellStart"/>
      <w:r w:rsidR="009C0FD7">
        <w:rPr>
          <w:rFonts w:ascii="Proxima Nova Rg" w:hAnsi="Proxima Nova Rg" w:cs="Segoe UI"/>
          <w:color w:val="242424"/>
          <w:lang w:val="en-US" w:eastAsia="en-US"/>
        </w:rPr>
        <w:t>MoAIFW</w:t>
      </w:r>
      <w:proofErr w:type="spellEnd"/>
      <w:r w:rsidR="005F1385">
        <w:rPr>
          <w:rFonts w:ascii="Proxima Nova Rg" w:hAnsi="Proxima Nova Rg" w:cs="Segoe UI"/>
          <w:color w:val="242424"/>
          <w:lang w:val="en-US" w:eastAsia="en-US"/>
        </w:rPr>
        <w:t xml:space="preserve"> by the UNDP Resident Representative in early October and subsequently with representatives from</w:t>
      </w:r>
      <w:r w:rsidR="006A7D46" w:rsidRPr="006A7D46">
        <w:rPr>
          <w:rFonts w:ascii="Proxima Nova Rg" w:hAnsi="Proxima Nova Rg" w:cstheme="minorHAnsi"/>
          <w:lang w:val="en-US"/>
        </w:rPr>
        <w:t xml:space="preserve"> </w:t>
      </w:r>
      <w:r w:rsidR="00A17827">
        <w:rPr>
          <w:rFonts w:ascii="Proxima Nova Rg" w:hAnsi="Proxima Nova Rg" w:cstheme="minorHAnsi"/>
          <w:lang w:val="en-US"/>
        </w:rPr>
        <w:t xml:space="preserve">the </w:t>
      </w:r>
      <w:r w:rsidR="006A7D46" w:rsidRPr="006A7D46">
        <w:rPr>
          <w:rFonts w:ascii="Proxima Nova Rg" w:hAnsi="Proxima Nova Rg" w:cs="Segoe UI"/>
          <w:color w:val="242424"/>
          <w:lang w:val="en-US" w:eastAsia="en-US"/>
        </w:rPr>
        <w:t>German Federal Ministry for Economic Cooperation and Development</w:t>
      </w:r>
      <w:r w:rsidR="006A7D46">
        <w:rPr>
          <w:rFonts w:ascii="Proxima Nova Rg" w:hAnsi="Proxima Nova Rg" w:cs="Segoe UI"/>
          <w:color w:val="242424"/>
          <w:lang w:val="en-US" w:eastAsia="en-US"/>
        </w:rPr>
        <w:t xml:space="preserve"> (</w:t>
      </w:r>
      <w:r w:rsidR="005F1385">
        <w:rPr>
          <w:rFonts w:ascii="Proxima Nova Rg" w:hAnsi="Proxima Nova Rg" w:cs="Segoe UI"/>
          <w:color w:val="242424"/>
          <w:lang w:val="en-US" w:eastAsia="en-US"/>
        </w:rPr>
        <w:t>BMZ</w:t>
      </w:r>
      <w:r w:rsidR="006A7D46">
        <w:rPr>
          <w:rFonts w:ascii="Proxima Nova Rg" w:hAnsi="Proxima Nova Rg" w:cs="Segoe UI"/>
          <w:color w:val="242424"/>
          <w:lang w:val="en-US" w:eastAsia="en-US"/>
        </w:rPr>
        <w:t>) during their visit to Aden in late November.</w:t>
      </w:r>
    </w:p>
    <w:p w14:paraId="5AA48591" w14:textId="4427212A" w:rsidR="00FD4FFB" w:rsidRDefault="004C6ED3" w:rsidP="00FD4FFB">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The other </w:t>
      </w:r>
      <w:r w:rsidR="00C9137D">
        <w:rPr>
          <w:rFonts w:ascii="Proxima Nova Rg" w:hAnsi="Proxima Nova Rg" w:cs="Segoe UI"/>
          <w:color w:val="242424"/>
          <w:lang w:val="en-US" w:eastAsia="en-US"/>
        </w:rPr>
        <w:t>main challenge has been the very disappointing performance of the company</w:t>
      </w:r>
      <w:r w:rsidR="006B26BA">
        <w:rPr>
          <w:rFonts w:ascii="Proxima Nova Rg" w:hAnsi="Proxima Nova Rg" w:cs="Segoe UI"/>
          <w:color w:val="242424"/>
          <w:lang w:val="en-US" w:eastAsia="en-US"/>
        </w:rPr>
        <w:t>, HS,</w:t>
      </w:r>
      <w:r w:rsidR="00C9137D">
        <w:rPr>
          <w:rFonts w:ascii="Proxima Nova Rg" w:hAnsi="Proxima Nova Rg" w:cs="Segoe UI"/>
          <w:color w:val="242424"/>
          <w:lang w:val="en-US" w:eastAsia="en-US"/>
        </w:rPr>
        <w:t xml:space="preserve"> engaged to develop the initial assessment and </w:t>
      </w:r>
      <w:r w:rsidR="00817AA2">
        <w:rPr>
          <w:rFonts w:ascii="Proxima Nova Rg" w:hAnsi="Proxima Nova Rg" w:cs="Segoe UI"/>
          <w:color w:val="242424"/>
          <w:lang w:val="en-US" w:eastAsia="en-US"/>
        </w:rPr>
        <w:t>design</w:t>
      </w:r>
      <w:r w:rsidR="00C9137D">
        <w:rPr>
          <w:rFonts w:ascii="Proxima Nova Rg" w:hAnsi="Proxima Nova Rg" w:cs="Segoe UI"/>
          <w:color w:val="242424"/>
          <w:lang w:val="en-US" w:eastAsia="en-US"/>
        </w:rPr>
        <w:t xml:space="preserve"> </w:t>
      </w:r>
      <w:r w:rsidR="00A22D86">
        <w:rPr>
          <w:rFonts w:ascii="Proxima Nova Rg" w:hAnsi="Proxima Nova Rg" w:cs="Segoe UI"/>
          <w:color w:val="242424"/>
          <w:lang w:val="en-US" w:eastAsia="en-US"/>
        </w:rPr>
        <w:t>of</w:t>
      </w:r>
      <w:r w:rsidR="00C9137D">
        <w:rPr>
          <w:rFonts w:ascii="Proxima Nova Rg" w:hAnsi="Proxima Nova Rg" w:cs="Segoe UI"/>
          <w:color w:val="242424"/>
          <w:lang w:val="en-US" w:eastAsia="en-US"/>
        </w:rPr>
        <w:t xml:space="preserve"> the </w:t>
      </w:r>
      <w:r w:rsidR="000C70AB">
        <w:rPr>
          <w:rFonts w:ascii="Proxima Nova Rg" w:hAnsi="Proxima Nova Rg" w:cs="Segoe UI"/>
          <w:color w:val="242424"/>
          <w:lang w:val="en-US" w:eastAsia="en-US"/>
        </w:rPr>
        <w:t>q</w:t>
      </w:r>
      <w:r w:rsidR="00C9137D">
        <w:rPr>
          <w:rFonts w:ascii="Proxima Nova Rg" w:hAnsi="Proxima Nova Rg" w:cs="Segoe UI"/>
          <w:color w:val="242424"/>
          <w:lang w:val="en-US" w:eastAsia="en-US"/>
        </w:rPr>
        <w:t xml:space="preserve">uay </w:t>
      </w:r>
      <w:r w:rsidR="000C70AB">
        <w:rPr>
          <w:rFonts w:ascii="Proxima Nova Rg" w:hAnsi="Proxima Nova Rg" w:cs="Segoe UI"/>
          <w:color w:val="242424"/>
          <w:lang w:val="en-US" w:eastAsia="en-US"/>
        </w:rPr>
        <w:t>w</w:t>
      </w:r>
      <w:r w:rsidR="00C9137D">
        <w:rPr>
          <w:rFonts w:ascii="Proxima Nova Rg" w:hAnsi="Proxima Nova Rg" w:cs="Segoe UI"/>
          <w:color w:val="242424"/>
          <w:lang w:val="en-US" w:eastAsia="en-US"/>
        </w:rPr>
        <w:t xml:space="preserve">all and </w:t>
      </w:r>
      <w:r w:rsidR="000C70AB">
        <w:rPr>
          <w:rFonts w:ascii="Proxima Nova Rg" w:hAnsi="Proxima Nova Rg" w:cs="Segoe UI"/>
          <w:color w:val="242424"/>
          <w:lang w:val="en-US" w:eastAsia="en-US"/>
        </w:rPr>
        <w:t>c</w:t>
      </w:r>
      <w:r w:rsidR="00C9137D">
        <w:rPr>
          <w:rFonts w:ascii="Proxima Nova Rg" w:hAnsi="Proxima Nova Rg" w:cs="Segoe UI"/>
          <w:color w:val="242424"/>
          <w:lang w:val="en-US" w:eastAsia="en-US"/>
        </w:rPr>
        <w:t xml:space="preserve">ivil works at the </w:t>
      </w:r>
      <w:r w:rsidR="003C49BF" w:rsidRPr="000102F2">
        <w:rPr>
          <w:rFonts w:ascii="Proxima Nova Rg" w:hAnsi="Proxima Nova Rg" w:cs="Segoe UI"/>
          <w:color w:val="242424"/>
          <w:lang w:val="en-US" w:eastAsia="en-US"/>
        </w:rPr>
        <w:t xml:space="preserve">Fishery </w:t>
      </w:r>
      <w:proofErr w:type="spellStart"/>
      <w:r w:rsidR="00D54304">
        <w:rPr>
          <w:rFonts w:ascii="Proxima Nova Rg" w:hAnsi="Proxima Nova Rg" w:cs="Segoe UI"/>
          <w:color w:val="242424"/>
          <w:lang w:val="en-US" w:eastAsia="en-US"/>
        </w:rPr>
        <w:t>H</w:t>
      </w:r>
      <w:r w:rsidR="00833479">
        <w:rPr>
          <w:rFonts w:ascii="Proxima Nova Rg" w:hAnsi="Proxima Nova Rg" w:cs="Segoe UI"/>
          <w:color w:val="242424"/>
          <w:lang w:val="en-US" w:eastAsia="en-US"/>
        </w:rPr>
        <w:t>arbour</w:t>
      </w:r>
      <w:proofErr w:type="spellEnd"/>
      <w:r w:rsidR="00C9137D">
        <w:rPr>
          <w:rFonts w:ascii="Proxima Nova Rg" w:hAnsi="Proxima Nova Rg" w:cs="Segoe UI"/>
          <w:color w:val="242424"/>
          <w:lang w:val="en-US" w:eastAsia="en-US"/>
        </w:rPr>
        <w:t xml:space="preserve">. </w:t>
      </w:r>
      <w:r w:rsidR="00A223C8">
        <w:rPr>
          <w:rFonts w:ascii="Proxima Nova Rg" w:hAnsi="Proxima Nova Rg" w:cs="Segoe UI"/>
          <w:color w:val="242424"/>
          <w:lang w:val="en-US" w:eastAsia="en-US"/>
        </w:rPr>
        <w:t>D</w:t>
      </w:r>
      <w:r w:rsidR="00833479">
        <w:rPr>
          <w:rFonts w:ascii="Proxima Nova Rg" w:hAnsi="Proxima Nova Rg" w:cs="Segoe UI"/>
          <w:color w:val="242424"/>
          <w:lang w:val="en-US" w:eastAsia="en-US"/>
        </w:rPr>
        <w:t xml:space="preserve">espite </w:t>
      </w:r>
      <w:r w:rsidR="00C9137D">
        <w:rPr>
          <w:rFonts w:ascii="Proxima Nova Rg" w:hAnsi="Proxima Nova Rg" w:cs="Segoe UI"/>
          <w:color w:val="242424"/>
          <w:lang w:val="en-US" w:eastAsia="en-US"/>
        </w:rPr>
        <w:t xml:space="preserve">the fact </w:t>
      </w:r>
      <w:r w:rsidR="00F97E93">
        <w:rPr>
          <w:rFonts w:ascii="Proxima Nova Rg" w:hAnsi="Proxima Nova Rg" w:cs="Segoe UI"/>
          <w:color w:val="242424"/>
          <w:lang w:val="en-US" w:eastAsia="en-US"/>
        </w:rPr>
        <w:t xml:space="preserve">that </w:t>
      </w:r>
      <w:r w:rsidR="00C9137D">
        <w:rPr>
          <w:rFonts w:ascii="Proxima Nova Rg" w:hAnsi="Proxima Nova Rg" w:cs="Segoe UI"/>
          <w:color w:val="242424"/>
          <w:lang w:val="en-US" w:eastAsia="en-US"/>
        </w:rPr>
        <w:t>both these contracts are now finished</w:t>
      </w:r>
      <w:r w:rsidR="00F97E93">
        <w:rPr>
          <w:rFonts w:ascii="Proxima Nova Rg" w:hAnsi="Proxima Nova Rg" w:cs="Segoe UI"/>
          <w:color w:val="242424"/>
          <w:lang w:val="en-US" w:eastAsia="en-US"/>
        </w:rPr>
        <w:t>,</w:t>
      </w:r>
      <w:r w:rsidR="00C9137D">
        <w:rPr>
          <w:rFonts w:ascii="Proxima Nova Rg" w:hAnsi="Proxima Nova Rg" w:cs="Segoe UI"/>
          <w:color w:val="242424"/>
          <w:lang w:val="en-US" w:eastAsia="en-US"/>
        </w:rPr>
        <w:t xml:space="preserve"> </w:t>
      </w:r>
      <w:r w:rsidR="00E938F4">
        <w:rPr>
          <w:rFonts w:ascii="Proxima Nova Rg" w:hAnsi="Proxima Nova Rg" w:cs="Segoe UI"/>
          <w:color w:val="242424"/>
          <w:lang w:val="en-US" w:eastAsia="en-US"/>
        </w:rPr>
        <w:t xml:space="preserve">there is still significant work to be </w:t>
      </w:r>
      <w:proofErr w:type="gramStart"/>
      <w:r w:rsidR="00E938F4">
        <w:rPr>
          <w:rFonts w:ascii="Proxima Nova Rg" w:hAnsi="Proxima Nova Rg" w:cs="Segoe UI"/>
          <w:color w:val="242424"/>
          <w:lang w:val="en-US" w:eastAsia="en-US"/>
        </w:rPr>
        <w:t>done</w:t>
      </w:r>
      <w:proofErr w:type="gramEnd"/>
      <w:r w:rsidR="00E938F4">
        <w:rPr>
          <w:rFonts w:ascii="Proxima Nova Rg" w:hAnsi="Proxima Nova Rg" w:cs="Segoe UI"/>
          <w:color w:val="242424"/>
          <w:lang w:val="en-US" w:eastAsia="en-US"/>
        </w:rPr>
        <w:t xml:space="preserve"> and th</w:t>
      </w:r>
      <w:r w:rsidR="00A37444">
        <w:rPr>
          <w:rFonts w:ascii="Proxima Nova Rg" w:hAnsi="Proxima Nova Rg" w:cs="Segoe UI"/>
          <w:color w:val="242424"/>
          <w:lang w:val="en-US" w:eastAsia="en-US"/>
        </w:rPr>
        <w:t xml:space="preserve">e </w:t>
      </w:r>
      <w:r w:rsidR="00850E55">
        <w:rPr>
          <w:rFonts w:ascii="Proxima Nova Rg" w:hAnsi="Proxima Nova Rg" w:cs="Segoe UI"/>
          <w:color w:val="242424"/>
          <w:lang w:val="en-US" w:eastAsia="en-US"/>
        </w:rPr>
        <w:t>u</w:t>
      </w:r>
      <w:r w:rsidR="00A37444">
        <w:rPr>
          <w:rFonts w:ascii="Proxima Nova Rg" w:hAnsi="Proxima Nova Rg" w:cs="Segoe UI"/>
          <w:color w:val="242424"/>
          <w:lang w:val="en-US" w:eastAsia="en-US"/>
        </w:rPr>
        <w:t xml:space="preserve">nsatisfactory </w:t>
      </w:r>
      <w:r w:rsidR="00850E55">
        <w:rPr>
          <w:rFonts w:ascii="Proxima Nova Rg" w:hAnsi="Proxima Nova Rg" w:cs="Segoe UI"/>
          <w:color w:val="242424"/>
          <w:lang w:val="en-US" w:eastAsia="en-US"/>
        </w:rPr>
        <w:t>delivery</w:t>
      </w:r>
      <w:r w:rsidR="00E938F4">
        <w:rPr>
          <w:rFonts w:ascii="Proxima Nova Rg" w:hAnsi="Proxima Nova Rg" w:cs="Segoe UI"/>
          <w:color w:val="242424"/>
          <w:lang w:val="en-US" w:eastAsia="en-US"/>
        </w:rPr>
        <w:t xml:space="preserve"> has significantly </w:t>
      </w:r>
      <w:r w:rsidR="00027C76">
        <w:rPr>
          <w:rFonts w:ascii="Proxima Nova Rg" w:hAnsi="Proxima Nova Rg" w:cs="Segoe UI"/>
          <w:color w:val="242424"/>
          <w:lang w:val="en-US" w:eastAsia="en-US"/>
        </w:rPr>
        <w:t>delayed</w:t>
      </w:r>
      <w:r w:rsidR="00E938F4">
        <w:rPr>
          <w:rFonts w:ascii="Proxima Nova Rg" w:hAnsi="Proxima Nova Rg" w:cs="Segoe UI"/>
          <w:color w:val="242424"/>
          <w:lang w:val="en-US" w:eastAsia="en-US"/>
        </w:rPr>
        <w:t xml:space="preserve"> implementation</w:t>
      </w:r>
      <w:r w:rsidR="00E938F4" w:rsidRPr="000102F2">
        <w:rPr>
          <w:rFonts w:ascii="Proxima Nova Rg" w:hAnsi="Proxima Nova Rg" w:cs="Segoe UI"/>
          <w:color w:val="242424"/>
          <w:lang w:val="en-US" w:eastAsia="en-US"/>
        </w:rPr>
        <w:t>.</w:t>
      </w:r>
      <w:r w:rsidR="005F1385" w:rsidRPr="000102F2">
        <w:rPr>
          <w:rFonts w:ascii="Proxima Nova Rg" w:hAnsi="Proxima Nova Rg" w:cs="Segoe UI"/>
          <w:color w:val="242424"/>
          <w:lang w:val="en-US" w:eastAsia="en-US"/>
        </w:rPr>
        <w:t xml:space="preserve"> </w:t>
      </w:r>
    </w:p>
    <w:p w14:paraId="1D5059F0" w14:textId="6D31DA8D" w:rsidR="007D46FB" w:rsidRDefault="00FD4FFB" w:rsidP="00FD4FFB">
      <w:pPr>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T</w:t>
      </w:r>
      <w:r w:rsidR="006B26BA">
        <w:rPr>
          <w:rFonts w:ascii="Proxima Nova Rg" w:hAnsi="Proxima Nova Rg" w:cs="Segoe UI"/>
          <w:color w:val="242424"/>
          <w:lang w:val="en-US" w:eastAsia="en-US"/>
        </w:rPr>
        <w:t>owards the end of last year</w:t>
      </w:r>
      <w:r w:rsidR="004E32D5">
        <w:rPr>
          <w:rFonts w:ascii="Proxima Nova Rg" w:hAnsi="Proxima Nova Rg" w:cs="Segoe UI"/>
          <w:color w:val="242424"/>
          <w:lang w:val="en-US" w:eastAsia="en-US"/>
        </w:rPr>
        <w:t>,</w:t>
      </w:r>
      <w:r w:rsidR="006B26BA">
        <w:rPr>
          <w:rFonts w:ascii="Proxima Nova Rg" w:hAnsi="Proxima Nova Rg" w:cs="Segoe UI"/>
          <w:color w:val="242424"/>
          <w:lang w:val="en-US" w:eastAsia="en-US"/>
        </w:rPr>
        <w:t xml:space="preserve"> </w:t>
      </w:r>
      <w:r w:rsidR="00D64FDE">
        <w:rPr>
          <w:rFonts w:ascii="Proxima Nova Rg" w:hAnsi="Proxima Nova Rg" w:cs="Segoe UI"/>
          <w:color w:val="242424"/>
          <w:lang w:val="en-US" w:eastAsia="en-US"/>
        </w:rPr>
        <w:t xml:space="preserve">the project </w:t>
      </w:r>
      <w:r w:rsidR="006B26BA">
        <w:rPr>
          <w:rFonts w:ascii="Proxima Nova Rg" w:hAnsi="Proxima Nova Rg" w:cs="Segoe UI"/>
          <w:color w:val="242424"/>
          <w:lang w:val="en-US" w:eastAsia="en-US"/>
        </w:rPr>
        <w:t>developed a</w:t>
      </w:r>
      <w:r w:rsidR="000C70AB">
        <w:rPr>
          <w:rFonts w:ascii="Proxima Nova Rg" w:hAnsi="Proxima Nova Rg" w:cs="Segoe UI"/>
          <w:color w:val="242424"/>
          <w:lang w:val="en-US" w:eastAsia="en-US"/>
        </w:rPr>
        <w:t xml:space="preserve"> plan for finalizing the design</w:t>
      </w:r>
      <w:r w:rsidR="00D64FDE">
        <w:rPr>
          <w:rFonts w:ascii="Proxima Nova Rg" w:hAnsi="Proxima Nova Rg" w:cs="Segoe UI"/>
          <w:color w:val="242424"/>
          <w:lang w:val="en-US" w:eastAsia="en-US"/>
        </w:rPr>
        <w:t xml:space="preserve"> of both the quay wall and civil works</w:t>
      </w:r>
      <w:r w:rsidR="00692BD7">
        <w:rPr>
          <w:rFonts w:ascii="Proxima Nova Rg" w:hAnsi="Proxima Nova Rg" w:cs="Segoe UI"/>
          <w:color w:val="242424"/>
          <w:lang w:val="en-US" w:eastAsia="en-US"/>
        </w:rPr>
        <w:t xml:space="preserve">. This will involve engaging individual consultants who will be managed directly by the </w:t>
      </w:r>
      <w:r w:rsidR="00D1060C">
        <w:rPr>
          <w:rFonts w:ascii="Proxima Nova Rg" w:hAnsi="Proxima Nova Rg" w:cs="Segoe UI"/>
          <w:color w:val="242424"/>
          <w:lang w:val="en-US" w:eastAsia="en-US"/>
        </w:rPr>
        <w:t xml:space="preserve">project engineer. </w:t>
      </w:r>
      <w:r w:rsidR="00CF12E4">
        <w:rPr>
          <w:rFonts w:ascii="Proxima Nova Rg" w:hAnsi="Proxima Nova Rg" w:cs="Segoe UI"/>
          <w:color w:val="242424"/>
          <w:lang w:val="en-US" w:eastAsia="en-US"/>
        </w:rPr>
        <w:t>Terms of Reference (</w:t>
      </w:r>
      <w:proofErr w:type="spellStart"/>
      <w:r w:rsidR="00D1060C">
        <w:rPr>
          <w:rFonts w:ascii="Proxima Nova Rg" w:hAnsi="Proxima Nova Rg" w:cs="Segoe UI"/>
          <w:color w:val="242424"/>
          <w:lang w:val="en-US" w:eastAsia="en-US"/>
        </w:rPr>
        <w:t>ToR</w:t>
      </w:r>
      <w:proofErr w:type="spellEnd"/>
      <w:r w:rsidR="00DD3706">
        <w:rPr>
          <w:rFonts w:ascii="Proxima Nova Rg" w:hAnsi="Proxima Nova Rg" w:cs="Segoe UI"/>
          <w:color w:val="242424"/>
          <w:lang w:val="en-US" w:eastAsia="en-US"/>
        </w:rPr>
        <w:t>)</w:t>
      </w:r>
      <w:r w:rsidR="00D1060C">
        <w:rPr>
          <w:rFonts w:ascii="Proxima Nova Rg" w:hAnsi="Proxima Nova Rg" w:cs="Segoe UI"/>
          <w:color w:val="242424"/>
          <w:lang w:val="en-US" w:eastAsia="en-US"/>
        </w:rPr>
        <w:t xml:space="preserve"> have already been developed and </w:t>
      </w:r>
      <w:proofErr w:type="gramStart"/>
      <w:r w:rsidR="00D1060C">
        <w:rPr>
          <w:rFonts w:ascii="Proxima Nova Rg" w:hAnsi="Proxima Nova Rg" w:cs="Segoe UI"/>
          <w:color w:val="242424"/>
          <w:lang w:val="en-US" w:eastAsia="en-US"/>
        </w:rPr>
        <w:t>adverti</w:t>
      </w:r>
      <w:r w:rsidR="00331048">
        <w:rPr>
          <w:rFonts w:ascii="Proxima Nova Rg" w:hAnsi="Proxima Nova Rg" w:cs="Segoe UI"/>
          <w:color w:val="242424"/>
          <w:lang w:val="en-US" w:eastAsia="en-US"/>
        </w:rPr>
        <w:t>sed</w:t>
      </w:r>
      <w:proofErr w:type="gramEnd"/>
      <w:r w:rsidR="00331048">
        <w:rPr>
          <w:rFonts w:ascii="Proxima Nova Rg" w:hAnsi="Proxima Nova Rg" w:cs="Segoe UI"/>
          <w:color w:val="242424"/>
          <w:lang w:val="en-US" w:eastAsia="en-US"/>
        </w:rPr>
        <w:t xml:space="preserve"> and it is expected that these engineers will have been engaged and begun their assignment during the first quarter of 2025.</w:t>
      </w:r>
    </w:p>
    <w:p w14:paraId="6D833C71" w14:textId="77777777" w:rsidR="006E1D54" w:rsidRDefault="006E1D54" w:rsidP="00942481">
      <w:pPr>
        <w:spacing w:line="240" w:lineRule="auto"/>
        <w:rPr>
          <w:rFonts w:ascii="Proxima Nova Rg" w:hAnsi="Proxima Nova Rg" w:cs="Segoe UI"/>
          <w:color w:val="242424"/>
          <w:lang w:val="en-US" w:eastAsia="en-US"/>
        </w:rPr>
      </w:pPr>
    </w:p>
    <w:p w14:paraId="372BECEC" w14:textId="38963F63" w:rsidR="006E1D54" w:rsidRDefault="0068049B" w:rsidP="004E32D5">
      <w:pPr>
        <w:tabs>
          <w:tab w:val="left" w:pos="7150"/>
        </w:tabs>
        <w:spacing w:line="240" w:lineRule="auto"/>
        <w:rPr>
          <w:rFonts w:ascii="Proxima Nova Rg" w:hAnsi="Proxima Nova Rg" w:cs="Segoe UI"/>
          <w:color w:val="242424"/>
          <w:lang w:val="en-US" w:eastAsia="en-US"/>
        </w:rPr>
      </w:pPr>
      <w:r>
        <w:rPr>
          <w:rFonts w:ascii="Proxima Nova Rg" w:hAnsi="Proxima Nova Rg" w:cs="Segoe UI"/>
          <w:color w:val="242424"/>
          <w:lang w:val="en-US" w:eastAsia="en-US"/>
        </w:rPr>
        <w:tab/>
      </w:r>
    </w:p>
    <w:p w14:paraId="36B13FA1" w14:textId="449238B5" w:rsidR="00125D01" w:rsidRPr="00536766" w:rsidRDefault="0068049B" w:rsidP="004E32D5">
      <w:pPr>
        <w:tabs>
          <w:tab w:val="left" w:pos="7150"/>
        </w:tabs>
        <w:rPr>
          <w:rFonts w:ascii="Proxima Nova Rg" w:hAnsi="Proxima Nova Rg" w:cs="Segoe UI"/>
          <w:lang w:val="en-US" w:eastAsia="en-US"/>
        </w:rPr>
        <w:sectPr w:rsidR="00125D01" w:rsidRPr="00536766" w:rsidSect="00423FB7">
          <w:pgSz w:w="11900" w:h="16840" w:code="9"/>
          <w:pgMar w:top="1418" w:right="1418" w:bottom="1435" w:left="1418" w:header="1077" w:footer="567" w:gutter="0"/>
          <w:paperSrc w:first="15" w:other="15"/>
          <w:cols w:space="720"/>
          <w:docGrid w:linePitch="272"/>
        </w:sectPr>
      </w:pPr>
      <w:r>
        <w:rPr>
          <w:rFonts w:ascii="Proxima Nova Rg" w:hAnsi="Proxima Nova Rg" w:cs="Segoe UI"/>
          <w:lang w:val="en-US" w:eastAsia="en-US"/>
        </w:rPr>
        <w:tab/>
      </w:r>
    </w:p>
    <w:p w14:paraId="1AA41128" w14:textId="1D248329" w:rsidR="00BB376D" w:rsidRDefault="00E410E7" w:rsidP="00C8439D">
      <w:pPr>
        <w:pStyle w:val="Heading1"/>
      </w:pPr>
      <w:bookmarkStart w:id="10" w:name="_Toc187569000"/>
      <w:bookmarkStart w:id="11" w:name="_Toc188863656"/>
      <w:bookmarkStart w:id="12" w:name="_Toc190528900"/>
      <w:r w:rsidRPr="00035E4D">
        <w:lastRenderedPageBreak/>
        <w:t>Chapter 2:</w:t>
      </w:r>
      <w:r w:rsidRPr="00EF2E1F">
        <w:t xml:space="preserve"> </w:t>
      </w:r>
      <w:r w:rsidR="00B041D6" w:rsidRPr="00035E4D">
        <w:t>Context</w:t>
      </w:r>
      <w:r w:rsidR="00D654F4" w:rsidRPr="00035E4D">
        <w:t>ual</w:t>
      </w:r>
      <w:r w:rsidRPr="00035E4D">
        <w:t xml:space="preserve"> developments</w:t>
      </w:r>
      <w:r w:rsidR="00DC5921">
        <w:rPr>
          <w:rStyle w:val="FootnoteReference"/>
        </w:rPr>
        <w:footnoteReference w:id="2"/>
      </w:r>
      <w:bookmarkEnd w:id="10"/>
      <w:bookmarkEnd w:id="11"/>
      <w:bookmarkEnd w:id="12"/>
    </w:p>
    <w:p w14:paraId="1ECE6FA3" w14:textId="4FC97189" w:rsidR="00CE00F2" w:rsidRPr="00CE00F2" w:rsidRDefault="00CE00F2" w:rsidP="00CE74AD">
      <w:pPr>
        <w:shd w:val="clear" w:color="auto" w:fill="FFFFFF"/>
        <w:spacing w:after="240" w:line="240" w:lineRule="auto"/>
        <w:rPr>
          <w:rFonts w:ascii="Proxima Nova Rg" w:hAnsi="Proxima Nova Rg" w:cs="Segoe UI"/>
          <w:color w:val="242424"/>
          <w:lang w:val="en-US" w:eastAsia="en-US"/>
        </w:rPr>
      </w:pPr>
      <w:r w:rsidRPr="00CE00F2">
        <w:rPr>
          <w:rFonts w:ascii="Proxima Nova Rg" w:hAnsi="Proxima Nova Rg" w:cs="Segoe UI"/>
          <w:color w:val="242424"/>
          <w:lang w:val="en-US" w:eastAsia="en-US"/>
        </w:rPr>
        <w:t>In 2024, Yemen continued to grapple with severe food insecurity, worsened by ongoing conflict, economic decline, and irregular humanitarian assistance. Nearly half of the population in Government of Yemen (</w:t>
      </w:r>
      <w:proofErr w:type="spellStart"/>
      <w:r w:rsidRPr="00CE00F2">
        <w:rPr>
          <w:rFonts w:ascii="Proxima Nova Rg" w:hAnsi="Proxima Nova Rg" w:cs="Segoe UI"/>
          <w:color w:val="242424"/>
          <w:lang w:val="en-US" w:eastAsia="en-US"/>
        </w:rPr>
        <w:t>GoY</w:t>
      </w:r>
      <w:proofErr w:type="spellEnd"/>
      <w:r w:rsidRPr="00CE00F2">
        <w:rPr>
          <w:rFonts w:ascii="Proxima Nova Rg" w:hAnsi="Proxima Nova Rg" w:cs="Segoe UI"/>
          <w:color w:val="242424"/>
          <w:lang w:val="en-US" w:eastAsia="en-US"/>
        </w:rPr>
        <w:t>) controlled areas experienced high levels of acute food insecurity, classified as</w:t>
      </w:r>
      <w:r w:rsidR="00CE74AD">
        <w:rPr>
          <w:rFonts w:ascii="Proxima Nova Rg" w:hAnsi="Proxima Nova Rg" w:cs="Segoe UI"/>
          <w:color w:val="242424"/>
          <w:lang w:val="en-US" w:eastAsia="en-US"/>
        </w:rPr>
        <w:t xml:space="preserve"> </w:t>
      </w:r>
      <w:r w:rsidR="00CE74AD" w:rsidRPr="00CE74AD">
        <w:rPr>
          <w:rFonts w:ascii="Proxima Nova Rg" w:hAnsi="Proxima Nova Rg" w:cs="Segoe UI"/>
          <w:color w:val="242424"/>
          <w:lang w:val="en-US" w:eastAsia="en-US"/>
        </w:rPr>
        <w:t xml:space="preserve">Integrated Food Security Phase </w:t>
      </w:r>
      <w:r w:rsidR="00D25D86">
        <w:rPr>
          <w:rFonts w:ascii="Proxima Nova Rg" w:hAnsi="Proxima Nova Rg" w:cs="Segoe UI"/>
          <w:color w:val="242424"/>
          <w:lang w:val="en-US" w:eastAsia="en-US"/>
        </w:rPr>
        <w:t>C</w:t>
      </w:r>
      <w:r w:rsidR="00CE74AD" w:rsidRPr="00CE74AD">
        <w:rPr>
          <w:rFonts w:ascii="Proxima Nova Rg" w:hAnsi="Proxima Nova Rg" w:cs="Segoe UI"/>
          <w:color w:val="242424"/>
          <w:lang w:val="en-US" w:eastAsia="en-US"/>
        </w:rPr>
        <w:t>lassification</w:t>
      </w:r>
      <w:r w:rsidRPr="00CE00F2">
        <w:rPr>
          <w:rFonts w:ascii="Proxima Nova Rg" w:hAnsi="Proxima Nova Rg" w:cs="Segoe UI"/>
          <w:color w:val="242424"/>
          <w:lang w:val="en-US" w:eastAsia="en-US"/>
        </w:rPr>
        <w:t xml:space="preserve"> </w:t>
      </w:r>
      <w:r w:rsidR="00D25D86">
        <w:rPr>
          <w:rFonts w:ascii="Proxima Nova Rg" w:hAnsi="Proxima Nova Rg" w:cs="Segoe UI"/>
          <w:color w:val="242424"/>
          <w:lang w:val="en-US" w:eastAsia="en-US"/>
        </w:rPr>
        <w:t>(</w:t>
      </w:r>
      <w:r w:rsidRPr="00CE00F2">
        <w:rPr>
          <w:rFonts w:ascii="Proxima Nova Rg" w:hAnsi="Proxima Nova Rg" w:cs="Segoe UI"/>
          <w:color w:val="242424"/>
          <w:lang w:val="en-US" w:eastAsia="en-US"/>
        </w:rPr>
        <w:t>IPC</w:t>
      </w:r>
      <w:r w:rsidR="00D25D86">
        <w:rPr>
          <w:rFonts w:ascii="Proxima Nova Rg" w:hAnsi="Proxima Nova Rg" w:cs="Segoe UI"/>
          <w:color w:val="242424"/>
          <w:lang w:val="en-US" w:eastAsia="en-US"/>
        </w:rPr>
        <w:t>)</w:t>
      </w:r>
      <w:r w:rsidRPr="00CE00F2">
        <w:rPr>
          <w:rFonts w:ascii="Proxima Nova Rg" w:hAnsi="Proxima Nova Rg" w:cs="Segoe UI"/>
          <w:color w:val="242424"/>
          <w:lang w:val="en-US" w:eastAsia="en-US"/>
        </w:rPr>
        <w:t xml:space="preserve"> 3 or above (</w:t>
      </w:r>
      <w:r w:rsidR="00D14CCF">
        <w:rPr>
          <w:rFonts w:ascii="Proxima Nova Rg" w:hAnsi="Proxima Nova Rg" w:cs="Segoe UI"/>
          <w:color w:val="242424"/>
          <w:lang w:val="en-US" w:eastAsia="en-US"/>
        </w:rPr>
        <w:t>c</w:t>
      </w:r>
      <w:r w:rsidRPr="00CE00F2">
        <w:rPr>
          <w:rFonts w:ascii="Proxima Nova Rg" w:hAnsi="Proxima Nova Rg" w:cs="Segoe UI"/>
          <w:color w:val="242424"/>
          <w:lang w:val="en-US" w:eastAsia="en-US"/>
        </w:rPr>
        <w:t>risis or worse). This included 1.2 million people in IPC Phase 4 (Emergency), characterized by large food gaps and high levels of acute malnutrition. In 2025</w:t>
      </w:r>
      <w:r w:rsidR="00186AFE">
        <w:rPr>
          <w:rFonts w:ascii="Proxima Nova Rg" w:hAnsi="Proxima Nova Rg" w:cs="Segoe UI"/>
          <w:color w:val="242424"/>
          <w:lang w:val="en-US" w:eastAsia="en-US"/>
        </w:rPr>
        <w:t>,</w:t>
      </w:r>
      <w:r w:rsidRPr="00CE00F2">
        <w:rPr>
          <w:rFonts w:ascii="Proxima Nova Rg" w:hAnsi="Proxima Nova Rg" w:cs="Segoe UI"/>
          <w:color w:val="242424"/>
          <w:lang w:val="en-US" w:eastAsia="en-US"/>
        </w:rPr>
        <w:t xml:space="preserve"> an estimated 19.54 million people in Yemen will require food assistance and protection.</w:t>
      </w:r>
    </w:p>
    <w:p w14:paraId="709D72B7" w14:textId="443EF03B" w:rsidR="00CE00F2" w:rsidRPr="00CE00F2" w:rsidRDefault="00CE00F2" w:rsidP="002E73F6">
      <w:pPr>
        <w:shd w:val="clear" w:color="auto" w:fill="FFFFFF"/>
        <w:spacing w:after="240" w:line="240" w:lineRule="auto"/>
        <w:rPr>
          <w:rFonts w:ascii="Proxima Nova Rg" w:hAnsi="Proxima Nova Rg" w:cs="Segoe UI"/>
          <w:color w:val="242424"/>
          <w:lang w:val="en-US" w:eastAsia="en-US"/>
        </w:rPr>
      </w:pPr>
      <w:r w:rsidRPr="00CE00F2">
        <w:rPr>
          <w:rFonts w:ascii="Proxima Nova Rg" w:hAnsi="Proxima Nova Rg" w:cs="Segoe UI"/>
          <w:color w:val="242424"/>
          <w:lang w:val="en-US" w:eastAsia="en-US"/>
        </w:rPr>
        <w:t xml:space="preserve">The country’s gross domestic product has shrunk by over 50 per cent since 2015 and is projected to contract further in 2024. In </w:t>
      </w:r>
      <w:proofErr w:type="spellStart"/>
      <w:r w:rsidRPr="00CE00F2">
        <w:rPr>
          <w:rFonts w:ascii="Proxima Nova Rg" w:hAnsi="Proxima Nova Rg" w:cs="Segoe UI"/>
          <w:color w:val="242424"/>
          <w:lang w:val="en-US" w:eastAsia="en-US"/>
        </w:rPr>
        <w:t>GoY</w:t>
      </w:r>
      <w:proofErr w:type="spellEnd"/>
      <w:r w:rsidR="00D25D86">
        <w:rPr>
          <w:rFonts w:ascii="Proxima Nova Rg" w:hAnsi="Proxima Nova Rg" w:cs="Segoe UI"/>
          <w:color w:val="242424"/>
          <w:lang w:val="en-US" w:eastAsia="en-US"/>
        </w:rPr>
        <w:t xml:space="preserve"> </w:t>
      </w:r>
      <w:r w:rsidRPr="00CE00F2">
        <w:rPr>
          <w:rFonts w:ascii="Proxima Nova Rg" w:hAnsi="Proxima Nova Rg" w:cs="Segoe UI"/>
          <w:color w:val="242424"/>
          <w:lang w:val="en-US" w:eastAsia="en-US"/>
        </w:rPr>
        <w:t>controlled areas, the Yemeni Rial continues to hit record lows, as oil and gas exports remain obstructed. Access to basic services</w:t>
      </w:r>
      <w:r w:rsidR="002A0410">
        <w:rPr>
          <w:rFonts w:ascii="Proxima Nova Rg" w:hAnsi="Proxima Nova Rg" w:cs="Segoe UI"/>
          <w:color w:val="242424"/>
          <w:lang w:val="en-US" w:eastAsia="en-US"/>
        </w:rPr>
        <w:t xml:space="preserve"> such as </w:t>
      </w:r>
      <w:r w:rsidRPr="00CE00F2">
        <w:rPr>
          <w:rFonts w:ascii="Proxima Nova Rg" w:hAnsi="Proxima Nova Rg" w:cs="Segoe UI"/>
          <w:color w:val="242424"/>
          <w:lang w:val="en-US" w:eastAsia="en-US"/>
        </w:rPr>
        <w:t>healthcare, schools and water supply systems</w:t>
      </w:r>
      <w:r w:rsidR="00D66148">
        <w:rPr>
          <w:rFonts w:ascii="Proxima Nova Rg" w:hAnsi="Proxima Nova Rg" w:cs="Segoe UI"/>
          <w:color w:val="242424"/>
          <w:lang w:val="en-US" w:eastAsia="en-US"/>
        </w:rPr>
        <w:t xml:space="preserve"> </w:t>
      </w:r>
      <w:r w:rsidRPr="00CE00F2">
        <w:rPr>
          <w:rFonts w:ascii="Proxima Nova Rg" w:hAnsi="Proxima Nova Rg" w:cs="Segoe UI"/>
          <w:color w:val="242424"/>
          <w:lang w:val="en-US" w:eastAsia="en-US"/>
        </w:rPr>
        <w:t>continues to deteriorate. Disease outbreaks are expected to surge, while 3.2 million school-aged children (6-17 years old) remain out of school.</w:t>
      </w:r>
    </w:p>
    <w:p w14:paraId="6346C0A7" w14:textId="457C4123" w:rsidR="00CE00F2" w:rsidRPr="00CE00F2" w:rsidRDefault="00CE00F2" w:rsidP="002E73F6">
      <w:pPr>
        <w:shd w:val="clear" w:color="auto" w:fill="FFFFFF"/>
        <w:spacing w:after="240" w:line="240" w:lineRule="auto"/>
        <w:rPr>
          <w:rFonts w:ascii="Proxima Nova Rg" w:hAnsi="Proxima Nova Rg" w:cs="Segoe UI"/>
          <w:color w:val="242424"/>
          <w:lang w:val="en-US" w:eastAsia="en-US"/>
        </w:rPr>
      </w:pPr>
      <w:r w:rsidRPr="00CE00F2">
        <w:rPr>
          <w:rFonts w:ascii="Proxima Nova Rg" w:hAnsi="Proxima Nova Rg" w:cs="Segoe UI"/>
          <w:color w:val="242424"/>
          <w:lang w:val="en-US" w:eastAsia="en-US"/>
        </w:rPr>
        <w:t>Yemen ranks as the world's third most vulnerable country to climate change and lacks capacity to mitigate or adapt to its effects. In 2024, nearly all</w:t>
      </w:r>
      <w:r w:rsidR="00371254">
        <w:rPr>
          <w:rFonts w:ascii="Proxima Nova Rg" w:hAnsi="Proxima Nova Rg" w:cs="Segoe UI"/>
          <w:color w:val="242424"/>
          <w:lang w:val="en-US" w:eastAsia="en-US"/>
        </w:rPr>
        <w:t>,</w:t>
      </w:r>
      <w:r w:rsidRPr="00CE00F2">
        <w:rPr>
          <w:rFonts w:ascii="Proxima Nova Rg" w:hAnsi="Proxima Nova Rg" w:cs="Segoe UI"/>
          <w:color w:val="242424"/>
          <w:lang w:val="en-US" w:eastAsia="en-US"/>
        </w:rPr>
        <w:t xml:space="preserve"> 93</w:t>
      </w:r>
      <w:r w:rsidR="00D14CCF">
        <w:rPr>
          <w:rFonts w:ascii="Proxima Nova Rg" w:hAnsi="Proxima Nova Rg" w:cs="Segoe UI"/>
          <w:color w:val="242424"/>
          <w:lang w:val="en-US" w:eastAsia="en-US"/>
        </w:rPr>
        <w:t xml:space="preserve"> percent</w:t>
      </w:r>
      <w:r w:rsidR="00371254">
        <w:rPr>
          <w:rFonts w:ascii="Proxima Nova Rg" w:hAnsi="Proxima Nova Rg" w:cs="Segoe UI"/>
          <w:color w:val="242424"/>
          <w:lang w:val="en-US" w:eastAsia="en-US"/>
        </w:rPr>
        <w:t>,</w:t>
      </w:r>
      <w:r w:rsidRPr="00CE00F2">
        <w:rPr>
          <w:rFonts w:ascii="Proxima Nova Rg" w:hAnsi="Proxima Nova Rg" w:cs="Segoe UI"/>
          <w:color w:val="242424"/>
          <w:lang w:val="en-US" w:eastAsia="en-US"/>
        </w:rPr>
        <w:t xml:space="preserve"> of those supported through the Rapid Response Mechanism</w:t>
      </w:r>
      <w:r w:rsidR="00E01FA2">
        <w:rPr>
          <w:rFonts w:ascii="Proxima Nova Rg" w:hAnsi="Proxima Nova Rg" w:cs="Segoe UI"/>
          <w:color w:val="242424"/>
          <w:lang w:val="en-US" w:eastAsia="en-US"/>
        </w:rPr>
        <w:t xml:space="preserve"> (RRM)</w:t>
      </w:r>
      <w:r w:rsidR="00BA7FA0">
        <w:rPr>
          <w:rStyle w:val="FootnoteReference"/>
          <w:rFonts w:ascii="Proxima Nova Rg" w:hAnsi="Proxima Nova Rg" w:cs="Segoe UI"/>
          <w:color w:val="242424"/>
          <w:lang w:val="en-US" w:eastAsia="en-US"/>
        </w:rPr>
        <w:footnoteReference w:id="3"/>
      </w:r>
      <w:r w:rsidRPr="00CE00F2">
        <w:rPr>
          <w:rFonts w:ascii="Proxima Nova Rg" w:hAnsi="Proxima Nova Rg" w:cs="Segoe UI"/>
          <w:color w:val="242424"/>
          <w:lang w:val="en-US" w:eastAsia="en-US"/>
        </w:rPr>
        <w:t>, were severely affected or displaced by climate-related crises. Climate-related shocks impacted over 1.3 million people in 2024</w:t>
      </w:r>
      <w:r w:rsidR="00564CA8">
        <w:rPr>
          <w:rFonts w:ascii="Proxima Nova Rg" w:hAnsi="Proxima Nova Rg" w:cs="Segoe UI"/>
          <w:color w:val="242424"/>
          <w:lang w:val="en-US" w:eastAsia="en-US"/>
        </w:rPr>
        <w:t xml:space="preserve">, </w:t>
      </w:r>
      <w:r w:rsidRPr="00CE00F2">
        <w:rPr>
          <w:rFonts w:ascii="Proxima Nova Rg" w:hAnsi="Proxima Nova Rg" w:cs="Segoe UI"/>
          <w:color w:val="242424"/>
          <w:lang w:val="en-US" w:eastAsia="en-US"/>
        </w:rPr>
        <w:t xml:space="preserve">a 68 </w:t>
      </w:r>
      <w:r w:rsidR="001B7F01">
        <w:rPr>
          <w:rFonts w:ascii="Proxima Nova Rg" w:hAnsi="Proxima Nova Rg" w:cs="Segoe UI"/>
          <w:color w:val="242424"/>
          <w:lang w:val="en-US" w:eastAsia="en-US"/>
        </w:rPr>
        <w:t>percent</w:t>
      </w:r>
      <w:r w:rsidRPr="00CE00F2">
        <w:rPr>
          <w:rFonts w:ascii="Proxima Nova Rg" w:hAnsi="Proxima Nova Rg" w:cs="Segoe UI"/>
          <w:color w:val="242424"/>
          <w:lang w:val="en-US" w:eastAsia="en-US"/>
        </w:rPr>
        <w:t xml:space="preserve"> increase from 2023</w:t>
      </w:r>
      <w:r w:rsidR="00564CA8">
        <w:rPr>
          <w:rFonts w:ascii="Proxima Nova Rg" w:hAnsi="Proxima Nova Rg" w:cs="Segoe UI"/>
          <w:color w:val="242424"/>
          <w:lang w:val="en-US" w:eastAsia="en-US"/>
        </w:rPr>
        <w:t xml:space="preserve">, </w:t>
      </w:r>
      <w:r w:rsidRPr="00CE00F2">
        <w:rPr>
          <w:rFonts w:ascii="Proxima Nova Rg" w:hAnsi="Proxima Nova Rg" w:cs="Segoe UI"/>
          <w:color w:val="242424"/>
          <w:lang w:val="en-US" w:eastAsia="en-US"/>
        </w:rPr>
        <w:t>while harsh winters expose thousands to freezing temperatures.</w:t>
      </w:r>
    </w:p>
    <w:p w14:paraId="2C59AF58" w14:textId="4ADBB8C7" w:rsidR="00CE00F2" w:rsidRPr="00CE00F2" w:rsidRDefault="00CE00F2" w:rsidP="002E73F6">
      <w:pPr>
        <w:shd w:val="clear" w:color="auto" w:fill="FFFFFF"/>
        <w:spacing w:after="240" w:line="240" w:lineRule="auto"/>
        <w:rPr>
          <w:rFonts w:ascii="Proxima Nova Rg" w:hAnsi="Proxima Nova Rg" w:cs="Segoe UI"/>
          <w:color w:val="242424"/>
          <w:lang w:val="en-US" w:eastAsia="en-US"/>
        </w:rPr>
      </w:pPr>
      <w:r w:rsidRPr="00CE00F2">
        <w:rPr>
          <w:rFonts w:ascii="Proxima Nova Rg" w:hAnsi="Proxima Nova Rg" w:cs="Segoe UI"/>
          <w:color w:val="242424"/>
          <w:lang w:val="en-US" w:eastAsia="en-US"/>
        </w:rPr>
        <w:t xml:space="preserve">Humanitarian needs in 2025 are expected to mirror those of 2024, barring significant new shocks. However, fragility and severity levels vary across the country. Notably, one-third of Yemen’s districts experienced improvement in humanitarian conditions due to sustained assistance and reduced conflict. These changes opened roads and improved commercial access along frontlines, while decreasing displacement. In contrast, several areas have experienced worsening conditions due to halted or disrupted assistance in critical sectors such as food security, shelter and </w:t>
      </w:r>
      <w:r w:rsidR="00EF12C9">
        <w:rPr>
          <w:rFonts w:ascii="Proxima Nova Rg" w:hAnsi="Proxima Nova Rg" w:cs="Segoe UI"/>
          <w:color w:val="242424"/>
          <w:lang w:val="en-US" w:eastAsia="en-US"/>
        </w:rPr>
        <w:t>C</w:t>
      </w:r>
      <w:r w:rsidRPr="00CE00F2">
        <w:rPr>
          <w:rFonts w:ascii="Proxima Nova Rg" w:hAnsi="Proxima Nova Rg" w:cs="Segoe UI"/>
          <w:color w:val="242424"/>
          <w:lang w:val="en-US" w:eastAsia="en-US"/>
        </w:rPr>
        <w:t xml:space="preserve">amp </w:t>
      </w:r>
      <w:r w:rsidR="00EF12C9">
        <w:rPr>
          <w:rFonts w:ascii="Proxima Nova Rg" w:hAnsi="Proxima Nova Rg" w:cs="Segoe UI"/>
          <w:color w:val="242424"/>
          <w:lang w:val="en-US" w:eastAsia="en-US"/>
        </w:rPr>
        <w:t>C</w:t>
      </w:r>
      <w:r w:rsidRPr="00CE00F2">
        <w:rPr>
          <w:rFonts w:ascii="Proxima Nova Rg" w:hAnsi="Proxima Nova Rg" w:cs="Segoe UI"/>
          <w:color w:val="242424"/>
          <w:lang w:val="en-US" w:eastAsia="en-US"/>
        </w:rPr>
        <w:t xml:space="preserve">oordination and </w:t>
      </w:r>
      <w:r w:rsidR="00EF12C9">
        <w:rPr>
          <w:rFonts w:ascii="Proxima Nova Rg" w:hAnsi="Proxima Nova Rg" w:cs="Segoe UI"/>
          <w:color w:val="242424"/>
          <w:lang w:val="en-US" w:eastAsia="en-US"/>
        </w:rPr>
        <w:t>C</w:t>
      </w:r>
      <w:r w:rsidRPr="00CE00F2">
        <w:rPr>
          <w:rFonts w:ascii="Proxima Nova Rg" w:hAnsi="Proxima Nova Rg" w:cs="Segoe UI"/>
          <w:color w:val="242424"/>
          <w:lang w:val="en-US" w:eastAsia="en-US"/>
        </w:rPr>
        <w:t xml:space="preserve">amp </w:t>
      </w:r>
      <w:r w:rsidR="00EF12C9">
        <w:rPr>
          <w:rFonts w:ascii="Proxima Nova Rg" w:hAnsi="Proxima Nova Rg" w:cs="Segoe UI"/>
          <w:color w:val="242424"/>
          <w:lang w:val="en-US" w:eastAsia="en-US"/>
        </w:rPr>
        <w:t>M</w:t>
      </w:r>
      <w:r w:rsidRPr="00CE00F2">
        <w:rPr>
          <w:rFonts w:ascii="Proxima Nova Rg" w:hAnsi="Proxima Nova Rg" w:cs="Segoe UI"/>
          <w:color w:val="242424"/>
          <w:lang w:val="en-US" w:eastAsia="en-US"/>
        </w:rPr>
        <w:t>anagement (CCCM), largely driven by underfunding.</w:t>
      </w:r>
    </w:p>
    <w:p w14:paraId="07A8934C" w14:textId="04302AD7" w:rsidR="00CE00F2" w:rsidRPr="00FB5548" w:rsidRDefault="00CE00F2" w:rsidP="002E73F6">
      <w:pPr>
        <w:shd w:val="clear" w:color="auto" w:fill="FFFFFF"/>
        <w:spacing w:after="240" w:line="240" w:lineRule="auto"/>
        <w:rPr>
          <w:rFonts w:ascii="Proxima Nova Rg" w:hAnsi="Proxima Nova Rg" w:cs="Segoe UI"/>
          <w:color w:val="242424"/>
          <w:lang w:val="en-US" w:eastAsia="en-US"/>
        </w:rPr>
      </w:pPr>
      <w:r w:rsidRPr="00CE00F2">
        <w:rPr>
          <w:rFonts w:ascii="Proxima Nova Rg" w:hAnsi="Proxima Nova Rg" w:cs="Segoe UI"/>
          <w:color w:val="242424"/>
          <w:lang w:val="en-US" w:eastAsia="en-US"/>
        </w:rPr>
        <w:t xml:space="preserve">At the Institutional level </w:t>
      </w:r>
      <w:r w:rsidR="000C3DCA">
        <w:rPr>
          <w:rFonts w:ascii="Proxima Nova Rg" w:hAnsi="Proxima Nova Rg" w:cs="Segoe UI"/>
          <w:color w:val="242424"/>
          <w:lang w:val="en-US" w:eastAsia="en-US"/>
        </w:rPr>
        <w:t>g</w:t>
      </w:r>
      <w:r w:rsidRPr="00CE00F2">
        <w:rPr>
          <w:rFonts w:ascii="Proxima Nova Rg" w:hAnsi="Proxima Nova Rg" w:cs="Segoe UI"/>
          <w:color w:val="242424"/>
          <w:lang w:val="en-US" w:eastAsia="en-US"/>
        </w:rPr>
        <w:t xml:space="preserve">overnment </w:t>
      </w:r>
      <w:r w:rsidR="000C3DCA">
        <w:rPr>
          <w:rFonts w:ascii="Proxima Nova Rg" w:hAnsi="Proxima Nova Rg" w:cs="Segoe UI"/>
          <w:color w:val="242424"/>
          <w:lang w:val="en-US" w:eastAsia="en-US"/>
        </w:rPr>
        <w:t>m</w:t>
      </w:r>
      <w:r w:rsidRPr="00CE00F2">
        <w:rPr>
          <w:rFonts w:ascii="Proxima Nova Rg" w:hAnsi="Proxima Nova Rg" w:cs="Segoe UI"/>
          <w:color w:val="242424"/>
          <w:lang w:val="en-US" w:eastAsia="en-US"/>
        </w:rPr>
        <w:t>inistries lack funding and capacity and</w:t>
      </w:r>
      <w:r w:rsidR="0006279A">
        <w:rPr>
          <w:rFonts w:ascii="Proxima Nova Rg" w:hAnsi="Proxima Nova Rg" w:cs="Segoe UI"/>
          <w:color w:val="242424"/>
          <w:lang w:val="en-US" w:eastAsia="en-US"/>
        </w:rPr>
        <w:t xml:space="preserve"> this,</w:t>
      </w:r>
      <w:r w:rsidRPr="00CE00F2">
        <w:rPr>
          <w:rFonts w:ascii="Proxima Nova Rg" w:hAnsi="Proxima Nova Rg" w:cs="Segoe UI"/>
          <w:color w:val="242424"/>
          <w:lang w:val="en-US" w:eastAsia="en-US"/>
        </w:rPr>
        <w:t xml:space="preserve"> </w:t>
      </w:r>
      <w:proofErr w:type="gramStart"/>
      <w:r w:rsidR="0006279A">
        <w:rPr>
          <w:rFonts w:ascii="Proxima Nova Rg" w:hAnsi="Proxima Nova Rg" w:cs="Segoe UI"/>
          <w:color w:val="242424"/>
          <w:lang w:val="en-US" w:eastAsia="en-US"/>
        </w:rPr>
        <w:t>in particular in</w:t>
      </w:r>
      <w:proofErr w:type="gramEnd"/>
      <w:r w:rsidRPr="00CE00F2">
        <w:rPr>
          <w:rFonts w:ascii="Proxima Nova Rg" w:hAnsi="Proxima Nova Rg" w:cs="Segoe UI"/>
          <w:color w:val="242424"/>
          <w:lang w:val="en-US" w:eastAsia="en-US"/>
        </w:rPr>
        <w:t xml:space="preserve"> </w:t>
      </w:r>
      <w:proofErr w:type="spellStart"/>
      <w:r w:rsidRPr="00CE00F2">
        <w:rPr>
          <w:rFonts w:ascii="Proxima Nova Rg" w:hAnsi="Proxima Nova Rg" w:cs="Segoe UI"/>
          <w:color w:val="242424"/>
          <w:lang w:val="en-US" w:eastAsia="en-US"/>
        </w:rPr>
        <w:t>G</w:t>
      </w:r>
      <w:r w:rsidR="000C3DCA">
        <w:rPr>
          <w:rFonts w:ascii="Proxima Nova Rg" w:hAnsi="Proxima Nova Rg" w:cs="Segoe UI"/>
          <w:color w:val="242424"/>
          <w:lang w:val="en-US" w:eastAsia="en-US"/>
        </w:rPr>
        <w:t>o</w:t>
      </w:r>
      <w:r w:rsidRPr="00CE00F2">
        <w:rPr>
          <w:rFonts w:ascii="Proxima Nova Rg" w:hAnsi="Proxima Nova Rg" w:cs="Segoe UI"/>
          <w:color w:val="242424"/>
          <w:lang w:val="en-US" w:eastAsia="en-US"/>
        </w:rPr>
        <w:t>Y</w:t>
      </w:r>
      <w:proofErr w:type="spellEnd"/>
      <w:r w:rsidRPr="00CE00F2">
        <w:rPr>
          <w:rFonts w:ascii="Proxima Nova Rg" w:hAnsi="Proxima Nova Rg" w:cs="Segoe UI"/>
          <w:color w:val="242424"/>
          <w:lang w:val="en-US" w:eastAsia="en-US"/>
        </w:rPr>
        <w:t xml:space="preserve"> controlled areas</w:t>
      </w:r>
      <w:r w:rsidR="0006279A">
        <w:rPr>
          <w:rFonts w:ascii="Proxima Nova Rg" w:hAnsi="Proxima Nova Rg" w:cs="Segoe UI"/>
          <w:color w:val="242424"/>
          <w:lang w:val="en-US" w:eastAsia="en-US"/>
        </w:rPr>
        <w:t>, coupled</w:t>
      </w:r>
      <w:r w:rsidRPr="00CE00F2">
        <w:rPr>
          <w:rFonts w:ascii="Proxima Nova Rg" w:hAnsi="Proxima Nova Rg" w:cs="Segoe UI"/>
          <w:color w:val="242424"/>
          <w:lang w:val="en-US" w:eastAsia="en-US"/>
        </w:rPr>
        <w:t xml:space="preserve"> with the </w:t>
      </w:r>
      <w:r w:rsidR="00785D2E" w:rsidRPr="00CE00F2">
        <w:rPr>
          <w:rFonts w:ascii="Proxima Nova Rg" w:hAnsi="Proxima Nova Rg" w:cs="Segoe UI"/>
          <w:color w:val="242424"/>
          <w:lang w:val="en-US" w:eastAsia="en-US"/>
        </w:rPr>
        <w:t>myr</w:t>
      </w:r>
      <w:r w:rsidR="00785D2E">
        <w:rPr>
          <w:rFonts w:ascii="Proxima Nova Rg" w:hAnsi="Proxima Nova Rg" w:cs="Segoe UI"/>
          <w:color w:val="242424"/>
          <w:lang w:val="en-US" w:eastAsia="en-US"/>
        </w:rPr>
        <w:t>ia</w:t>
      </w:r>
      <w:r w:rsidR="00785D2E" w:rsidRPr="00CE00F2">
        <w:rPr>
          <w:rFonts w:ascii="Proxima Nova Rg" w:hAnsi="Proxima Nova Rg" w:cs="Segoe UI"/>
          <w:color w:val="242424"/>
          <w:lang w:val="en-US" w:eastAsia="en-US"/>
        </w:rPr>
        <w:t>ds</w:t>
      </w:r>
      <w:r w:rsidRPr="00CE00F2">
        <w:rPr>
          <w:rFonts w:ascii="Proxima Nova Rg" w:hAnsi="Proxima Nova Rg" w:cs="Segoe UI"/>
          <w:color w:val="242424"/>
          <w:lang w:val="en-US" w:eastAsia="en-US"/>
        </w:rPr>
        <w:t xml:space="preserve"> of different actors</w:t>
      </w:r>
      <w:r w:rsidR="003934A9">
        <w:rPr>
          <w:rFonts w:ascii="Proxima Nova Rg" w:hAnsi="Proxima Nova Rg" w:cs="Segoe UI"/>
          <w:color w:val="242424"/>
          <w:lang w:val="en-US" w:eastAsia="en-US"/>
        </w:rPr>
        <w:t>,</w:t>
      </w:r>
      <w:r w:rsidRPr="00CE00F2">
        <w:rPr>
          <w:rFonts w:ascii="Proxima Nova Rg" w:hAnsi="Proxima Nova Rg" w:cs="Segoe UI"/>
          <w:color w:val="242424"/>
          <w:lang w:val="en-US" w:eastAsia="en-US"/>
        </w:rPr>
        <w:t xml:space="preserve"> creates a challenging and complex environment. There is </w:t>
      </w:r>
      <w:r w:rsidR="00D66148">
        <w:rPr>
          <w:rFonts w:ascii="Proxima Nova Rg" w:hAnsi="Proxima Nova Rg" w:cs="Segoe UI"/>
          <w:color w:val="242424"/>
          <w:lang w:val="en-US" w:eastAsia="en-US"/>
        </w:rPr>
        <w:t>a</w:t>
      </w:r>
      <w:r w:rsidRPr="00CE00F2">
        <w:rPr>
          <w:rFonts w:ascii="Proxima Nova Rg" w:hAnsi="Proxima Nova Rg" w:cs="Segoe UI"/>
          <w:color w:val="242424"/>
          <w:lang w:val="en-US" w:eastAsia="en-US"/>
        </w:rPr>
        <w:t xml:space="preserve"> disconnect between the central and local level with local actors not necessarily</w:t>
      </w:r>
      <w:r w:rsidR="003934A9">
        <w:rPr>
          <w:rFonts w:ascii="Proxima Nova Rg" w:hAnsi="Proxima Nova Rg" w:cs="Segoe UI"/>
          <w:color w:val="242424"/>
          <w:lang w:val="en-US" w:eastAsia="en-US"/>
        </w:rPr>
        <w:t xml:space="preserve"> being</w:t>
      </w:r>
      <w:r w:rsidRPr="00CE00F2">
        <w:rPr>
          <w:rFonts w:ascii="Proxima Nova Rg" w:hAnsi="Proxima Nova Rg" w:cs="Segoe UI"/>
          <w:color w:val="242424"/>
          <w:lang w:val="en-US" w:eastAsia="en-US"/>
        </w:rPr>
        <w:t xml:space="preserve"> accountable to the central Ministries but rather </w:t>
      </w:r>
      <w:r w:rsidR="00536EEC">
        <w:rPr>
          <w:rFonts w:ascii="Proxima Nova Rg" w:hAnsi="Proxima Nova Rg" w:cs="Segoe UI"/>
          <w:color w:val="242424"/>
          <w:lang w:val="en-US" w:eastAsia="en-US"/>
        </w:rPr>
        <w:t xml:space="preserve">local </w:t>
      </w:r>
      <w:r w:rsidRPr="00CE00F2">
        <w:rPr>
          <w:rFonts w:ascii="Proxima Nova Rg" w:hAnsi="Proxima Nova Rg" w:cs="Segoe UI"/>
          <w:color w:val="242424"/>
          <w:lang w:val="en-US" w:eastAsia="en-US"/>
        </w:rPr>
        <w:t xml:space="preserve">power brokers. Depending on the geographical </w:t>
      </w:r>
      <w:r w:rsidR="00082E9E" w:rsidRPr="00CE00F2">
        <w:rPr>
          <w:rFonts w:ascii="Proxima Nova Rg" w:hAnsi="Proxima Nova Rg" w:cs="Segoe UI"/>
          <w:color w:val="242424"/>
          <w:lang w:val="en-US" w:eastAsia="en-US"/>
        </w:rPr>
        <w:t>location,</w:t>
      </w:r>
      <w:r w:rsidRPr="00CE00F2">
        <w:rPr>
          <w:rFonts w:ascii="Proxima Nova Rg" w:hAnsi="Proxima Nova Rg" w:cs="Segoe UI"/>
          <w:color w:val="242424"/>
          <w:lang w:val="en-US" w:eastAsia="en-US"/>
        </w:rPr>
        <w:t xml:space="preserve"> this can be any of </w:t>
      </w:r>
      <w:proofErr w:type="gramStart"/>
      <w:r w:rsidR="008B0A92">
        <w:rPr>
          <w:rFonts w:ascii="Proxima Nova Rg" w:hAnsi="Proxima Nova Rg" w:cs="Segoe UI"/>
          <w:color w:val="242424"/>
          <w:lang w:val="en-US" w:eastAsia="en-US"/>
        </w:rPr>
        <w:t xml:space="preserve">a </w:t>
      </w:r>
      <w:r w:rsidRPr="00CE00F2">
        <w:rPr>
          <w:rFonts w:ascii="Proxima Nova Rg" w:hAnsi="Proxima Nova Rg" w:cs="Segoe UI"/>
          <w:color w:val="242424"/>
          <w:lang w:val="en-US" w:eastAsia="en-US"/>
        </w:rPr>
        <w:t>number of</w:t>
      </w:r>
      <w:proofErr w:type="gramEnd"/>
      <w:r w:rsidRPr="00CE00F2">
        <w:rPr>
          <w:rFonts w:ascii="Proxima Nova Rg" w:hAnsi="Proxima Nova Rg" w:cs="Segoe UI"/>
          <w:color w:val="242424"/>
          <w:lang w:val="en-US" w:eastAsia="en-US"/>
        </w:rPr>
        <w:t xml:space="preserve"> different </w:t>
      </w:r>
      <w:r w:rsidR="00082E9E">
        <w:rPr>
          <w:rFonts w:ascii="Proxima Nova Rg" w:hAnsi="Proxima Nova Rg" w:cs="Segoe UI"/>
          <w:color w:val="242424"/>
          <w:lang w:val="en-US" w:eastAsia="en-US"/>
        </w:rPr>
        <w:t>local actors</w:t>
      </w:r>
      <w:r w:rsidRPr="00CE00F2">
        <w:rPr>
          <w:rFonts w:ascii="Proxima Nova Rg" w:hAnsi="Proxima Nova Rg" w:cs="Segoe UI"/>
          <w:color w:val="242424"/>
          <w:lang w:val="en-US" w:eastAsia="en-US"/>
        </w:rPr>
        <w:t>.</w:t>
      </w:r>
    </w:p>
    <w:p w14:paraId="448DFA20" w14:textId="33BE70B6" w:rsidR="009B575A" w:rsidRDefault="00DB23D5" w:rsidP="002E73F6">
      <w:pPr>
        <w:shd w:val="clear" w:color="auto" w:fill="FFFFFF"/>
        <w:spacing w:after="240" w:line="240" w:lineRule="auto"/>
        <w:rPr>
          <w:rFonts w:ascii="Proxima Nova Rg" w:hAnsi="Proxima Nova Rg" w:cs="Segoe UI"/>
          <w:color w:val="242424"/>
          <w:lang w:val="en-US" w:eastAsia="en-US"/>
        </w:rPr>
      </w:pPr>
      <w:r w:rsidRPr="00DB23D5">
        <w:rPr>
          <w:rFonts w:ascii="Proxima Nova Rg" w:hAnsi="Proxima Nova Rg" w:cs="Segoe UI"/>
          <w:color w:val="242424"/>
          <w:lang w:val="en-US" w:eastAsia="en-US"/>
        </w:rPr>
        <w:t>The evolving regional security landscape poses significant challenges to the stability of Yemen, with potential escalation of armed activity and heightened risks to humanitarian operations and disruption of UN activities. Proactive engagement with regional actors, coupled with robust risk mitigation measures, will be critical to safeguarding UN and INGO operations</w:t>
      </w:r>
      <w:r w:rsidR="00556A7D">
        <w:rPr>
          <w:rFonts w:ascii="Proxima Nova Rg" w:hAnsi="Proxima Nova Rg" w:cs="Segoe UI"/>
          <w:color w:val="242424"/>
          <w:lang w:val="en-US" w:eastAsia="en-US"/>
        </w:rPr>
        <w:t xml:space="preserve">. </w:t>
      </w:r>
    </w:p>
    <w:p w14:paraId="3891469E" w14:textId="0B63482C" w:rsidR="006B5A64" w:rsidRDefault="006B5A64" w:rsidP="002E73F6">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The concern with regard terrorism </w:t>
      </w:r>
      <w:r w:rsidR="003C78FD">
        <w:rPr>
          <w:rFonts w:ascii="Proxima Nova Rg" w:hAnsi="Proxima Nova Rg" w:cs="Segoe UI"/>
          <w:color w:val="242424"/>
          <w:lang w:val="en-US" w:eastAsia="en-US"/>
        </w:rPr>
        <w:t>and the presence of sleeper cells of</w:t>
      </w:r>
      <w:r w:rsidR="00E9466D">
        <w:rPr>
          <w:rFonts w:ascii="Proxima Nova Rg" w:hAnsi="Proxima Nova Rg" w:cs="Segoe UI"/>
          <w:color w:val="242424"/>
          <w:lang w:val="en-US" w:eastAsia="en-US"/>
        </w:rPr>
        <w:t xml:space="preserve"> Al-Queda in</w:t>
      </w:r>
      <w:r w:rsidR="00650953">
        <w:rPr>
          <w:rFonts w:ascii="Proxima Nova Rg" w:hAnsi="Proxima Nova Rg" w:cs="Segoe UI"/>
          <w:color w:val="242424"/>
          <w:lang w:val="en-US" w:eastAsia="en-US"/>
        </w:rPr>
        <w:t xml:space="preserve"> the Arabian Peninsula (AQAP)</w:t>
      </w:r>
      <w:r w:rsidR="00C23277">
        <w:rPr>
          <w:rFonts w:ascii="Proxima Nova Rg" w:hAnsi="Proxima Nova Rg" w:cs="Segoe UI"/>
          <w:color w:val="242424"/>
          <w:lang w:val="en-US" w:eastAsia="en-US"/>
        </w:rPr>
        <w:t xml:space="preserve"> remains </w:t>
      </w:r>
      <w:r w:rsidR="00536EEC">
        <w:rPr>
          <w:rFonts w:ascii="Proxima Nova Rg" w:hAnsi="Proxima Nova Rg" w:cs="Segoe UI"/>
          <w:color w:val="242424"/>
          <w:lang w:val="en-US" w:eastAsia="en-US"/>
        </w:rPr>
        <w:t>and</w:t>
      </w:r>
      <w:r w:rsidR="00C23277">
        <w:rPr>
          <w:rFonts w:ascii="Proxima Nova Rg" w:hAnsi="Proxima Nova Rg" w:cs="Segoe UI"/>
          <w:color w:val="242424"/>
          <w:lang w:val="en-US" w:eastAsia="en-US"/>
        </w:rPr>
        <w:t xml:space="preserve"> it is assumed </w:t>
      </w:r>
      <w:r w:rsidR="00473065">
        <w:rPr>
          <w:rFonts w:ascii="Proxima Nova Rg" w:hAnsi="Proxima Nova Rg" w:cs="Segoe UI"/>
          <w:color w:val="242424"/>
          <w:lang w:val="en-US" w:eastAsia="en-US"/>
        </w:rPr>
        <w:t>that in this regard A</w:t>
      </w:r>
      <w:r w:rsidR="00301452">
        <w:rPr>
          <w:rFonts w:ascii="Proxima Nova Rg" w:hAnsi="Proxima Nova Rg" w:cs="Segoe UI"/>
          <w:color w:val="242424"/>
          <w:lang w:val="en-US" w:eastAsia="en-US"/>
        </w:rPr>
        <w:t xml:space="preserve">byan and Shabwah are the most </w:t>
      </w:r>
      <w:r w:rsidR="00756397">
        <w:rPr>
          <w:rFonts w:ascii="Proxima Nova Rg" w:hAnsi="Proxima Nova Rg" w:cs="Segoe UI"/>
          <w:color w:val="242424"/>
          <w:lang w:val="en-US" w:eastAsia="en-US"/>
        </w:rPr>
        <w:t>at-risk</w:t>
      </w:r>
      <w:r w:rsidR="00301452">
        <w:rPr>
          <w:rFonts w:ascii="Proxima Nova Rg" w:hAnsi="Proxima Nova Rg" w:cs="Segoe UI"/>
          <w:color w:val="242424"/>
          <w:lang w:val="en-US" w:eastAsia="en-US"/>
        </w:rPr>
        <w:t xml:space="preserve"> locations. </w:t>
      </w:r>
    </w:p>
    <w:p w14:paraId="6BCD5F00" w14:textId="2BF6B44F" w:rsidR="003C3C1D" w:rsidRPr="00CE00F2" w:rsidRDefault="003C3C1D" w:rsidP="002E73F6">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In terms of crime</w:t>
      </w:r>
      <w:r w:rsidR="005F55A6">
        <w:rPr>
          <w:rFonts w:ascii="Proxima Nova Rg" w:hAnsi="Proxima Nova Rg" w:cs="Segoe UI"/>
          <w:color w:val="242424"/>
          <w:lang w:val="en-US" w:eastAsia="en-US"/>
        </w:rPr>
        <w:t>,</w:t>
      </w:r>
      <w:r>
        <w:rPr>
          <w:rFonts w:ascii="Proxima Nova Rg" w:hAnsi="Proxima Nova Rg" w:cs="Segoe UI"/>
          <w:color w:val="242424"/>
          <w:lang w:val="en-US" w:eastAsia="en-US"/>
        </w:rPr>
        <w:t xml:space="preserve"> Aden is relatively </w:t>
      </w:r>
      <w:proofErr w:type="gramStart"/>
      <w:r>
        <w:rPr>
          <w:rFonts w:ascii="Proxima Nova Rg" w:hAnsi="Proxima Nova Rg" w:cs="Segoe UI"/>
          <w:color w:val="242424"/>
          <w:lang w:val="en-US" w:eastAsia="en-US"/>
        </w:rPr>
        <w:t>peaceful</w:t>
      </w:r>
      <w:proofErr w:type="gramEnd"/>
      <w:r>
        <w:rPr>
          <w:rFonts w:ascii="Proxima Nova Rg" w:hAnsi="Proxima Nova Rg" w:cs="Segoe UI"/>
          <w:color w:val="242424"/>
          <w:lang w:val="en-US" w:eastAsia="en-US"/>
        </w:rPr>
        <w:t xml:space="preserve"> and Yem</w:t>
      </w:r>
      <w:r w:rsidR="003D2AFE">
        <w:rPr>
          <w:rFonts w:ascii="Proxima Nova Rg" w:hAnsi="Proxima Nova Rg" w:cs="Segoe UI"/>
          <w:color w:val="242424"/>
          <w:lang w:val="en-US" w:eastAsia="en-US"/>
        </w:rPr>
        <w:t xml:space="preserve">eni’s are naturally hospitable and welcoming people. </w:t>
      </w:r>
      <w:proofErr w:type="gramStart"/>
      <w:r w:rsidR="003D2AFE">
        <w:rPr>
          <w:rFonts w:ascii="Proxima Nova Rg" w:hAnsi="Proxima Nova Rg" w:cs="Segoe UI"/>
          <w:color w:val="242424"/>
          <w:lang w:val="en-US" w:eastAsia="en-US"/>
        </w:rPr>
        <w:t xml:space="preserve">That being </w:t>
      </w:r>
      <w:r w:rsidR="00603257">
        <w:rPr>
          <w:rFonts w:ascii="Proxima Nova Rg" w:hAnsi="Proxima Nova Rg" w:cs="Segoe UI"/>
          <w:color w:val="242424"/>
          <w:lang w:val="en-US" w:eastAsia="en-US"/>
        </w:rPr>
        <w:t>said the</w:t>
      </w:r>
      <w:proofErr w:type="gramEnd"/>
      <w:r w:rsidR="00603257">
        <w:rPr>
          <w:rFonts w:ascii="Proxima Nova Rg" w:hAnsi="Proxima Nova Rg" w:cs="Segoe UI"/>
          <w:color w:val="242424"/>
          <w:lang w:val="en-US" w:eastAsia="en-US"/>
        </w:rPr>
        <w:t xml:space="preserve"> dramatic fall in the value of the currency, delay </w:t>
      </w:r>
      <w:r w:rsidR="00EF04A8">
        <w:rPr>
          <w:rFonts w:ascii="Proxima Nova Rg" w:hAnsi="Proxima Nova Rg" w:cs="Segoe UI"/>
          <w:color w:val="242424"/>
          <w:lang w:val="en-US" w:eastAsia="en-US"/>
        </w:rPr>
        <w:t>in</w:t>
      </w:r>
      <w:r w:rsidR="00603257">
        <w:rPr>
          <w:rFonts w:ascii="Proxima Nova Rg" w:hAnsi="Proxima Nova Rg" w:cs="Segoe UI"/>
          <w:color w:val="242424"/>
          <w:lang w:val="en-US" w:eastAsia="en-US"/>
        </w:rPr>
        <w:t xml:space="preserve"> payment of the </w:t>
      </w:r>
      <w:r w:rsidR="00A81D02">
        <w:rPr>
          <w:rFonts w:ascii="Proxima Nova Rg" w:hAnsi="Proxima Nova Rg" w:cs="Segoe UI"/>
          <w:color w:val="242424"/>
          <w:lang w:val="en-US" w:eastAsia="en-US"/>
        </w:rPr>
        <w:t>g</w:t>
      </w:r>
      <w:r w:rsidR="00EF04A8">
        <w:rPr>
          <w:rFonts w:ascii="Proxima Nova Rg" w:hAnsi="Proxima Nova Rg" w:cs="Segoe UI"/>
          <w:color w:val="242424"/>
          <w:lang w:val="en-US" w:eastAsia="en-US"/>
        </w:rPr>
        <w:t xml:space="preserve">overnment salaries and the </w:t>
      </w:r>
      <w:r w:rsidR="00941067">
        <w:rPr>
          <w:rFonts w:ascii="Proxima Nova Rg" w:hAnsi="Proxima Nova Rg" w:cs="Segoe UI"/>
          <w:color w:val="242424"/>
          <w:lang w:val="en-US" w:eastAsia="en-US"/>
        </w:rPr>
        <w:t>general decline in the economy create a desperate situation</w:t>
      </w:r>
      <w:r w:rsidR="00FA0AE4">
        <w:rPr>
          <w:rFonts w:ascii="Proxima Nova Rg" w:hAnsi="Proxima Nova Rg" w:cs="Segoe UI"/>
          <w:color w:val="242424"/>
          <w:lang w:val="en-US" w:eastAsia="en-US"/>
        </w:rPr>
        <w:t xml:space="preserve">. </w:t>
      </w:r>
      <w:commentRangeStart w:id="13"/>
      <w:commentRangeStart w:id="14"/>
      <w:commentRangeStart w:id="15"/>
      <w:commentRangeStart w:id="16"/>
      <w:r w:rsidR="00FA0AE4">
        <w:rPr>
          <w:rFonts w:ascii="Proxima Nova Rg" w:hAnsi="Proxima Nova Rg" w:cs="Segoe UI"/>
          <w:color w:val="242424"/>
          <w:lang w:val="en-US" w:eastAsia="en-US"/>
        </w:rPr>
        <w:t xml:space="preserve">It is inevitable that in such a context a few will turn to crime </w:t>
      </w:r>
      <w:r w:rsidR="00D17232">
        <w:rPr>
          <w:rFonts w:ascii="Proxima Nova Rg" w:hAnsi="Proxima Nova Rg" w:cs="Segoe UI"/>
          <w:color w:val="242424"/>
          <w:lang w:val="en-US" w:eastAsia="en-US"/>
        </w:rPr>
        <w:t>and for these individuals people working with the United Nations will be an obvious target.</w:t>
      </w:r>
      <w:commentRangeEnd w:id="13"/>
      <w:r w:rsidR="0068049B">
        <w:rPr>
          <w:rStyle w:val="CommentReference"/>
        </w:rPr>
        <w:commentReference w:id="13"/>
      </w:r>
      <w:commentRangeEnd w:id="14"/>
      <w:r w:rsidR="00756397">
        <w:rPr>
          <w:rStyle w:val="CommentReference"/>
        </w:rPr>
        <w:commentReference w:id="14"/>
      </w:r>
      <w:commentRangeEnd w:id="15"/>
      <w:r w:rsidR="00756397">
        <w:rPr>
          <w:rStyle w:val="CommentReference"/>
        </w:rPr>
        <w:commentReference w:id="15"/>
      </w:r>
      <w:commentRangeEnd w:id="16"/>
      <w:r w:rsidR="005D0053">
        <w:rPr>
          <w:rStyle w:val="CommentReference"/>
        </w:rPr>
        <w:commentReference w:id="16"/>
      </w:r>
    </w:p>
    <w:p w14:paraId="6927734B" w14:textId="308B23EA" w:rsidR="00CE00F2" w:rsidRPr="00CE00F2" w:rsidRDefault="00CE00F2" w:rsidP="002E73F6">
      <w:pPr>
        <w:shd w:val="clear" w:color="auto" w:fill="FFFFFF"/>
        <w:spacing w:after="240" w:line="240" w:lineRule="auto"/>
        <w:rPr>
          <w:rFonts w:ascii="Proxima Nova Rg" w:hAnsi="Proxima Nova Rg" w:cs="Segoe UI"/>
          <w:color w:val="242424"/>
          <w:lang w:val="en-US" w:eastAsia="en-US"/>
        </w:rPr>
      </w:pPr>
      <w:proofErr w:type="gramStart"/>
      <w:r w:rsidRPr="00CE00F2">
        <w:rPr>
          <w:rFonts w:ascii="Proxima Nova Rg" w:hAnsi="Proxima Nova Rg" w:cs="Segoe UI"/>
          <w:color w:val="242424"/>
          <w:lang w:val="en-US" w:eastAsia="en-US"/>
        </w:rPr>
        <w:t>All of</w:t>
      </w:r>
      <w:proofErr w:type="gramEnd"/>
      <w:r w:rsidRPr="00CE00F2">
        <w:rPr>
          <w:rFonts w:ascii="Proxima Nova Rg" w:hAnsi="Proxima Nova Rg" w:cs="Segoe UI"/>
          <w:color w:val="242424"/>
          <w:lang w:val="en-US" w:eastAsia="en-US"/>
        </w:rPr>
        <w:t xml:space="preserve"> the above create a challenging environment in which to operate</w:t>
      </w:r>
      <w:r w:rsidR="00EF1132">
        <w:rPr>
          <w:rFonts w:ascii="Proxima Nova Rg" w:hAnsi="Proxima Nova Rg" w:cs="Segoe UI"/>
          <w:color w:val="242424"/>
          <w:lang w:val="en-US" w:eastAsia="en-US"/>
        </w:rPr>
        <w:t>,</w:t>
      </w:r>
      <w:r w:rsidRPr="00CE00F2">
        <w:rPr>
          <w:rFonts w:ascii="Proxima Nova Rg" w:hAnsi="Proxima Nova Rg" w:cs="Segoe UI"/>
          <w:color w:val="242424"/>
          <w:lang w:val="en-US" w:eastAsia="en-US"/>
        </w:rPr>
        <w:t xml:space="preserve"> particularly where the focus is developmental</w:t>
      </w:r>
      <w:r w:rsidR="00EF1132">
        <w:rPr>
          <w:rFonts w:ascii="Proxima Nova Rg" w:hAnsi="Proxima Nova Rg" w:cs="Segoe UI"/>
          <w:color w:val="242424"/>
          <w:lang w:val="en-US" w:eastAsia="en-US"/>
        </w:rPr>
        <w:t>, as</w:t>
      </w:r>
      <w:r w:rsidRPr="00CE00F2">
        <w:rPr>
          <w:rFonts w:ascii="Proxima Nova Rg" w:hAnsi="Proxima Nova Rg" w:cs="Segoe UI"/>
          <w:color w:val="242424"/>
          <w:lang w:val="en-US" w:eastAsia="en-US"/>
        </w:rPr>
        <w:t xml:space="preserve"> is the case with AFH.</w:t>
      </w:r>
    </w:p>
    <w:p w14:paraId="760BC072" w14:textId="77777777" w:rsidR="00634465" w:rsidRDefault="00634465" w:rsidP="00A43E06">
      <w:pPr>
        <w:pStyle w:val="TextfrKfW"/>
        <w:tabs>
          <w:tab w:val="left" w:pos="4395"/>
        </w:tabs>
        <w:spacing w:before="120" w:after="120" w:line="320" w:lineRule="atLeast"/>
        <w:jc w:val="both"/>
        <w:rPr>
          <w:rFonts w:ascii="Trebuchet MS" w:hAnsi="Trebuchet MS"/>
          <w:b/>
          <w:noProof/>
          <w:lang w:val="en-US"/>
        </w:rPr>
      </w:pPr>
    </w:p>
    <w:p w14:paraId="043B1724" w14:textId="77777777" w:rsidR="00C8439D" w:rsidRDefault="00C8439D" w:rsidP="00A43E06">
      <w:pPr>
        <w:pStyle w:val="TextfrKfW"/>
        <w:tabs>
          <w:tab w:val="left" w:pos="4395"/>
        </w:tabs>
        <w:spacing w:before="120" w:after="120" w:line="320" w:lineRule="atLeast"/>
        <w:jc w:val="both"/>
        <w:rPr>
          <w:rFonts w:ascii="Trebuchet MS" w:hAnsi="Trebuchet MS"/>
          <w:b/>
          <w:noProof/>
          <w:lang w:val="en-US"/>
        </w:rPr>
      </w:pPr>
    </w:p>
    <w:p w14:paraId="06CB2FED" w14:textId="1EED20FC" w:rsidR="00634465" w:rsidRPr="00C8439D" w:rsidRDefault="0077748B" w:rsidP="00A43E06">
      <w:pPr>
        <w:pStyle w:val="TextfrKfW"/>
        <w:tabs>
          <w:tab w:val="left" w:pos="4395"/>
        </w:tabs>
        <w:spacing w:before="120" w:after="120" w:line="320" w:lineRule="atLeast"/>
        <w:jc w:val="both"/>
        <w:rPr>
          <w:rFonts w:ascii="Proxima Nova Rg" w:hAnsi="Proxima Nova Rg" w:cs="Times New Roman"/>
          <w:b/>
          <w:noProof/>
          <w:snapToGrid/>
          <w:color w:val="002060"/>
          <w:kern w:val="28"/>
          <w:sz w:val="20"/>
          <w:szCs w:val="20"/>
          <w:lang w:val="en-GB" w:eastAsia="en-US"/>
        </w:rPr>
      </w:pPr>
      <w:r>
        <w:rPr>
          <w:rFonts w:ascii="Proxima Nova Rg" w:hAnsi="Proxima Nova Rg" w:cs="Times New Roman"/>
          <w:b/>
          <w:noProof/>
          <w:snapToGrid/>
          <w:color w:val="002060"/>
          <w:kern w:val="28"/>
          <w:sz w:val="20"/>
          <w:szCs w:val="20"/>
          <w:lang w:val="en-GB" w:eastAsia="en-US"/>
        </w:rPr>
        <w:lastRenderedPageBreak/>
        <w:t xml:space="preserve">2.1 </w:t>
      </w:r>
      <w:r w:rsidR="00736CF2" w:rsidRPr="00C8439D">
        <w:rPr>
          <w:rFonts w:ascii="Proxima Nova Rg" w:hAnsi="Proxima Nova Rg" w:cs="Times New Roman"/>
          <w:b/>
          <w:noProof/>
          <w:snapToGrid/>
          <w:color w:val="002060"/>
          <w:kern w:val="28"/>
          <w:sz w:val="20"/>
          <w:szCs w:val="20"/>
          <w:lang w:val="en-GB" w:eastAsia="en-US"/>
        </w:rPr>
        <w:t>Relevant activities of Government and Development Partners</w:t>
      </w:r>
    </w:p>
    <w:p w14:paraId="27665896" w14:textId="3D0D1568" w:rsidR="00736CF2" w:rsidRPr="00693264" w:rsidRDefault="00736CF2" w:rsidP="007A03CF">
      <w:pPr>
        <w:shd w:val="clear" w:color="auto" w:fill="FFFFFF"/>
        <w:spacing w:after="240" w:line="240" w:lineRule="auto"/>
        <w:rPr>
          <w:rFonts w:ascii="Proxima Nova Rg" w:hAnsi="Proxima Nova Rg"/>
          <w:color w:val="1F1F1F"/>
          <w:shd w:val="clear" w:color="auto" w:fill="FFFFFF"/>
          <w:lang w:val="en-US"/>
        </w:rPr>
      </w:pPr>
      <w:r w:rsidRPr="00693264">
        <w:rPr>
          <w:rFonts w:ascii="Proxima Nova Rg" w:hAnsi="Proxima Nova Rg"/>
          <w:color w:val="1F1F1F"/>
          <w:shd w:val="clear" w:color="auto" w:fill="FFFFFF"/>
          <w:lang w:val="en-US"/>
        </w:rPr>
        <w:t xml:space="preserve">The United Nations Development </w:t>
      </w:r>
      <w:proofErr w:type="spellStart"/>
      <w:r w:rsidRPr="00693264">
        <w:rPr>
          <w:rFonts w:ascii="Proxima Nova Rg" w:hAnsi="Proxima Nova Rg"/>
          <w:color w:val="1F1F1F"/>
          <w:shd w:val="clear" w:color="auto" w:fill="FFFFFF"/>
          <w:lang w:val="en-US"/>
        </w:rPr>
        <w:t>Programme</w:t>
      </w:r>
      <w:proofErr w:type="spellEnd"/>
      <w:r w:rsidRPr="00693264">
        <w:rPr>
          <w:rFonts w:ascii="Proxima Nova Rg" w:hAnsi="Proxima Nova Rg"/>
          <w:color w:val="1F1F1F"/>
          <w:shd w:val="clear" w:color="auto" w:fill="FFFFFF"/>
          <w:lang w:val="en-US"/>
        </w:rPr>
        <w:t xml:space="preserve"> (UNDP) and </w:t>
      </w:r>
      <w:r w:rsidR="001F2E24">
        <w:rPr>
          <w:rFonts w:ascii="Proxima Nova Rg" w:hAnsi="Proxima Nova Rg"/>
          <w:color w:val="1F1F1F"/>
          <w:shd w:val="clear" w:color="auto" w:fill="FFFFFF"/>
          <w:lang w:val="en-US"/>
        </w:rPr>
        <w:t>KfW</w:t>
      </w:r>
      <w:r w:rsidRPr="00693264">
        <w:rPr>
          <w:rFonts w:ascii="Proxima Nova Rg" w:hAnsi="Proxima Nova Rg"/>
          <w:color w:val="1F1F1F"/>
          <w:shd w:val="clear" w:color="auto" w:fill="FFFFFF"/>
          <w:lang w:val="en-US"/>
        </w:rPr>
        <w:t xml:space="preserve"> are integral members of the Fishery Sub-working Group within the </w:t>
      </w:r>
      <w:r w:rsidR="007A03CF">
        <w:rPr>
          <w:rFonts w:ascii="Proxima Nova Rg" w:hAnsi="Proxima Nova Rg"/>
          <w:color w:val="1F1F1F"/>
          <w:shd w:val="clear" w:color="auto" w:fill="FFFFFF"/>
          <w:lang w:val="en-US"/>
        </w:rPr>
        <w:t>Food Security</w:t>
      </w:r>
      <w:r w:rsidRPr="00693264">
        <w:rPr>
          <w:rFonts w:ascii="Proxima Nova Rg" w:hAnsi="Proxima Nova Rg"/>
          <w:color w:val="1F1F1F"/>
          <w:shd w:val="clear" w:color="auto" w:fill="FFFFFF"/>
          <w:lang w:val="en-US"/>
        </w:rPr>
        <w:t xml:space="preserve"> Working Group. The group's strategy aims to implement a Triple Humanitarian-Development-Peace Nexus (HDPN) approach to support the fishery sector in Yemen. Other notable members include the World Bank</w:t>
      </w:r>
      <w:r w:rsidR="006651BB">
        <w:rPr>
          <w:rFonts w:ascii="Proxima Nova Rg" w:hAnsi="Proxima Nova Rg"/>
          <w:color w:val="1F1F1F"/>
          <w:shd w:val="clear" w:color="auto" w:fill="FFFFFF"/>
          <w:lang w:val="en-US"/>
        </w:rPr>
        <w:t xml:space="preserve"> (WB)</w:t>
      </w:r>
      <w:r w:rsidRPr="00693264">
        <w:rPr>
          <w:rFonts w:ascii="Proxima Nova Rg" w:hAnsi="Proxima Nova Rg"/>
          <w:color w:val="1F1F1F"/>
          <w:shd w:val="clear" w:color="auto" w:fill="FFFFFF"/>
          <w:lang w:val="en-US"/>
        </w:rPr>
        <w:t xml:space="preserve">, </w:t>
      </w:r>
      <w:r w:rsidR="00DB0F5C">
        <w:rPr>
          <w:rFonts w:ascii="Proxima Nova Rg" w:hAnsi="Proxima Nova Rg"/>
          <w:color w:val="1F1F1F"/>
          <w:shd w:val="clear" w:color="auto" w:fill="FFFFFF"/>
          <w:lang w:val="en-US"/>
        </w:rPr>
        <w:t xml:space="preserve">German </w:t>
      </w:r>
      <w:r w:rsidR="00716742">
        <w:rPr>
          <w:rFonts w:ascii="Proxima Nova Rg" w:hAnsi="Proxima Nova Rg"/>
          <w:color w:val="1F1F1F"/>
          <w:shd w:val="clear" w:color="auto" w:fill="FFFFFF"/>
          <w:lang w:val="en-US"/>
        </w:rPr>
        <w:t>Development Agency (</w:t>
      </w:r>
      <w:r w:rsidRPr="00693264">
        <w:rPr>
          <w:rFonts w:ascii="Proxima Nova Rg" w:hAnsi="Proxima Nova Rg"/>
          <w:color w:val="1F1F1F"/>
          <w:shd w:val="clear" w:color="auto" w:fill="FFFFFF"/>
          <w:lang w:val="en-US"/>
        </w:rPr>
        <w:t>G</w:t>
      </w:r>
      <w:r w:rsidR="00586FA6">
        <w:rPr>
          <w:rFonts w:ascii="Proxima Nova Rg" w:hAnsi="Proxima Nova Rg"/>
          <w:color w:val="1F1F1F"/>
          <w:shd w:val="clear" w:color="auto" w:fill="FFFFFF"/>
          <w:lang w:val="en-US"/>
        </w:rPr>
        <w:t>I</w:t>
      </w:r>
      <w:r w:rsidRPr="00693264">
        <w:rPr>
          <w:rFonts w:ascii="Proxima Nova Rg" w:hAnsi="Proxima Nova Rg"/>
          <w:color w:val="1F1F1F"/>
          <w:shd w:val="clear" w:color="auto" w:fill="FFFFFF"/>
          <w:lang w:val="en-US"/>
        </w:rPr>
        <w:t>Z</w:t>
      </w:r>
      <w:r w:rsidR="00716742">
        <w:rPr>
          <w:rFonts w:ascii="Proxima Nova Rg" w:hAnsi="Proxima Nova Rg"/>
          <w:color w:val="1F1F1F"/>
          <w:shd w:val="clear" w:color="auto" w:fill="FFFFFF"/>
          <w:lang w:val="en-US"/>
        </w:rPr>
        <w:t>)</w:t>
      </w:r>
      <w:r w:rsidRPr="00693264">
        <w:rPr>
          <w:rFonts w:ascii="Proxima Nova Rg" w:hAnsi="Proxima Nova Rg"/>
          <w:color w:val="1F1F1F"/>
          <w:shd w:val="clear" w:color="auto" w:fill="FFFFFF"/>
          <w:lang w:val="en-US"/>
        </w:rPr>
        <w:t>,</w:t>
      </w:r>
      <w:r w:rsidR="006651BB">
        <w:rPr>
          <w:rFonts w:ascii="Proxima Nova Rg" w:hAnsi="Proxima Nova Rg"/>
          <w:color w:val="1F1F1F"/>
          <w:shd w:val="clear" w:color="auto" w:fill="FFFFFF"/>
          <w:lang w:val="en-US"/>
        </w:rPr>
        <w:t xml:space="preserve"> </w:t>
      </w:r>
      <w:r w:rsidR="004C4219">
        <w:rPr>
          <w:rFonts w:ascii="Proxima Nova Rg" w:hAnsi="Proxima Nova Rg"/>
          <w:color w:val="1F1F1F"/>
          <w:shd w:val="clear" w:color="auto" w:fill="FFFFFF"/>
          <w:lang w:val="en-US"/>
        </w:rPr>
        <w:t>Foreign &amp; Commonwealth Development Off</w:t>
      </w:r>
      <w:r w:rsidR="00B91393">
        <w:rPr>
          <w:rFonts w:ascii="Proxima Nova Rg" w:hAnsi="Proxima Nova Rg"/>
          <w:color w:val="1F1F1F"/>
          <w:shd w:val="clear" w:color="auto" w:fill="FFFFFF"/>
          <w:lang w:val="en-US"/>
        </w:rPr>
        <w:t xml:space="preserve">ice (FCDO) </w:t>
      </w:r>
      <w:r w:rsidRPr="00693264">
        <w:rPr>
          <w:rFonts w:ascii="Proxima Nova Rg" w:hAnsi="Proxima Nova Rg"/>
          <w:color w:val="1F1F1F"/>
          <w:shd w:val="clear" w:color="auto" w:fill="FFFFFF"/>
          <w:lang w:val="en-US"/>
        </w:rPr>
        <w:t xml:space="preserve">and </w:t>
      </w:r>
      <w:r w:rsidR="00B91393">
        <w:rPr>
          <w:rFonts w:ascii="Proxima Nova Rg" w:hAnsi="Proxima Nova Rg"/>
          <w:color w:val="1F1F1F"/>
          <w:shd w:val="clear" w:color="auto" w:fill="FFFFFF"/>
          <w:lang w:val="en-US"/>
        </w:rPr>
        <w:t xml:space="preserve">the Food </w:t>
      </w:r>
      <w:r w:rsidR="00C70DD9">
        <w:rPr>
          <w:rFonts w:ascii="Proxima Nova Rg" w:hAnsi="Proxima Nova Rg"/>
          <w:color w:val="1F1F1F"/>
          <w:shd w:val="clear" w:color="auto" w:fill="FFFFFF"/>
          <w:lang w:val="en-US"/>
        </w:rPr>
        <w:t>and</w:t>
      </w:r>
      <w:r w:rsidR="00B91393">
        <w:rPr>
          <w:rFonts w:ascii="Proxima Nova Rg" w:hAnsi="Proxima Nova Rg"/>
          <w:color w:val="1F1F1F"/>
          <w:shd w:val="clear" w:color="auto" w:fill="FFFFFF"/>
          <w:lang w:val="en-US"/>
        </w:rPr>
        <w:t xml:space="preserve"> Agricultural Organi</w:t>
      </w:r>
      <w:r w:rsidR="00C70DD9">
        <w:rPr>
          <w:rFonts w:ascii="Proxima Nova Rg" w:hAnsi="Proxima Nova Rg"/>
          <w:color w:val="1F1F1F"/>
          <w:shd w:val="clear" w:color="auto" w:fill="FFFFFF"/>
          <w:lang w:val="en-US"/>
        </w:rPr>
        <w:t>z</w:t>
      </w:r>
      <w:r w:rsidR="00B91393">
        <w:rPr>
          <w:rFonts w:ascii="Proxima Nova Rg" w:hAnsi="Proxima Nova Rg"/>
          <w:color w:val="1F1F1F"/>
          <w:shd w:val="clear" w:color="auto" w:fill="FFFFFF"/>
          <w:lang w:val="en-US"/>
        </w:rPr>
        <w:t xml:space="preserve">ation </w:t>
      </w:r>
      <w:r w:rsidR="00EB4746">
        <w:rPr>
          <w:rFonts w:ascii="Proxima Nova Rg" w:hAnsi="Proxima Nova Rg"/>
          <w:color w:val="1F1F1F"/>
          <w:shd w:val="clear" w:color="auto" w:fill="FFFFFF"/>
          <w:lang w:val="en-US"/>
        </w:rPr>
        <w:t>(</w:t>
      </w:r>
      <w:r w:rsidRPr="00693264">
        <w:rPr>
          <w:rFonts w:ascii="Proxima Nova Rg" w:hAnsi="Proxima Nova Rg"/>
          <w:color w:val="1F1F1F"/>
          <w:shd w:val="clear" w:color="auto" w:fill="FFFFFF"/>
          <w:lang w:val="en-US"/>
        </w:rPr>
        <w:t>FAO</w:t>
      </w:r>
      <w:r w:rsidR="00EB4746">
        <w:rPr>
          <w:rFonts w:ascii="Proxima Nova Rg" w:hAnsi="Proxima Nova Rg"/>
          <w:color w:val="1F1F1F"/>
          <w:shd w:val="clear" w:color="auto" w:fill="FFFFFF"/>
          <w:lang w:val="en-US"/>
        </w:rPr>
        <w:t>)</w:t>
      </w:r>
      <w:r w:rsidRPr="00693264">
        <w:rPr>
          <w:rFonts w:ascii="Proxima Nova Rg" w:hAnsi="Proxima Nova Rg"/>
          <w:color w:val="1F1F1F"/>
          <w:shd w:val="clear" w:color="auto" w:fill="FFFFFF"/>
          <w:lang w:val="en-US"/>
        </w:rPr>
        <w:t>.</w:t>
      </w:r>
      <w:r w:rsidR="00EB4746">
        <w:rPr>
          <w:rFonts w:ascii="Proxima Nova Rg" w:hAnsi="Proxima Nova Rg"/>
          <w:color w:val="1F1F1F"/>
          <w:shd w:val="clear" w:color="auto" w:fill="FFFFFF"/>
          <w:lang w:val="en-US"/>
        </w:rPr>
        <w:t xml:space="preserve"> Recently</w:t>
      </w:r>
      <w:r w:rsidR="0020777A">
        <w:rPr>
          <w:rFonts w:ascii="Proxima Nova Rg" w:hAnsi="Proxima Nova Rg"/>
          <w:color w:val="1F1F1F"/>
          <w:shd w:val="clear" w:color="auto" w:fill="FFFFFF"/>
          <w:lang w:val="en-US"/>
        </w:rPr>
        <w:t>,</w:t>
      </w:r>
      <w:r w:rsidR="00EB4746">
        <w:rPr>
          <w:rFonts w:ascii="Proxima Nova Rg" w:hAnsi="Proxima Nova Rg"/>
          <w:color w:val="1F1F1F"/>
          <w:shd w:val="clear" w:color="auto" w:fill="FFFFFF"/>
          <w:lang w:val="en-US"/>
        </w:rPr>
        <w:t xml:space="preserve"> it has been agreed that the Govern</w:t>
      </w:r>
      <w:r w:rsidR="00F8415C">
        <w:rPr>
          <w:rFonts w:ascii="Proxima Nova Rg" w:hAnsi="Proxima Nova Rg"/>
          <w:color w:val="1F1F1F"/>
          <w:shd w:val="clear" w:color="auto" w:fill="FFFFFF"/>
          <w:lang w:val="en-US"/>
        </w:rPr>
        <w:t>ment of Yemen</w:t>
      </w:r>
      <w:r w:rsidR="0020777A">
        <w:rPr>
          <w:rFonts w:ascii="Proxima Nova Rg" w:hAnsi="Proxima Nova Rg"/>
          <w:color w:val="1F1F1F"/>
          <w:shd w:val="clear" w:color="auto" w:fill="FFFFFF"/>
          <w:lang w:val="en-US"/>
        </w:rPr>
        <w:t>,</w:t>
      </w:r>
      <w:r w:rsidR="00F8415C">
        <w:rPr>
          <w:rFonts w:ascii="Proxima Nova Rg" w:hAnsi="Proxima Nova Rg"/>
          <w:color w:val="1F1F1F"/>
          <w:shd w:val="clear" w:color="auto" w:fill="FFFFFF"/>
          <w:lang w:val="en-US"/>
        </w:rPr>
        <w:t xml:space="preserve"> represented by the </w:t>
      </w:r>
      <w:proofErr w:type="spellStart"/>
      <w:r w:rsidR="00F8415C">
        <w:rPr>
          <w:rFonts w:ascii="Proxima Nova Rg" w:hAnsi="Proxima Nova Rg"/>
          <w:color w:val="1F1F1F"/>
          <w:shd w:val="clear" w:color="auto" w:fill="FFFFFF"/>
          <w:lang w:val="en-US"/>
        </w:rPr>
        <w:t>M</w:t>
      </w:r>
      <w:r w:rsidR="00716742">
        <w:rPr>
          <w:rFonts w:ascii="Proxima Nova Rg" w:hAnsi="Proxima Nova Rg"/>
          <w:color w:val="1F1F1F"/>
          <w:shd w:val="clear" w:color="auto" w:fill="FFFFFF"/>
          <w:lang w:val="en-US"/>
        </w:rPr>
        <w:t>o</w:t>
      </w:r>
      <w:r w:rsidR="00F8415C">
        <w:rPr>
          <w:rFonts w:ascii="Proxima Nova Rg" w:hAnsi="Proxima Nova Rg"/>
          <w:color w:val="1F1F1F"/>
          <w:shd w:val="clear" w:color="auto" w:fill="FFFFFF"/>
          <w:lang w:val="en-US"/>
        </w:rPr>
        <w:t>AIF</w:t>
      </w:r>
      <w:r w:rsidR="00863E55">
        <w:rPr>
          <w:rFonts w:ascii="Proxima Nova Rg" w:hAnsi="Proxima Nova Rg"/>
          <w:color w:val="1F1F1F"/>
          <w:shd w:val="clear" w:color="auto" w:fill="FFFFFF"/>
          <w:lang w:val="en-US"/>
        </w:rPr>
        <w:t>W</w:t>
      </w:r>
      <w:proofErr w:type="spellEnd"/>
      <w:r w:rsidR="0020777A">
        <w:rPr>
          <w:rFonts w:ascii="Proxima Nova Rg" w:hAnsi="Proxima Nova Rg"/>
          <w:color w:val="1F1F1F"/>
          <w:shd w:val="clear" w:color="auto" w:fill="FFFFFF"/>
          <w:lang w:val="en-US"/>
        </w:rPr>
        <w:t>,</w:t>
      </w:r>
      <w:r w:rsidR="00F8415C">
        <w:rPr>
          <w:rFonts w:ascii="Proxima Nova Rg" w:hAnsi="Proxima Nova Rg"/>
          <w:color w:val="1F1F1F"/>
          <w:shd w:val="clear" w:color="auto" w:fill="FFFFFF"/>
          <w:lang w:val="en-US"/>
        </w:rPr>
        <w:t xml:space="preserve"> will also participate in this </w:t>
      </w:r>
      <w:r w:rsidR="0020777A">
        <w:rPr>
          <w:rFonts w:ascii="Proxima Nova Rg" w:hAnsi="Proxima Nova Rg"/>
          <w:color w:val="1F1F1F"/>
          <w:shd w:val="clear" w:color="auto" w:fill="FFFFFF"/>
          <w:lang w:val="en-US"/>
        </w:rPr>
        <w:t>sub-</w:t>
      </w:r>
      <w:r w:rsidR="00F8415C">
        <w:rPr>
          <w:rFonts w:ascii="Proxima Nova Rg" w:hAnsi="Proxima Nova Rg"/>
          <w:color w:val="1F1F1F"/>
          <w:shd w:val="clear" w:color="auto" w:fill="FFFFFF"/>
          <w:lang w:val="en-US"/>
        </w:rPr>
        <w:t>working group.</w:t>
      </w:r>
    </w:p>
    <w:p w14:paraId="1C612A77" w14:textId="083E3602" w:rsidR="00736CF2" w:rsidRPr="00E26F2A" w:rsidRDefault="00736CF2" w:rsidP="007A03CF">
      <w:pPr>
        <w:shd w:val="clear" w:color="auto" w:fill="FFFFFF"/>
        <w:spacing w:after="0" w:line="240" w:lineRule="auto"/>
        <w:rPr>
          <w:rFonts w:ascii="Proxima Nova Rg" w:hAnsi="Proxima Nova Rg"/>
          <w:color w:val="1F1F1F"/>
          <w:sz w:val="24"/>
          <w:szCs w:val="24"/>
          <w:shd w:val="clear" w:color="auto" w:fill="FFFFFF"/>
          <w:lang w:val="en-US"/>
        </w:rPr>
      </w:pPr>
      <w:r w:rsidRPr="00693264">
        <w:rPr>
          <w:rFonts w:ascii="Proxima Nova Rg" w:hAnsi="Proxima Nova Rg"/>
          <w:color w:val="1F1F1F"/>
          <w:shd w:val="clear" w:color="auto" w:fill="FFFFFF"/>
          <w:lang w:val="en-US"/>
        </w:rPr>
        <w:t>Through sector</w:t>
      </w:r>
      <w:r w:rsidR="000029BA">
        <w:rPr>
          <w:rFonts w:ascii="Proxima Nova Rg" w:hAnsi="Proxima Nova Rg"/>
          <w:color w:val="1F1F1F"/>
          <w:shd w:val="clear" w:color="auto" w:fill="FFFFFF"/>
          <w:lang w:val="en-US"/>
        </w:rPr>
        <w:t xml:space="preserve"> and</w:t>
      </w:r>
      <w:r w:rsidRPr="00693264">
        <w:rPr>
          <w:rFonts w:ascii="Proxima Nova Rg" w:hAnsi="Proxima Nova Rg"/>
          <w:color w:val="1F1F1F"/>
          <w:shd w:val="clear" w:color="auto" w:fill="FFFFFF"/>
          <w:lang w:val="en-US"/>
        </w:rPr>
        <w:t xml:space="preserve"> project mapping under this coordination body, collaboration </w:t>
      </w:r>
      <w:r w:rsidR="000029BA">
        <w:rPr>
          <w:rFonts w:ascii="Proxima Nova Rg" w:hAnsi="Proxima Nova Rg"/>
          <w:color w:val="1F1F1F"/>
          <w:shd w:val="clear" w:color="auto" w:fill="FFFFFF"/>
          <w:lang w:val="en-US"/>
        </w:rPr>
        <w:t>has</w:t>
      </w:r>
      <w:r w:rsidRPr="00693264">
        <w:rPr>
          <w:rFonts w:ascii="Proxima Nova Rg" w:hAnsi="Proxima Nova Rg"/>
          <w:color w:val="1F1F1F"/>
          <w:shd w:val="clear" w:color="auto" w:fill="FFFFFF"/>
          <w:lang w:val="en-US"/>
        </w:rPr>
        <w:t xml:space="preserve"> be</w:t>
      </w:r>
      <w:r w:rsidR="000C2EC6">
        <w:rPr>
          <w:rFonts w:ascii="Proxima Nova Rg" w:hAnsi="Proxima Nova Rg"/>
          <w:color w:val="1F1F1F"/>
          <w:shd w:val="clear" w:color="auto" w:fill="FFFFFF"/>
          <w:lang w:val="en-US"/>
        </w:rPr>
        <w:t>en</w:t>
      </w:r>
      <w:r w:rsidRPr="00693264">
        <w:rPr>
          <w:rFonts w:ascii="Proxima Nova Rg" w:hAnsi="Proxima Nova Rg"/>
          <w:color w:val="1F1F1F"/>
          <w:shd w:val="clear" w:color="auto" w:fill="FFFFFF"/>
          <w:lang w:val="en-US"/>
        </w:rPr>
        <w:t xml:space="preserve"> facilitated</w:t>
      </w:r>
      <w:r w:rsidR="000C2EC6">
        <w:rPr>
          <w:rFonts w:ascii="Proxima Nova Rg" w:hAnsi="Proxima Nova Rg"/>
          <w:color w:val="1F1F1F"/>
          <w:shd w:val="clear" w:color="auto" w:fill="FFFFFF"/>
          <w:lang w:val="en-US"/>
        </w:rPr>
        <w:t xml:space="preserve"> and</w:t>
      </w:r>
      <w:r w:rsidRPr="00693264">
        <w:rPr>
          <w:rFonts w:ascii="Proxima Nova Rg" w:hAnsi="Proxima Nova Rg"/>
          <w:color w:val="1F1F1F"/>
          <w:shd w:val="clear" w:color="auto" w:fill="FFFFFF"/>
          <w:lang w:val="en-US"/>
        </w:rPr>
        <w:t xml:space="preserve"> duplication </w:t>
      </w:r>
      <w:r w:rsidR="000C2EC6">
        <w:rPr>
          <w:rFonts w:ascii="Proxima Nova Rg" w:hAnsi="Proxima Nova Rg"/>
          <w:color w:val="1F1F1F"/>
          <w:shd w:val="clear" w:color="auto" w:fill="FFFFFF"/>
          <w:lang w:val="en-US"/>
        </w:rPr>
        <w:t xml:space="preserve">prevented. </w:t>
      </w:r>
      <w:r w:rsidR="00354A92">
        <w:rPr>
          <w:rFonts w:ascii="Proxima Nova Rg" w:hAnsi="Proxima Nova Rg"/>
          <w:color w:val="1F1F1F"/>
          <w:shd w:val="clear" w:color="auto" w:fill="FFFFFF"/>
          <w:lang w:val="en-US"/>
        </w:rPr>
        <w:t xml:space="preserve">One of the key discussion points during the second half of 2024 has </w:t>
      </w:r>
      <w:r w:rsidR="003D6E22">
        <w:rPr>
          <w:rFonts w:ascii="Proxima Nova Rg" w:hAnsi="Proxima Nova Rg"/>
          <w:color w:val="1F1F1F"/>
          <w:shd w:val="clear" w:color="auto" w:fill="FFFFFF"/>
          <w:lang w:val="en-US"/>
        </w:rPr>
        <w:t>been the need for sustainable management of the existing fish stocks. Although</w:t>
      </w:r>
      <w:r w:rsidR="00297309">
        <w:rPr>
          <w:rFonts w:ascii="Proxima Nova Rg" w:hAnsi="Proxima Nova Rg"/>
          <w:color w:val="1F1F1F"/>
          <w:shd w:val="clear" w:color="auto" w:fill="FFFFFF"/>
          <w:lang w:val="en-US"/>
        </w:rPr>
        <w:t>,</w:t>
      </w:r>
      <w:r w:rsidR="003D6E22">
        <w:rPr>
          <w:rFonts w:ascii="Proxima Nova Rg" w:hAnsi="Proxima Nova Rg"/>
          <w:color w:val="1F1F1F"/>
          <w:shd w:val="clear" w:color="auto" w:fill="FFFFFF"/>
          <w:lang w:val="en-US"/>
        </w:rPr>
        <w:t xml:space="preserve"> </w:t>
      </w:r>
      <w:r w:rsidR="00206CD7">
        <w:rPr>
          <w:rFonts w:ascii="Proxima Nova Rg" w:hAnsi="Proxima Nova Rg"/>
          <w:color w:val="1F1F1F"/>
          <w:shd w:val="clear" w:color="auto" w:fill="FFFFFF"/>
          <w:lang w:val="en-US"/>
        </w:rPr>
        <w:t xml:space="preserve">there is </w:t>
      </w:r>
      <w:r w:rsidR="00297309">
        <w:rPr>
          <w:rFonts w:ascii="Proxima Nova Rg" w:hAnsi="Proxima Nova Rg"/>
          <w:color w:val="1F1F1F"/>
          <w:shd w:val="clear" w:color="auto" w:fill="FFFFFF"/>
          <w:lang w:val="en-US"/>
        </w:rPr>
        <w:t xml:space="preserve">currently </w:t>
      </w:r>
      <w:r w:rsidR="00206CD7">
        <w:rPr>
          <w:rFonts w:ascii="Proxima Nova Rg" w:hAnsi="Proxima Nova Rg"/>
          <w:color w:val="1F1F1F"/>
          <w:shd w:val="clear" w:color="auto" w:fill="FFFFFF"/>
          <w:lang w:val="en-US"/>
        </w:rPr>
        <w:t>no data available</w:t>
      </w:r>
      <w:r w:rsidR="00297309">
        <w:rPr>
          <w:rFonts w:ascii="Proxima Nova Rg" w:hAnsi="Proxima Nova Rg"/>
          <w:color w:val="1F1F1F"/>
          <w:shd w:val="clear" w:color="auto" w:fill="FFFFFF"/>
          <w:lang w:val="en-US"/>
        </w:rPr>
        <w:t>,</w:t>
      </w:r>
      <w:r w:rsidR="00206CD7">
        <w:rPr>
          <w:rFonts w:ascii="Proxima Nova Rg" w:hAnsi="Proxima Nova Rg"/>
          <w:color w:val="1F1F1F"/>
          <w:shd w:val="clear" w:color="auto" w:fill="FFFFFF"/>
          <w:lang w:val="en-US"/>
        </w:rPr>
        <w:t xml:space="preserve"> anecdotal evidence clearly indicates </w:t>
      </w:r>
      <w:r w:rsidR="007A14AA">
        <w:rPr>
          <w:rFonts w:ascii="Proxima Nova Rg" w:hAnsi="Proxima Nova Rg"/>
          <w:color w:val="1F1F1F"/>
          <w:shd w:val="clear" w:color="auto" w:fill="FFFFFF"/>
          <w:lang w:val="en-US"/>
        </w:rPr>
        <w:t>a significant decrease in certain species. On this note</w:t>
      </w:r>
      <w:r w:rsidR="007C3EAE">
        <w:rPr>
          <w:rFonts w:ascii="Proxima Nova Rg" w:hAnsi="Proxima Nova Rg"/>
          <w:color w:val="1F1F1F"/>
          <w:shd w:val="clear" w:color="auto" w:fill="FFFFFF"/>
          <w:lang w:val="en-US"/>
        </w:rPr>
        <w:t>,</w:t>
      </w:r>
      <w:r w:rsidR="007A14AA">
        <w:rPr>
          <w:rFonts w:ascii="Proxima Nova Rg" w:hAnsi="Proxima Nova Rg"/>
          <w:color w:val="1F1F1F"/>
          <w:shd w:val="clear" w:color="auto" w:fill="FFFFFF"/>
          <w:lang w:val="en-US"/>
        </w:rPr>
        <w:t xml:space="preserve"> </w:t>
      </w:r>
      <w:r w:rsidR="004F4A57">
        <w:rPr>
          <w:rFonts w:ascii="Proxima Nova Rg" w:hAnsi="Proxima Nova Rg"/>
          <w:color w:val="1F1F1F"/>
          <w:shd w:val="clear" w:color="auto" w:fill="FFFFFF"/>
          <w:lang w:val="en-US"/>
        </w:rPr>
        <w:t xml:space="preserve">the group </w:t>
      </w:r>
      <w:r w:rsidR="002D14AD">
        <w:rPr>
          <w:rFonts w:ascii="Proxima Nova Rg" w:hAnsi="Proxima Nova Rg"/>
          <w:color w:val="1F1F1F"/>
          <w:shd w:val="clear" w:color="auto" w:fill="FFFFFF"/>
          <w:lang w:val="en-US"/>
        </w:rPr>
        <w:t xml:space="preserve">has identified </w:t>
      </w:r>
      <w:r w:rsidR="00457427">
        <w:rPr>
          <w:rFonts w:ascii="Proxima Nova Rg" w:hAnsi="Proxima Nova Rg"/>
          <w:color w:val="1F1F1F"/>
          <w:shd w:val="clear" w:color="auto" w:fill="FFFFFF"/>
          <w:lang w:val="en-US"/>
        </w:rPr>
        <w:t xml:space="preserve">the need </w:t>
      </w:r>
      <w:r w:rsidR="00A5658E">
        <w:rPr>
          <w:rFonts w:ascii="Proxima Nova Rg" w:hAnsi="Proxima Nova Rg"/>
          <w:color w:val="1F1F1F"/>
          <w:shd w:val="clear" w:color="auto" w:fill="FFFFFF"/>
          <w:lang w:val="en-US"/>
        </w:rPr>
        <w:t xml:space="preserve">for supporting </w:t>
      </w:r>
      <w:proofErr w:type="spellStart"/>
      <w:r w:rsidR="00A5658E">
        <w:rPr>
          <w:rFonts w:ascii="Proxima Nova Rg" w:hAnsi="Proxima Nova Rg"/>
          <w:color w:val="1F1F1F"/>
          <w:shd w:val="clear" w:color="auto" w:fill="FFFFFF"/>
          <w:lang w:val="en-US"/>
        </w:rPr>
        <w:t>M</w:t>
      </w:r>
      <w:r w:rsidR="00745849">
        <w:rPr>
          <w:rFonts w:ascii="Proxima Nova Rg" w:hAnsi="Proxima Nova Rg"/>
          <w:color w:val="1F1F1F"/>
          <w:shd w:val="clear" w:color="auto" w:fill="FFFFFF"/>
          <w:lang w:val="en-US"/>
        </w:rPr>
        <w:t>oAIFW</w:t>
      </w:r>
      <w:proofErr w:type="spellEnd"/>
      <w:r w:rsidR="005F55A6">
        <w:rPr>
          <w:rFonts w:ascii="Proxima Nova Rg" w:hAnsi="Proxima Nova Rg"/>
          <w:color w:val="1F1F1F"/>
          <w:shd w:val="clear" w:color="auto" w:fill="FFFFFF"/>
          <w:lang w:val="en-US"/>
        </w:rPr>
        <w:t xml:space="preserve"> </w:t>
      </w:r>
      <w:r w:rsidR="00A5658E">
        <w:rPr>
          <w:rFonts w:ascii="Proxima Nova Rg" w:hAnsi="Proxima Nova Rg"/>
          <w:color w:val="1F1F1F"/>
          <w:shd w:val="clear" w:color="auto" w:fill="FFFFFF"/>
          <w:lang w:val="en-US"/>
        </w:rPr>
        <w:t xml:space="preserve">in </w:t>
      </w:r>
      <w:r w:rsidR="007C3EAE">
        <w:rPr>
          <w:rFonts w:ascii="Proxima Nova Rg" w:hAnsi="Proxima Nova Rg"/>
          <w:color w:val="1F1F1F"/>
          <w:shd w:val="clear" w:color="auto" w:fill="FFFFFF"/>
          <w:lang w:val="en-US"/>
        </w:rPr>
        <w:t xml:space="preserve">the </w:t>
      </w:r>
      <w:r w:rsidR="00A5658E">
        <w:rPr>
          <w:rFonts w:ascii="Proxima Nova Rg" w:hAnsi="Proxima Nova Rg"/>
          <w:color w:val="1F1F1F"/>
          <w:shd w:val="clear" w:color="auto" w:fill="FFFFFF"/>
          <w:lang w:val="en-US"/>
        </w:rPr>
        <w:t xml:space="preserve">development of a “catch” data management system </w:t>
      </w:r>
      <w:r w:rsidR="00FE77E0">
        <w:rPr>
          <w:rFonts w:ascii="Proxima Nova Rg" w:hAnsi="Proxima Nova Rg"/>
          <w:color w:val="1F1F1F"/>
          <w:shd w:val="clear" w:color="auto" w:fill="FFFFFF"/>
          <w:lang w:val="en-US"/>
        </w:rPr>
        <w:t xml:space="preserve">as well as in the longer term implementing a comprehensive stock assessment. </w:t>
      </w:r>
    </w:p>
    <w:p w14:paraId="49BE5F99" w14:textId="100EFE72" w:rsidR="00736CF2" w:rsidRPr="00A803DC" w:rsidRDefault="00A803DC" w:rsidP="00C8439D">
      <w:pPr>
        <w:pStyle w:val="Heading1"/>
      </w:pPr>
      <w:bookmarkStart w:id="17" w:name="_Toc187569001"/>
      <w:bookmarkStart w:id="18" w:name="_Toc188863657"/>
      <w:bookmarkStart w:id="19" w:name="_Toc190528901"/>
      <w:r w:rsidRPr="00EF2E1F">
        <w:t>Chapter 3</w:t>
      </w:r>
      <w:r w:rsidRPr="007E18F0">
        <w:t>: UNDP implementation structure</w:t>
      </w:r>
      <w:bookmarkEnd w:id="17"/>
      <w:bookmarkEnd w:id="18"/>
      <w:bookmarkEnd w:id="19"/>
      <w:r w:rsidRPr="00EF2E1F">
        <w:t xml:space="preserve"> </w:t>
      </w:r>
    </w:p>
    <w:p w14:paraId="1DE84105" w14:textId="0BD618B9" w:rsidR="00CB437D" w:rsidRDefault="00080429" w:rsidP="00716742">
      <w:pPr>
        <w:shd w:val="clear" w:color="auto" w:fill="FFFFFF"/>
        <w:spacing w:after="0" w:line="240" w:lineRule="auto"/>
        <w:rPr>
          <w:rFonts w:ascii="Proxima Nova Rg" w:hAnsi="Proxima Nova Rg"/>
          <w:color w:val="1F1F1F"/>
          <w:shd w:val="clear" w:color="auto" w:fill="FFFFFF"/>
          <w:lang w:val="en-US"/>
        </w:rPr>
      </w:pPr>
      <w:r w:rsidRPr="00FB5548">
        <w:rPr>
          <w:rFonts w:ascii="Proxima Nova Rg" w:hAnsi="Proxima Nova Rg"/>
          <w:color w:val="1F1F1F"/>
          <w:shd w:val="clear" w:color="auto" w:fill="FFFFFF"/>
          <w:lang w:val="en-US"/>
        </w:rPr>
        <w:t>The table below reflects the team working on the project</w:t>
      </w:r>
      <w:r w:rsidR="00CF365F" w:rsidRPr="00FB5548">
        <w:rPr>
          <w:rFonts w:ascii="Proxima Nova Rg" w:hAnsi="Proxima Nova Rg"/>
          <w:color w:val="1F1F1F"/>
          <w:shd w:val="clear" w:color="auto" w:fill="FFFFFF"/>
          <w:lang w:val="en-US"/>
        </w:rPr>
        <w:t xml:space="preserve">. </w:t>
      </w:r>
      <w:r w:rsidR="006A01E2" w:rsidRPr="00FB5548">
        <w:rPr>
          <w:rFonts w:ascii="Proxima Nova Rg" w:hAnsi="Proxima Nova Rg"/>
          <w:color w:val="1F1F1F"/>
          <w:shd w:val="clear" w:color="auto" w:fill="FFFFFF"/>
          <w:lang w:val="en-US"/>
        </w:rPr>
        <w:t xml:space="preserve">It should be noted that although the team </w:t>
      </w:r>
      <w:r w:rsidR="008019BF" w:rsidRPr="00FB5548">
        <w:rPr>
          <w:rFonts w:ascii="Proxima Nova Rg" w:hAnsi="Proxima Nova Rg"/>
          <w:color w:val="1F1F1F"/>
          <w:shd w:val="clear" w:color="auto" w:fill="FFFFFF"/>
          <w:lang w:val="en-US"/>
        </w:rPr>
        <w:t>operates as one unit</w:t>
      </w:r>
      <w:r w:rsidR="004C6BBA">
        <w:rPr>
          <w:rFonts w:ascii="Proxima Nova Rg" w:hAnsi="Proxima Nova Rg"/>
          <w:color w:val="1F1F1F"/>
          <w:shd w:val="clear" w:color="auto" w:fill="FFFFFF"/>
          <w:lang w:val="en-US"/>
        </w:rPr>
        <w:t>,</w:t>
      </w:r>
      <w:r w:rsidR="008019BF" w:rsidRPr="00FB5548">
        <w:rPr>
          <w:rFonts w:ascii="Proxima Nova Rg" w:hAnsi="Proxima Nova Rg"/>
          <w:color w:val="1F1F1F"/>
          <w:shd w:val="clear" w:color="auto" w:fill="FFFFFF"/>
          <w:lang w:val="en-US"/>
        </w:rPr>
        <w:t xml:space="preserve"> there two separate projects </w:t>
      </w:r>
      <w:r w:rsidR="00DD0619">
        <w:rPr>
          <w:rFonts w:ascii="Proxima Nova Rg" w:hAnsi="Proxima Nova Rg"/>
          <w:color w:val="1F1F1F"/>
          <w:shd w:val="clear" w:color="auto" w:fill="FFFFFF"/>
          <w:lang w:val="en-US"/>
        </w:rPr>
        <w:t xml:space="preserve">supporting the Yemini fisheries sector </w:t>
      </w:r>
      <w:r w:rsidR="008019BF" w:rsidRPr="00FB5548">
        <w:rPr>
          <w:rFonts w:ascii="Proxima Nova Rg" w:hAnsi="Proxima Nova Rg"/>
          <w:color w:val="1F1F1F"/>
          <w:shd w:val="clear" w:color="auto" w:fill="FFFFFF"/>
          <w:lang w:val="en-US"/>
        </w:rPr>
        <w:t>being implemented</w:t>
      </w:r>
      <w:r w:rsidR="007623CB">
        <w:rPr>
          <w:rFonts w:ascii="Proxima Nova Rg" w:hAnsi="Proxima Nova Rg"/>
          <w:color w:val="1F1F1F"/>
          <w:shd w:val="clear" w:color="auto" w:fill="FFFFFF"/>
          <w:lang w:val="en-US"/>
        </w:rPr>
        <w:t>:</w:t>
      </w:r>
      <w:r w:rsidR="008019BF" w:rsidRPr="00FB5548">
        <w:rPr>
          <w:rFonts w:ascii="Proxima Nova Rg" w:hAnsi="Proxima Nova Rg"/>
          <w:color w:val="1F1F1F"/>
          <w:shd w:val="clear" w:color="auto" w:fill="FFFFFF"/>
          <w:lang w:val="en-US"/>
        </w:rPr>
        <w:t xml:space="preserve"> </w:t>
      </w:r>
      <w:r w:rsidR="00C1615D" w:rsidRPr="00FB5548">
        <w:rPr>
          <w:rFonts w:ascii="Proxima Nova Rg" w:hAnsi="Proxima Nova Rg"/>
          <w:color w:val="1F1F1F"/>
          <w:shd w:val="clear" w:color="auto" w:fill="FFFFFF"/>
          <w:lang w:val="en-US"/>
        </w:rPr>
        <w:t xml:space="preserve">AFH funded by </w:t>
      </w:r>
      <w:r w:rsidR="001F2E24">
        <w:rPr>
          <w:rFonts w:ascii="Proxima Nova Rg" w:hAnsi="Proxima Nova Rg"/>
          <w:color w:val="1F1F1F"/>
          <w:shd w:val="clear" w:color="auto" w:fill="FFFFFF"/>
          <w:lang w:val="en-US"/>
        </w:rPr>
        <w:t>K</w:t>
      </w:r>
      <w:r w:rsidR="00D23C17">
        <w:rPr>
          <w:rFonts w:ascii="Proxima Nova Rg" w:hAnsi="Proxima Nova Rg"/>
          <w:color w:val="1F1F1F"/>
          <w:shd w:val="clear" w:color="auto" w:fill="FFFFFF"/>
          <w:lang w:val="en-US"/>
        </w:rPr>
        <w:t>f</w:t>
      </w:r>
      <w:r w:rsidR="001F2E24">
        <w:rPr>
          <w:rFonts w:ascii="Proxima Nova Rg" w:hAnsi="Proxima Nova Rg"/>
          <w:color w:val="1F1F1F"/>
          <w:shd w:val="clear" w:color="auto" w:fill="FFFFFF"/>
          <w:lang w:val="en-US"/>
        </w:rPr>
        <w:t>W</w:t>
      </w:r>
      <w:r w:rsidR="00C1615D" w:rsidRPr="00FB5548">
        <w:rPr>
          <w:rFonts w:ascii="Proxima Nova Rg" w:hAnsi="Proxima Nova Rg"/>
          <w:color w:val="1F1F1F"/>
          <w:shd w:val="clear" w:color="auto" w:fill="FFFFFF"/>
          <w:lang w:val="en-US"/>
        </w:rPr>
        <w:t xml:space="preserve"> and </w:t>
      </w:r>
      <w:r w:rsidR="002A399C" w:rsidRPr="00FB5548">
        <w:rPr>
          <w:rFonts w:ascii="Proxima Nova Rg" w:hAnsi="Proxima Nova Rg"/>
          <w:color w:val="1F1F1F"/>
          <w:shd w:val="clear" w:color="auto" w:fill="FFFFFF"/>
          <w:lang w:val="en-US"/>
        </w:rPr>
        <w:t>Sustaina</w:t>
      </w:r>
      <w:r w:rsidR="005B3018" w:rsidRPr="00FB5548">
        <w:rPr>
          <w:rFonts w:ascii="Proxima Nova Rg" w:hAnsi="Proxima Nova Rg"/>
          <w:color w:val="1F1F1F"/>
          <w:shd w:val="clear" w:color="auto" w:fill="FFFFFF"/>
          <w:lang w:val="en-US"/>
        </w:rPr>
        <w:t xml:space="preserve">ble Fisheries </w:t>
      </w:r>
      <w:r w:rsidR="000F61B8">
        <w:rPr>
          <w:rFonts w:ascii="Proxima Nova Rg" w:hAnsi="Proxima Nova Rg"/>
          <w:color w:val="1F1F1F"/>
          <w:shd w:val="clear" w:color="auto" w:fill="FFFFFF"/>
          <w:lang w:val="en-US"/>
        </w:rPr>
        <w:t>in the Red Sea</w:t>
      </w:r>
      <w:r w:rsidR="007B7955">
        <w:rPr>
          <w:rFonts w:ascii="Proxima Nova Rg" w:hAnsi="Proxima Nova Rg"/>
          <w:color w:val="1F1F1F"/>
          <w:shd w:val="clear" w:color="auto" w:fill="FFFFFF"/>
          <w:lang w:val="en-US"/>
        </w:rPr>
        <w:t xml:space="preserve"> &amp; the Gulf</w:t>
      </w:r>
      <w:r w:rsidR="00BB78BB">
        <w:rPr>
          <w:rFonts w:ascii="Proxima Nova Rg" w:hAnsi="Proxima Nova Rg"/>
          <w:color w:val="1F1F1F"/>
          <w:shd w:val="clear" w:color="auto" w:fill="FFFFFF"/>
          <w:lang w:val="en-US"/>
        </w:rPr>
        <w:t xml:space="preserve"> of Aden</w:t>
      </w:r>
      <w:r w:rsidR="000F61B8">
        <w:rPr>
          <w:rFonts w:ascii="Proxima Nova Rg" w:hAnsi="Proxima Nova Rg"/>
          <w:color w:val="1F1F1F"/>
          <w:shd w:val="clear" w:color="auto" w:fill="FFFFFF"/>
          <w:lang w:val="en-US"/>
        </w:rPr>
        <w:t xml:space="preserve"> </w:t>
      </w:r>
      <w:r w:rsidR="005B3018" w:rsidRPr="00FB5548">
        <w:rPr>
          <w:rFonts w:ascii="Proxima Nova Rg" w:hAnsi="Proxima Nova Rg"/>
          <w:color w:val="1F1F1F"/>
          <w:shd w:val="clear" w:color="auto" w:fill="FFFFFF"/>
          <w:lang w:val="en-US"/>
        </w:rPr>
        <w:t xml:space="preserve">(SFISH) funded by the WB. </w:t>
      </w:r>
      <w:r w:rsidR="00F85E1B" w:rsidRPr="00FB5548">
        <w:rPr>
          <w:rFonts w:ascii="Proxima Nova Rg" w:hAnsi="Proxima Nova Rg"/>
          <w:color w:val="1F1F1F"/>
          <w:shd w:val="clear" w:color="auto" w:fill="FFFFFF"/>
          <w:lang w:val="en-US"/>
        </w:rPr>
        <w:t>This strategy of implementing as one team facilitates coordination and complementarity between the two projects.</w:t>
      </w:r>
    </w:p>
    <w:p w14:paraId="3DED6987" w14:textId="77777777" w:rsidR="00FB5548" w:rsidRPr="00FB5548" w:rsidRDefault="00FB5548" w:rsidP="00716742">
      <w:pPr>
        <w:shd w:val="clear" w:color="auto" w:fill="FFFFFF"/>
        <w:spacing w:after="0" w:line="240" w:lineRule="auto"/>
        <w:rPr>
          <w:rFonts w:ascii="Proxima Nova Rg" w:hAnsi="Proxima Nova Rg"/>
          <w:color w:val="1F1F1F"/>
          <w:shd w:val="clear" w:color="auto" w:fill="FFFFFF"/>
          <w:lang w:val="en-US"/>
        </w:rPr>
      </w:pPr>
    </w:p>
    <w:p w14:paraId="5F315279" w14:textId="7AD6CCE9" w:rsidR="00EA1043" w:rsidRPr="00FB5548" w:rsidRDefault="00EA1043" w:rsidP="00716742">
      <w:pPr>
        <w:shd w:val="clear" w:color="auto" w:fill="FFFFFF"/>
        <w:spacing w:after="0" w:line="240" w:lineRule="auto"/>
        <w:rPr>
          <w:rFonts w:ascii="Proxima Nova Rg" w:hAnsi="Proxima Nova Rg"/>
          <w:color w:val="1F1F1F"/>
          <w:shd w:val="clear" w:color="auto" w:fill="FFFFFF"/>
          <w:lang w:val="en-US"/>
        </w:rPr>
      </w:pPr>
      <w:r w:rsidRPr="00FB5548">
        <w:rPr>
          <w:rFonts w:ascii="Proxima Nova Rg" w:hAnsi="Proxima Nova Rg"/>
          <w:color w:val="1F1F1F"/>
          <w:shd w:val="clear" w:color="auto" w:fill="FFFFFF"/>
          <w:lang w:val="en-US"/>
        </w:rPr>
        <w:t xml:space="preserve">The two positions which are exception to the above </w:t>
      </w:r>
      <w:r w:rsidR="001C71AA" w:rsidRPr="00FB5548">
        <w:rPr>
          <w:rFonts w:ascii="Proxima Nova Rg" w:hAnsi="Proxima Nova Rg"/>
          <w:color w:val="1F1F1F"/>
          <w:shd w:val="clear" w:color="auto" w:fill="FFFFFF"/>
          <w:lang w:val="en-US"/>
        </w:rPr>
        <w:t>are the National Project Coordinator</w:t>
      </w:r>
      <w:r w:rsidR="00640DD3">
        <w:rPr>
          <w:rFonts w:ascii="Proxima Nova Rg" w:hAnsi="Proxima Nova Rg"/>
          <w:color w:val="1F1F1F"/>
          <w:shd w:val="clear" w:color="auto" w:fill="FFFFFF"/>
          <w:lang w:val="en-US"/>
        </w:rPr>
        <w:t>s</w:t>
      </w:r>
      <w:r w:rsidR="001C71AA" w:rsidRPr="00FB5548">
        <w:rPr>
          <w:rFonts w:ascii="Proxima Nova Rg" w:hAnsi="Proxima Nova Rg"/>
          <w:color w:val="1F1F1F"/>
          <w:shd w:val="clear" w:color="auto" w:fill="FFFFFF"/>
          <w:lang w:val="en-US"/>
        </w:rPr>
        <w:t xml:space="preserve"> for each project.</w:t>
      </w:r>
      <w:r w:rsidR="0091304E" w:rsidRPr="00FB5548">
        <w:rPr>
          <w:rFonts w:ascii="Proxima Nova Rg" w:hAnsi="Proxima Nova Rg"/>
          <w:color w:val="1F1F1F"/>
          <w:shd w:val="clear" w:color="auto" w:fill="FFFFFF"/>
          <w:lang w:val="en-US"/>
        </w:rPr>
        <w:t xml:space="preserve"> These two positions focus solely on their </w:t>
      </w:r>
      <w:r w:rsidR="00DB2313" w:rsidRPr="00FB5548">
        <w:rPr>
          <w:rFonts w:ascii="Proxima Nova Rg" w:hAnsi="Proxima Nova Rg"/>
          <w:color w:val="1F1F1F"/>
          <w:shd w:val="clear" w:color="auto" w:fill="FFFFFF"/>
          <w:lang w:val="en-US"/>
        </w:rPr>
        <w:t>respective individual projects and hence the National Project Coordinator for SFISH is not referenced in the table below.</w:t>
      </w:r>
    </w:p>
    <w:p w14:paraId="28250DBC" w14:textId="2F98E5FD" w:rsidR="00A803DC" w:rsidRPr="00D407B7" w:rsidRDefault="00A803DC" w:rsidP="00DD23AD">
      <w:pPr>
        <w:pStyle w:val="TextfrKfW"/>
        <w:tabs>
          <w:tab w:val="left" w:pos="4395"/>
        </w:tabs>
        <w:spacing w:before="120" w:after="120" w:line="320" w:lineRule="atLeast"/>
        <w:jc w:val="both"/>
        <w:rPr>
          <w:rFonts w:ascii="Proxima Nova Rg" w:hAnsi="Proxima Nova Rg" w:cstheme="majorHAnsi"/>
          <w:i/>
          <w:iCs/>
          <w:color w:val="0070C0"/>
          <w:sz w:val="20"/>
          <w:szCs w:val="20"/>
          <w:lang w:val="en-US"/>
        </w:rPr>
      </w:pPr>
      <w:r w:rsidRPr="00D407B7">
        <w:rPr>
          <w:rFonts w:ascii="Proxima Nova Rg" w:hAnsi="Proxima Nova Rg" w:cstheme="majorHAnsi"/>
          <w:i/>
          <w:iCs/>
          <w:color w:val="0070C0"/>
          <w:sz w:val="20"/>
          <w:szCs w:val="20"/>
          <w:lang w:val="en-US"/>
        </w:rPr>
        <w:t xml:space="preserve">Table </w:t>
      </w:r>
      <w:r w:rsidRPr="00D407B7">
        <w:rPr>
          <w:rFonts w:ascii="Proxima Nova Rg" w:hAnsi="Proxima Nova Rg" w:cstheme="majorHAnsi"/>
          <w:i/>
          <w:iCs/>
          <w:color w:val="0070C0"/>
          <w:sz w:val="20"/>
          <w:szCs w:val="20"/>
          <w:lang w:val="en-US"/>
        </w:rPr>
        <w:fldChar w:fldCharType="begin"/>
      </w:r>
      <w:r w:rsidRPr="00D407B7">
        <w:rPr>
          <w:rFonts w:ascii="Proxima Nova Rg" w:hAnsi="Proxima Nova Rg" w:cstheme="majorHAnsi"/>
          <w:i/>
          <w:iCs/>
          <w:color w:val="0070C0"/>
          <w:sz w:val="20"/>
          <w:szCs w:val="20"/>
          <w:lang w:val="en-US"/>
        </w:rPr>
        <w:instrText xml:space="preserve"> SEQ Table \* ARABIC </w:instrText>
      </w:r>
      <w:r w:rsidRPr="00D407B7">
        <w:rPr>
          <w:rFonts w:ascii="Proxima Nova Rg" w:hAnsi="Proxima Nova Rg" w:cstheme="majorHAnsi"/>
          <w:i/>
          <w:iCs/>
          <w:color w:val="0070C0"/>
          <w:sz w:val="20"/>
          <w:szCs w:val="20"/>
          <w:lang w:val="en-US"/>
        </w:rPr>
        <w:fldChar w:fldCharType="separate"/>
      </w:r>
      <w:r w:rsidR="00A17C6C" w:rsidRPr="00D407B7">
        <w:rPr>
          <w:rFonts w:ascii="Proxima Nova Rg" w:hAnsi="Proxima Nova Rg" w:cstheme="majorHAnsi"/>
          <w:i/>
          <w:iCs/>
          <w:noProof/>
          <w:color w:val="0070C0"/>
          <w:sz w:val="20"/>
          <w:szCs w:val="20"/>
          <w:lang w:val="en-US"/>
        </w:rPr>
        <w:t>1</w:t>
      </w:r>
      <w:r w:rsidRPr="00D407B7">
        <w:rPr>
          <w:rFonts w:ascii="Proxima Nova Rg" w:hAnsi="Proxima Nova Rg" w:cstheme="majorHAnsi"/>
          <w:i/>
          <w:iCs/>
          <w:color w:val="0070C0"/>
          <w:sz w:val="20"/>
          <w:szCs w:val="20"/>
          <w:lang w:val="en-US"/>
        </w:rPr>
        <w:fldChar w:fldCharType="end"/>
      </w:r>
      <w:r w:rsidRPr="00D407B7">
        <w:rPr>
          <w:rFonts w:ascii="Proxima Nova Rg" w:hAnsi="Proxima Nova Rg" w:cstheme="majorHAnsi"/>
          <w:i/>
          <w:iCs/>
          <w:color w:val="0070C0"/>
          <w:sz w:val="20"/>
          <w:szCs w:val="20"/>
          <w:lang w:val="en-US"/>
        </w:rPr>
        <w:t>: Staffing 2023 - 2024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4"/>
        <w:gridCol w:w="4601"/>
      </w:tblGrid>
      <w:tr w:rsidR="00A803DC" w:rsidRPr="003022BE" w14:paraId="0E798A35" w14:textId="77777777" w:rsidTr="00D407B7">
        <w:trPr>
          <w:trHeight w:val="365"/>
          <w:tblHeader/>
        </w:trPr>
        <w:tc>
          <w:tcPr>
            <w:tcW w:w="4124" w:type="dxa"/>
            <w:shd w:val="clear" w:color="auto" w:fill="00B0F0"/>
            <w:noWrap/>
            <w:vAlign w:val="center"/>
            <w:hideMark/>
          </w:tcPr>
          <w:p w14:paraId="308CAAAF" w14:textId="34679E05" w:rsidR="00A803DC" w:rsidRPr="00693264" w:rsidRDefault="00D407B7" w:rsidP="00D407B7">
            <w:pPr>
              <w:spacing w:before="120" w:after="0" w:line="260" w:lineRule="exact"/>
              <w:contextualSpacing/>
              <w:jc w:val="center"/>
              <w:rPr>
                <w:rFonts w:ascii="Proxima Nova Rg" w:hAnsi="Proxima Nova Rg" w:cstheme="minorHAnsi"/>
                <w:b/>
                <w:bCs/>
                <w:color w:val="000000"/>
                <w:lang w:val="en-US"/>
              </w:rPr>
            </w:pPr>
            <w:r w:rsidRPr="00693264">
              <w:rPr>
                <w:rFonts w:ascii="Proxima Nova Rg" w:hAnsi="Proxima Nova Rg" w:cstheme="minorHAnsi"/>
                <w:b/>
                <w:bCs/>
                <w:color w:val="000000"/>
                <w:lang w:val="en-US"/>
              </w:rPr>
              <w:t>Position</w:t>
            </w:r>
          </w:p>
        </w:tc>
        <w:tc>
          <w:tcPr>
            <w:tcW w:w="4601" w:type="dxa"/>
            <w:shd w:val="clear" w:color="auto" w:fill="00B0F0"/>
            <w:vAlign w:val="center"/>
          </w:tcPr>
          <w:p w14:paraId="1F7CB6B2" w14:textId="77372EED" w:rsidR="00A803DC" w:rsidRPr="00693264" w:rsidRDefault="00A803DC" w:rsidP="00D407B7">
            <w:pPr>
              <w:spacing w:before="120" w:after="0" w:line="260" w:lineRule="exact"/>
              <w:contextualSpacing/>
              <w:jc w:val="center"/>
              <w:rPr>
                <w:rFonts w:ascii="Proxima Nova Rg" w:hAnsi="Proxima Nova Rg" w:cstheme="minorHAnsi"/>
                <w:b/>
                <w:bCs/>
                <w:color w:val="000000"/>
                <w:lang w:val="en-US"/>
              </w:rPr>
            </w:pPr>
            <w:r w:rsidRPr="00693264">
              <w:rPr>
                <w:rFonts w:ascii="Proxima Nova Rg" w:hAnsi="Proxima Nova Rg" w:cstheme="minorHAnsi"/>
                <w:b/>
                <w:bCs/>
                <w:color w:val="000000"/>
                <w:lang w:val="en-US"/>
              </w:rPr>
              <w:t>Start Date</w:t>
            </w:r>
          </w:p>
        </w:tc>
      </w:tr>
      <w:tr w:rsidR="00A803DC" w:rsidRPr="00AF2FBC" w14:paraId="43C342F3" w14:textId="77777777" w:rsidTr="00632E67">
        <w:trPr>
          <w:trHeight w:val="300"/>
          <w:tblHeader/>
        </w:trPr>
        <w:tc>
          <w:tcPr>
            <w:tcW w:w="4124" w:type="dxa"/>
            <w:shd w:val="clear" w:color="auto" w:fill="auto"/>
            <w:noWrap/>
            <w:vAlign w:val="center"/>
            <w:hideMark/>
          </w:tcPr>
          <w:p w14:paraId="67B7C7ED" w14:textId="6363DE7E"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Project Manager</w:t>
            </w:r>
            <w:r w:rsidR="00B52C53">
              <w:rPr>
                <w:rFonts w:ascii="Proxima Nova Rg" w:hAnsi="Proxima Nova Rg"/>
                <w:bCs w:val="0"/>
                <w:color w:val="1F1F1F"/>
                <w:sz w:val="20"/>
                <w:shd w:val="clear" w:color="auto" w:fill="FFFFFF"/>
                <w:lang w:val="en-US"/>
              </w:rPr>
              <w:t xml:space="preserve"> Tom Thorogood</w:t>
            </w:r>
          </w:p>
        </w:tc>
        <w:tc>
          <w:tcPr>
            <w:tcW w:w="4601" w:type="dxa"/>
            <w:vAlign w:val="center"/>
          </w:tcPr>
          <w:p w14:paraId="107DC38A" w14:textId="11773370" w:rsidR="00A803DC" w:rsidRPr="00693264" w:rsidRDefault="002D60ED"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Pr>
                <w:rFonts w:ascii="Proxima Nova Rg" w:hAnsi="Proxima Nova Rg"/>
                <w:bCs w:val="0"/>
                <w:color w:val="1F1F1F"/>
                <w:sz w:val="20"/>
                <w:shd w:val="clear" w:color="auto" w:fill="FFFFFF"/>
                <w:lang w:val="en-US"/>
              </w:rPr>
              <w:t>03</w:t>
            </w:r>
            <w:r w:rsidR="00CB437D">
              <w:rPr>
                <w:rFonts w:ascii="Proxima Nova Rg" w:hAnsi="Proxima Nova Rg"/>
                <w:bCs w:val="0"/>
                <w:color w:val="1F1F1F"/>
                <w:sz w:val="20"/>
                <w:shd w:val="clear" w:color="auto" w:fill="FFFFFF"/>
                <w:lang w:val="en-US"/>
              </w:rPr>
              <w:t>-Aug- 2024</w:t>
            </w:r>
            <w:r w:rsidR="00A803DC" w:rsidRPr="00693264">
              <w:rPr>
                <w:rFonts w:ascii="Proxima Nova Rg" w:hAnsi="Proxima Nova Rg"/>
                <w:bCs w:val="0"/>
                <w:color w:val="1F1F1F"/>
                <w:sz w:val="20"/>
                <w:shd w:val="clear" w:color="auto" w:fill="FFFFFF"/>
                <w:lang w:val="en-US"/>
              </w:rPr>
              <w:t xml:space="preserve"> </w:t>
            </w:r>
          </w:p>
        </w:tc>
      </w:tr>
      <w:tr w:rsidR="00A803DC" w:rsidRPr="003022BE" w14:paraId="6CEE72A0" w14:textId="77777777" w:rsidTr="00632E67">
        <w:trPr>
          <w:trHeight w:val="300"/>
          <w:tblHeader/>
        </w:trPr>
        <w:tc>
          <w:tcPr>
            <w:tcW w:w="4124" w:type="dxa"/>
            <w:shd w:val="clear" w:color="auto" w:fill="auto"/>
            <w:noWrap/>
            <w:vAlign w:val="center"/>
            <w:hideMark/>
          </w:tcPr>
          <w:p w14:paraId="34EC387F" w14:textId="1972C166"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Monitoring and Evaluation Officer</w:t>
            </w:r>
            <w:r w:rsidR="00926F42">
              <w:rPr>
                <w:rFonts w:ascii="Proxima Nova Rg" w:hAnsi="Proxima Nova Rg"/>
                <w:bCs w:val="0"/>
                <w:color w:val="1F1F1F"/>
                <w:sz w:val="20"/>
                <w:shd w:val="clear" w:color="auto" w:fill="FFFFFF"/>
                <w:lang w:val="en-US"/>
              </w:rPr>
              <w:t xml:space="preserve"> Mo</w:t>
            </w:r>
            <w:r w:rsidR="008F3621">
              <w:rPr>
                <w:rFonts w:ascii="Proxima Nova Rg" w:hAnsi="Proxima Nova Rg"/>
                <w:bCs w:val="0"/>
                <w:color w:val="1F1F1F"/>
                <w:sz w:val="20"/>
                <w:shd w:val="clear" w:color="auto" w:fill="FFFFFF"/>
                <w:lang w:val="en-US"/>
              </w:rPr>
              <w:t>hammed Hitari</w:t>
            </w:r>
          </w:p>
        </w:tc>
        <w:tc>
          <w:tcPr>
            <w:tcW w:w="4601" w:type="dxa"/>
            <w:vAlign w:val="center"/>
          </w:tcPr>
          <w:p w14:paraId="65404045"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23-Mar-2023</w:t>
            </w:r>
          </w:p>
        </w:tc>
      </w:tr>
      <w:tr w:rsidR="00A803DC" w:rsidRPr="003022BE" w14:paraId="7A20C4AA" w14:textId="77777777" w:rsidTr="00632E67">
        <w:trPr>
          <w:trHeight w:val="300"/>
          <w:tblHeader/>
        </w:trPr>
        <w:tc>
          <w:tcPr>
            <w:tcW w:w="4124" w:type="dxa"/>
            <w:shd w:val="clear" w:color="auto" w:fill="auto"/>
            <w:noWrap/>
            <w:vAlign w:val="center"/>
            <w:hideMark/>
          </w:tcPr>
          <w:p w14:paraId="12B062FB" w14:textId="00BCC875"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National Project Coordinator</w:t>
            </w:r>
            <w:r w:rsidR="008F3621">
              <w:rPr>
                <w:rFonts w:ascii="Proxima Nova Rg" w:hAnsi="Proxima Nova Rg"/>
                <w:bCs w:val="0"/>
                <w:color w:val="1F1F1F"/>
                <w:sz w:val="20"/>
                <w:shd w:val="clear" w:color="auto" w:fill="FFFFFF"/>
                <w:lang w:val="en-US"/>
              </w:rPr>
              <w:t xml:space="preserve"> Abeer Atef</w:t>
            </w:r>
          </w:p>
        </w:tc>
        <w:tc>
          <w:tcPr>
            <w:tcW w:w="4601" w:type="dxa"/>
            <w:vAlign w:val="center"/>
          </w:tcPr>
          <w:p w14:paraId="13D1FE98"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1-Apr-2023</w:t>
            </w:r>
          </w:p>
        </w:tc>
      </w:tr>
      <w:tr w:rsidR="00A803DC" w:rsidRPr="003022BE" w14:paraId="28E189B2" w14:textId="77777777" w:rsidTr="00632E67">
        <w:trPr>
          <w:trHeight w:val="300"/>
          <w:tblHeader/>
        </w:trPr>
        <w:tc>
          <w:tcPr>
            <w:tcW w:w="4124" w:type="dxa"/>
            <w:shd w:val="clear" w:color="auto" w:fill="auto"/>
            <w:noWrap/>
            <w:vAlign w:val="center"/>
            <w:hideMark/>
          </w:tcPr>
          <w:p w14:paraId="5625977B" w14:textId="73178FFB"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Administration and Finance Associate</w:t>
            </w:r>
            <w:r w:rsidR="008F3621">
              <w:rPr>
                <w:rFonts w:ascii="Proxima Nova Rg" w:hAnsi="Proxima Nova Rg"/>
                <w:bCs w:val="0"/>
                <w:color w:val="1F1F1F"/>
                <w:sz w:val="20"/>
                <w:shd w:val="clear" w:color="auto" w:fill="FFFFFF"/>
                <w:lang w:val="en-US"/>
              </w:rPr>
              <w:t xml:space="preserve"> Esam </w:t>
            </w:r>
            <w:r w:rsidR="00206643">
              <w:rPr>
                <w:rFonts w:ascii="Proxima Nova Rg" w:hAnsi="Proxima Nova Rg"/>
                <w:bCs w:val="0"/>
                <w:color w:val="1F1F1F"/>
                <w:sz w:val="20"/>
                <w:shd w:val="clear" w:color="auto" w:fill="FFFFFF"/>
                <w:lang w:val="en-US"/>
              </w:rPr>
              <w:t>Khurisan</w:t>
            </w:r>
          </w:p>
        </w:tc>
        <w:tc>
          <w:tcPr>
            <w:tcW w:w="4601" w:type="dxa"/>
            <w:vAlign w:val="center"/>
          </w:tcPr>
          <w:p w14:paraId="7B312EE9"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2-Apr-2023</w:t>
            </w:r>
          </w:p>
        </w:tc>
      </w:tr>
      <w:tr w:rsidR="00A803DC" w:rsidRPr="003022BE" w14:paraId="0889ED1E" w14:textId="77777777" w:rsidTr="00632E67">
        <w:trPr>
          <w:trHeight w:val="300"/>
          <w:tblHeader/>
        </w:trPr>
        <w:tc>
          <w:tcPr>
            <w:tcW w:w="4124" w:type="dxa"/>
            <w:shd w:val="clear" w:color="auto" w:fill="auto"/>
            <w:noWrap/>
            <w:vAlign w:val="center"/>
            <w:hideMark/>
          </w:tcPr>
          <w:p w14:paraId="6F6C3E9D" w14:textId="1AB0D2F7"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Procurement Officer</w:t>
            </w:r>
            <w:r w:rsidR="00206643">
              <w:rPr>
                <w:rFonts w:ascii="Proxima Nova Rg" w:hAnsi="Proxima Nova Rg"/>
                <w:bCs w:val="0"/>
                <w:color w:val="1F1F1F"/>
                <w:sz w:val="20"/>
                <w:shd w:val="clear" w:color="auto" w:fill="FFFFFF"/>
                <w:lang w:val="en-US"/>
              </w:rPr>
              <w:t xml:space="preserve"> Saleem </w:t>
            </w:r>
            <w:proofErr w:type="spellStart"/>
            <w:r w:rsidR="007B1FE1">
              <w:rPr>
                <w:rFonts w:ascii="Proxima Nova Rg" w:hAnsi="Proxima Nova Rg"/>
                <w:bCs w:val="0"/>
                <w:color w:val="1F1F1F"/>
                <w:sz w:val="20"/>
                <w:shd w:val="clear" w:color="auto" w:fill="FFFFFF"/>
                <w:lang w:val="en-US"/>
              </w:rPr>
              <w:t>Alab</w:t>
            </w:r>
            <w:r w:rsidR="0002468C">
              <w:rPr>
                <w:rFonts w:ascii="Proxima Nova Rg" w:hAnsi="Proxima Nova Rg"/>
                <w:bCs w:val="0"/>
                <w:color w:val="1F1F1F"/>
                <w:sz w:val="20"/>
                <w:shd w:val="clear" w:color="auto" w:fill="FFFFFF"/>
                <w:lang w:val="en-US"/>
              </w:rPr>
              <w:t>si</w:t>
            </w:r>
            <w:proofErr w:type="spellEnd"/>
          </w:p>
        </w:tc>
        <w:tc>
          <w:tcPr>
            <w:tcW w:w="4601" w:type="dxa"/>
            <w:vAlign w:val="center"/>
          </w:tcPr>
          <w:p w14:paraId="26AAFBC8"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15-May-2023</w:t>
            </w:r>
          </w:p>
        </w:tc>
      </w:tr>
      <w:tr w:rsidR="00A803DC" w:rsidRPr="003022BE" w14:paraId="00A243EF" w14:textId="77777777" w:rsidTr="00632E67">
        <w:trPr>
          <w:trHeight w:val="60"/>
          <w:tblHeader/>
        </w:trPr>
        <w:tc>
          <w:tcPr>
            <w:tcW w:w="4124" w:type="dxa"/>
            <w:shd w:val="clear" w:color="auto" w:fill="auto"/>
            <w:noWrap/>
            <w:vAlign w:val="center"/>
            <w:hideMark/>
          </w:tcPr>
          <w:p w14:paraId="2E5A59FD" w14:textId="51885B7B"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Gender &amp; Social Safeguards Specialist</w:t>
            </w:r>
            <w:r w:rsidR="0002468C">
              <w:rPr>
                <w:rFonts w:ascii="Proxima Nova Rg" w:hAnsi="Proxima Nova Rg"/>
                <w:bCs w:val="0"/>
                <w:color w:val="1F1F1F"/>
                <w:sz w:val="20"/>
                <w:shd w:val="clear" w:color="auto" w:fill="FFFFFF"/>
                <w:lang w:val="en-US"/>
              </w:rPr>
              <w:t xml:space="preserve"> Ali </w:t>
            </w:r>
            <w:r w:rsidR="001E77C4">
              <w:rPr>
                <w:rFonts w:ascii="Proxima Nova Rg" w:hAnsi="Proxima Nova Rg"/>
                <w:bCs w:val="0"/>
                <w:color w:val="1F1F1F"/>
                <w:sz w:val="20"/>
                <w:shd w:val="clear" w:color="auto" w:fill="FFFFFF"/>
                <w:lang w:val="en-US"/>
              </w:rPr>
              <w:t>Al Qasemi</w:t>
            </w:r>
          </w:p>
        </w:tc>
        <w:tc>
          <w:tcPr>
            <w:tcW w:w="4601" w:type="dxa"/>
            <w:vAlign w:val="center"/>
          </w:tcPr>
          <w:p w14:paraId="5B3AFA54"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1-Jun-2023</w:t>
            </w:r>
          </w:p>
        </w:tc>
      </w:tr>
      <w:tr w:rsidR="00A803DC" w:rsidRPr="003022BE" w14:paraId="57733F2C" w14:textId="77777777" w:rsidTr="00632E67">
        <w:trPr>
          <w:trHeight w:val="219"/>
          <w:tblHeader/>
        </w:trPr>
        <w:tc>
          <w:tcPr>
            <w:tcW w:w="4124" w:type="dxa"/>
            <w:shd w:val="clear" w:color="auto" w:fill="auto"/>
            <w:noWrap/>
            <w:vAlign w:val="center"/>
            <w:hideMark/>
          </w:tcPr>
          <w:p w14:paraId="6C14CC03" w14:textId="30B4B975"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Communications Officer</w:t>
            </w:r>
            <w:r w:rsidR="001E77C4">
              <w:rPr>
                <w:rFonts w:ascii="Proxima Nova Rg" w:hAnsi="Proxima Nova Rg"/>
                <w:bCs w:val="0"/>
                <w:color w:val="1F1F1F"/>
                <w:sz w:val="20"/>
                <w:shd w:val="clear" w:color="auto" w:fill="FFFFFF"/>
                <w:lang w:val="en-US"/>
              </w:rPr>
              <w:t xml:space="preserve"> Noora Hussein</w:t>
            </w:r>
          </w:p>
        </w:tc>
        <w:tc>
          <w:tcPr>
            <w:tcW w:w="4601" w:type="dxa"/>
            <w:shd w:val="clear" w:color="auto" w:fill="auto"/>
            <w:vAlign w:val="center"/>
          </w:tcPr>
          <w:p w14:paraId="74E38506"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1-Sep-2023</w:t>
            </w:r>
          </w:p>
        </w:tc>
      </w:tr>
      <w:tr w:rsidR="00A803DC" w:rsidRPr="00E56A69" w14:paraId="11BEDFA5" w14:textId="77777777" w:rsidTr="00632E67">
        <w:trPr>
          <w:trHeight w:val="285"/>
          <w:tblHeader/>
        </w:trPr>
        <w:tc>
          <w:tcPr>
            <w:tcW w:w="4124" w:type="dxa"/>
            <w:shd w:val="clear" w:color="auto" w:fill="auto"/>
            <w:noWrap/>
            <w:vAlign w:val="center"/>
            <w:hideMark/>
          </w:tcPr>
          <w:p w14:paraId="7B4B6EE5" w14:textId="4F85356E"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Environment &amp; Occupational Hazards Safeguards Specialist</w:t>
            </w:r>
            <w:r w:rsidR="001E77C4">
              <w:rPr>
                <w:rFonts w:ascii="Proxima Nova Rg" w:hAnsi="Proxima Nova Rg"/>
                <w:bCs w:val="0"/>
                <w:color w:val="1F1F1F"/>
                <w:sz w:val="20"/>
                <w:shd w:val="clear" w:color="auto" w:fill="FFFFFF"/>
                <w:lang w:val="en-US"/>
              </w:rPr>
              <w:t xml:space="preserve"> Abdulla Bao</w:t>
            </w:r>
            <w:r w:rsidR="00BD193B">
              <w:rPr>
                <w:rFonts w:ascii="Proxima Nova Rg" w:hAnsi="Proxima Nova Rg"/>
                <w:bCs w:val="0"/>
                <w:color w:val="1F1F1F"/>
                <w:sz w:val="20"/>
                <w:shd w:val="clear" w:color="auto" w:fill="FFFFFF"/>
                <w:lang w:val="en-US"/>
              </w:rPr>
              <w:t>beid</w:t>
            </w:r>
          </w:p>
        </w:tc>
        <w:tc>
          <w:tcPr>
            <w:tcW w:w="4601" w:type="dxa"/>
            <w:shd w:val="clear" w:color="auto" w:fill="FFFFFF" w:themeFill="background1"/>
            <w:vAlign w:val="center"/>
          </w:tcPr>
          <w:p w14:paraId="17EA4752"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2-Jan-2024</w:t>
            </w:r>
          </w:p>
        </w:tc>
      </w:tr>
      <w:tr w:rsidR="00A803DC" w:rsidRPr="00EF2E1F" w14:paraId="006A0432" w14:textId="77777777" w:rsidTr="00632E67">
        <w:trPr>
          <w:trHeight w:val="285"/>
          <w:tblHeader/>
        </w:trPr>
        <w:tc>
          <w:tcPr>
            <w:tcW w:w="4124" w:type="dxa"/>
            <w:shd w:val="clear" w:color="auto" w:fill="auto"/>
            <w:noWrap/>
            <w:vAlign w:val="center"/>
          </w:tcPr>
          <w:p w14:paraId="62968206" w14:textId="0C702403"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Engineering Associate</w:t>
            </w:r>
            <w:r w:rsidR="00BD193B">
              <w:rPr>
                <w:rFonts w:ascii="Proxima Nova Rg" w:hAnsi="Proxima Nova Rg"/>
                <w:bCs w:val="0"/>
                <w:color w:val="1F1F1F"/>
                <w:sz w:val="20"/>
                <w:shd w:val="clear" w:color="auto" w:fill="FFFFFF"/>
                <w:lang w:val="en-US"/>
              </w:rPr>
              <w:t xml:space="preserve"> Mazen </w:t>
            </w:r>
            <w:proofErr w:type="spellStart"/>
            <w:r w:rsidR="00BD193B">
              <w:rPr>
                <w:rFonts w:ascii="Proxima Nova Rg" w:hAnsi="Proxima Nova Rg"/>
                <w:bCs w:val="0"/>
                <w:color w:val="1F1F1F"/>
                <w:sz w:val="20"/>
                <w:shd w:val="clear" w:color="auto" w:fill="FFFFFF"/>
                <w:lang w:val="en-US"/>
              </w:rPr>
              <w:t>Dawlabah</w:t>
            </w:r>
            <w:proofErr w:type="spellEnd"/>
          </w:p>
        </w:tc>
        <w:tc>
          <w:tcPr>
            <w:tcW w:w="4601" w:type="dxa"/>
            <w:shd w:val="clear" w:color="auto" w:fill="FFFFFF" w:themeFill="background1"/>
            <w:vAlign w:val="center"/>
          </w:tcPr>
          <w:p w14:paraId="43070C27"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1-Jan-2024</w:t>
            </w:r>
          </w:p>
        </w:tc>
      </w:tr>
      <w:tr w:rsidR="00A803DC" w:rsidRPr="00EF2E1F" w14:paraId="26CA1577" w14:textId="77777777" w:rsidTr="00632E67">
        <w:trPr>
          <w:trHeight w:val="85"/>
          <w:tblHeader/>
        </w:trPr>
        <w:tc>
          <w:tcPr>
            <w:tcW w:w="4124" w:type="dxa"/>
            <w:shd w:val="clear" w:color="auto" w:fill="auto"/>
            <w:noWrap/>
            <w:vAlign w:val="center"/>
          </w:tcPr>
          <w:p w14:paraId="7E2FA556" w14:textId="258137ED" w:rsidR="00A803DC" w:rsidRPr="00693264" w:rsidRDefault="00A803DC"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Project Management Specialist</w:t>
            </w:r>
            <w:r w:rsidR="00F727F0">
              <w:rPr>
                <w:rFonts w:ascii="Proxima Nova Rg" w:hAnsi="Proxima Nova Rg"/>
                <w:bCs w:val="0"/>
                <w:color w:val="1F1F1F"/>
                <w:sz w:val="20"/>
                <w:shd w:val="clear" w:color="auto" w:fill="FFFFFF"/>
                <w:lang w:val="en-US"/>
              </w:rPr>
              <w:t xml:space="preserve"> Bilal </w:t>
            </w:r>
            <w:proofErr w:type="spellStart"/>
            <w:r w:rsidR="00E67DAC">
              <w:rPr>
                <w:rFonts w:ascii="Proxima Nova Rg" w:hAnsi="Proxima Nova Rg"/>
                <w:bCs w:val="0"/>
                <w:color w:val="1F1F1F"/>
                <w:sz w:val="20"/>
                <w:shd w:val="clear" w:color="auto" w:fill="FFFFFF"/>
                <w:lang w:val="en-US"/>
              </w:rPr>
              <w:t>Al</w:t>
            </w:r>
            <w:r w:rsidR="004A3A69">
              <w:rPr>
                <w:rFonts w:ascii="Proxima Nova Rg" w:hAnsi="Proxima Nova Rg"/>
                <w:bCs w:val="0"/>
                <w:color w:val="1F1F1F"/>
                <w:sz w:val="20"/>
                <w:shd w:val="clear" w:color="auto" w:fill="FFFFFF"/>
                <w:lang w:val="en-US"/>
              </w:rPr>
              <w:t>shawish</w:t>
            </w:r>
            <w:proofErr w:type="spellEnd"/>
          </w:p>
        </w:tc>
        <w:tc>
          <w:tcPr>
            <w:tcW w:w="4601" w:type="dxa"/>
            <w:shd w:val="clear" w:color="auto" w:fill="auto"/>
            <w:vAlign w:val="center"/>
          </w:tcPr>
          <w:p w14:paraId="04E6D6C6"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16-May-2024</w:t>
            </w:r>
          </w:p>
        </w:tc>
      </w:tr>
      <w:tr w:rsidR="00A803DC" w:rsidRPr="00D671B4" w14:paraId="3E37D923" w14:textId="77777777" w:rsidTr="00632E67">
        <w:trPr>
          <w:trHeight w:val="85"/>
          <w:tblHeader/>
        </w:trPr>
        <w:tc>
          <w:tcPr>
            <w:tcW w:w="4124" w:type="dxa"/>
            <w:shd w:val="clear" w:color="auto" w:fill="auto"/>
            <w:noWrap/>
            <w:vAlign w:val="center"/>
          </w:tcPr>
          <w:p w14:paraId="31A63E2A" w14:textId="4CD74976" w:rsidR="00A803DC" w:rsidRPr="00693264" w:rsidRDefault="00C8439D" w:rsidP="00632E67">
            <w:pPr>
              <w:pStyle w:val="Caption"/>
              <w:keepNext/>
              <w:spacing w:before="120" w:after="0" w:line="260" w:lineRule="exact"/>
              <w:contextualSpacing/>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 xml:space="preserve">Administration and Finance Associate </w:t>
            </w:r>
            <w:r w:rsidR="00A803DC" w:rsidRPr="00693264">
              <w:rPr>
                <w:rFonts w:ascii="Proxima Nova Rg" w:hAnsi="Proxima Nova Rg"/>
                <w:bCs w:val="0"/>
                <w:color w:val="1F1F1F"/>
                <w:sz w:val="20"/>
                <w:shd w:val="clear" w:color="auto" w:fill="FFFFFF"/>
                <w:lang w:val="en-US"/>
              </w:rPr>
              <w:t>UNV</w:t>
            </w:r>
            <w:r w:rsidR="001A333D">
              <w:rPr>
                <w:rFonts w:ascii="Proxima Nova Rg" w:hAnsi="Proxima Nova Rg"/>
                <w:bCs w:val="0"/>
                <w:color w:val="1F1F1F"/>
                <w:sz w:val="20"/>
                <w:shd w:val="clear" w:color="auto" w:fill="FFFFFF"/>
                <w:lang w:val="en-US"/>
              </w:rPr>
              <w:t xml:space="preserve"> Halal </w:t>
            </w:r>
            <w:r w:rsidR="008719A4">
              <w:rPr>
                <w:rFonts w:ascii="Proxima Nova Rg" w:hAnsi="Proxima Nova Rg"/>
                <w:bCs w:val="0"/>
                <w:color w:val="1F1F1F"/>
                <w:sz w:val="20"/>
                <w:shd w:val="clear" w:color="auto" w:fill="FFFFFF"/>
                <w:lang w:val="en-US"/>
              </w:rPr>
              <w:t>Abdulraheem</w:t>
            </w:r>
          </w:p>
        </w:tc>
        <w:tc>
          <w:tcPr>
            <w:tcW w:w="4601" w:type="dxa"/>
            <w:shd w:val="clear" w:color="auto" w:fill="auto"/>
            <w:vAlign w:val="center"/>
          </w:tcPr>
          <w:p w14:paraId="51AB931E" w14:textId="77777777" w:rsidR="00A803DC" w:rsidRPr="00693264" w:rsidRDefault="00A803DC" w:rsidP="00632E67">
            <w:pPr>
              <w:pStyle w:val="Caption"/>
              <w:keepNext/>
              <w:spacing w:before="120" w:after="0" w:line="260" w:lineRule="exact"/>
              <w:contextualSpacing/>
              <w:jc w:val="center"/>
              <w:rPr>
                <w:rFonts w:ascii="Proxima Nova Rg" w:hAnsi="Proxima Nova Rg"/>
                <w:bCs w:val="0"/>
                <w:color w:val="1F1F1F"/>
                <w:sz w:val="20"/>
                <w:shd w:val="clear" w:color="auto" w:fill="FFFFFF"/>
                <w:lang w:val="en-US"/>
              </w:rPr>
            </w:pPr>
            <w:r w:rsidRPr="00693264">
              <w:rPr>
                <w:rFonts w:ascii="Proxima Nova Rg" w:hAnsi="Proxima Nova Rg"/>
                <w:bCs w:val="0"/>
                <w:color w:val="1F1F1F"/>
                <w:sz w:val="20"/>
                <w:shd w:val="clear" w:color="auto" w:fill="FFFFFF"/>
                <w:lang w:val="en-US"/>
              </w:rPr>
              <w:t>13-Oct-2024</w:t>
            </w:r>
          </w:p>
        </w:tc>
      </w:tr>
    </w:tbl>
    <w:p w14:paraId="02485850" w14:textId="4BAAE01B" w:rsidR="00A803DC" w:rsidRDefault="00A803DC" w:rsidP="0033013A">
      <w:pPr>
        <w:pStyle w:val="TextfrKfW"/>
        <w:tabs>
          <w:tab w:val="left" w:pos="4395"/>
        </w:tabs>
        <w:spacing w:before="120" w:after="120" w:line="320" w:lineRule="atLeast"/>
        <w:jc w:val="both"/>
        <w:rPr>
          <w:lang w:val="en-US"/>
        </w:rPr>
        <w:sectPr w:rsidR="00A803DC" w:rsidSect="00423FB7">
          <w:pgSz w:w="11900" w:h="16840" w:code="9"/>
          <w:pgMar w:top="1418" w:right="1418" w:bottom="1435" w:left="1418" w:header="1077" w:footer="567" w:gutter="0"/>
          <w:paperSrc w:first="15" w:other="15"/>
          <w:cols w:space="720"/>
          <w:docGrid w:linePitch="272"/>
        </w:sectPr>
      </w:pPr>
    </w:p>
    <w:p w14:paraId="1248DA0F" w14:textId="77777777" w:rsidR="00916651" w:rsidRPr="007903EF" w:rsidRDefault="00916651" w:rsidP="00C8439D">
      <w:pPr>
        <w:pStyle w:val="Heading1"/>
      </w:pPr>
      <w:bookmarkStart w:id="20" w:name="_Toc187569002"/>
      <w:bookmarkStart w:id="21" w:name="_Toc188863658"/>
      <w:bookmarkStart w:id="22" w:name="_Toc190528902"/>
      <w:r w:rsidRPr="007903EF">
        <w:lastRenderedPageBreak/>
        <w:t>Chapter 4: Progress and developments during the reporting period</w:t>
      </w:r>
      <w:bookmarkEnd w:id="20"/>
      <w:bookmarkEnd w:id="21"/>
      <w:bookmarkEnd w:id="22"/>
    </w:p>
    <w:p w14:paraId="499E4814" w14:textId="2A5CA952" w:rsidR="00916651" w:rsidRPr="007903EF" w:rsidRDefault="00C8439D" w:rsidP="001C1EA8">
      <w:pPr>
        <w:pStyle w:val="Heading2"/>
      </w:pPr>
      <w:r>
        <w:t xml:space="preserve">4.1 </w:t>
      </w:r>
      <w:r w:rsidR="00916651" w:rsidRPr="007903EF">
        <w:t>Project progress</w:t>
      </w:r>
    </w:p>
    <w:p w14:paraId="052AF7D1" w14:textId="77777777" w:rsidR="00916651" w:rsidRPr="00D407B7" w:rsidRDefault="00916651" w:rsidP="00916651">
      <w:pPr>
        <w:shd w:val="clear" w:color="auto" w:fill="FFFFFF"/>
        <w:spacing w:after="240" w:line="240" w:lineRule="auto"/>
        <w:rPr>
          <w:rFonts w:ascii="Proxima Nova Rg" w:hAnsi="Proxima Nova Rg" w:cs="Segoe UI"/>
          <w:color w:val="242424"/>
          <w:lang w:val="en-US" w:eastAsia="en-US"/>
        </w:rPr>
      </w:pPr>
      <w:r w:rsidRPr="00D407B7">
        <w:rPr>
          <w:rFonts w:ascii="Proxima Nova Rg" w:hAnsi="Proxima Nova Rg" w:cs="Segoe UI"/>
          <w:color w:val="242424"/>
          <w:lang w:val="en-US" w:eastAsia="en-US"/>
        </w:rPr>
        <w:t>The project is structured around three key outputs which are outlined below.</w:t>
      </w:r>
    </w:p>
    <w:p w14:paraId="5C71B948" w14:textId="77777777" w:rsidR="00916651" w:rsidRPr="00D407B7" w:rsidRDefault="00916651" w:rsidP="00916651">
      <w:pPr>
        <w:shd w:val="clear" w:color="auto" w:fill="FFFFFF"/>
        <w:spacing w:after="240" w:line="240" w:lineRule="auto"/>
        <w:rPr>
          <w:rFonts w:ascii="Proxima Nova Rg" w:hAnsi="Proxima Nova Rg"/>
          <w:b/>
          <w:noProof/>
          <w:color w:val="002060"/>
          <w:kern w:val="28"/>
          <w:lang w:val="en-GB" w:eastAsia="en-US"/>
        </w:rPr>
      </w:pPr>
      <w:r w:rsidRPr="00D407B7">
        <w:rPr>
          <w:rFonts w:ascii="Proxima Nova Rg" w:hAnsi="Proxima Nova Rg"/>
          <w:b/>
          <w:noProof/>
          <w:color w:val="002060"/>
          <w:kern w:val="28"/>
          <w:lang w:val="en-GB" w:eastAsia="en-US"/>
        </w:rPr>
        <w:t>Output I: Rehabilitation and Equipping of Priority Infrastructure Facilities:</w:t>
      </w:r>
    </w:p>
    <w:p w14:paraId="11DDED61" w14:textId="77777777" w:rsidR="00916651" w:rsidRPr="00D407B7" w:rsidRDefault="00916651" w:rsidP="00916651">
      <w:pPr>
        <w:shd w:val="clear" w:color="auto" w:fill="FFFFFF"/>
        <w:spacing w:after="240" w:line="240" w:lineRule="auto"/>
        <w:rPr>
          <w:rFonts w:ascii="Proxima Nova Rg" w:hAnsi="Proxima Nova Rg" w:cs="Segoe UI"/>
          <w:color w:val="242424"/>
          <w:lang w:val="en-US" w:eastAsia="en-US"/>
        </w:rPr>
      </w:pPr>
      <w:r w:rsidRPr="00D407B7">
        <w:rPr>
          <w:rFonts w:ascii="Proxima Nova Rg" w:hAnsi="Proxima Nova Rg" w:cs="Segoe UI"/>
          <w:color w:val="242424"/>
          <w:lang w:val="en-US" w:eastAsia="en-US"/>
        </w:rPr>
        <w:t xml:space="preserve">The primary focus of this output is the rehabilitation and equipping of essential infrastructure facilities at the Aden Fishery </w:t>
      </w:r>
      <w:proofErr w:type="spellStart"/>
      <w:r w:rsidRPr="00D407B7">
        <w:rPr>
          <w:rFonts w:ascii="Proxima Nova Rg" w:hAnsi="Proxima Nova Rg" w:cs="Segoe UI"/>
          <w:color w:val="242424"/>
          <w:lang w:val="en-US" w:eastAsia="en-US"/>
        </w:rPr>
        <w:t>Harbour</w:t>
      </w:r>
      <w:proofErr w:type="spellEnd"/>
      <w:r w:rsidRPr="00D407B7">
        <w:rPr>
          <w:rFonts w:ascii="Proxima Nova Rg" w:hAnsi="Proxima Nova Rg" w:cs="Segoe UI"/>
          <w:color w:val="242424"/>
          <w:lang w:val="en-US" w:eastAsia="en-US"/>
        </w:rPr>
        <w:t>. A detailed progress update on all aspects of construction and rehabilitation works is provided in section 4.3 of the report.</w:t>
      </w:r>
    </w:p>
    <w:p w14:paraId="09E85D23" w14:textId="77777777" w:rsidR="00916651" w:rsidRPr="00D407B7" w:rsidRDefault="00916651" w:rsidP="00916651">
      <w:pPr>
        <w:shd w:val="clear" w:color="auto" w:fill="FFFFFF"/>
        <w:spacing w:after="240" w:line="240" w:lineRule="auto"/>
        <w:rPr>
          <w:rFonts w:ascii="Proxima Nova Rg" w:hAnsi="Proxima Nova Rg"/>
          <w:b/>
          <w:noProof/>
          <w:color w:val="002060"/>
          <w:kern w:val="28"/>
          <w:lang w:val="en-GB" w:eastAsia="en-US"/>
        </w:rPr>
      </w:pPr>
      <w:r w:rsidRPr="00D407B7">
        <w:rPr>
          <w:rFonts w:ascii="Proxima Nova Rg" w:hAnsi="Proxima Nova Rg"/>
          <w:b/>
          <w:noProof/>
          <w:color w:val="002060"/>
          <w:kern w:val="28"/>
          <w:lang w:val="en-GB" w:eastAsia="en-US"/>
        </w:rPr>
        <w:t>Output II: Improved Management Capacity for Effective and Sustainable Operation of the Harbour:</w:t>
      </w:r>
    </w:p>
    <w:p w14:paraId="3249B25A" w14:textId="77777777" w:rsidR="00916651" w:rsidRPr="00D407B7" w:rsidRDefault="00916651" w:rsidP="00916651">
      <w:pPr>
        <w:shd w:val="clear" w:color="auto" w:fill="FFFFFF"/>
        <w:spacing w:after="240" w:line="240" w:lineRule="auto"/>
        <w:rPr>
          <w:rFonts w:ascii="Proxima Nova Rg" w:hAnsi="Proxima Nova Rg" w:cs="Segoe UI"/>
          <w:color w:val="242424"/>
          <w:lang w:val="en-US" w:eastAsia="en-US"/>
        </w:rPr>
      </w:pPr>
      <w:r w:rsidRPr="00D407B7">
        <w:rPr>
          <w:rFonts w:ascii="Proxima Nova Rg" w:hAnsi="Proxima Nova Rg" w:cs="Segoe UI"/>
          <w:color w:val="242424"/>
          <w:lang w:val="en-US" w:eastAsia="en-US"/>
        </w:rPr>
        <w:t xml:space="preserve">On 11 March 2024, the UNDP project team initiated the procurement process by advertising a tender for consultancy services. Following a competitive selection process, UNDP awarded a contract to AFCAR consultancy firm on 20 August 2024. AFCAR was tasked with updating and preparing policies and regulations for the Fishery </w:t>
      </w:r>
      <w:proofErr w:type="spellStart"/>
      <w:r w:rsidRPr="00D407B7">
        <w:rPr>
          <w:rFonts w:ascii="Proxima Nova Rg" w:hAnsi="Proxima Nova Rg" w:cs="Segoe UI"/>
          <w:color w:val="242424"/>
          <w:lang w:val="en-US" w:eastAsia="en-US"/>
        </w:rPr>
        <w:t>Harbour</w:t>
      </w:r>
      <w:proofErr w:type="spellEnd"/>
      <w:r w:rsidRPr="00D407B7">
        <w:rPr>
          <w:rFonts w:ascii="Proxima Nova Rg" w:hAnsi="Proxima Nova Rg" w:cs="Segoe UI"/>
          <w:color w:val="242424"/>
          <w:lang w:val="en-US" w:eastAsia="en-US"/>
        </w:rPr>
        <w:t xml:space="preserve"> and fishery value chain, ensuring alignment with national legal frameworks.</w:t>
      </w:r>
    </w:p>
    <w:p w14:paraId="504BE7BB" w14:textId="77777777" w:rsidR="00916651" w:rsidRPr="00693264" w:rsidRDefault="00916651" w:rsidP="00916651">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AFCAR commenced the assignment and submitted an inception report on</w:t>
      </w:r>
      <w:r>
        <w:rPr>
          <w:rFonts w:ascii="Proxima Nova Rg" w:hAnsi="Proxima Nova Rg" w:cs="Segoe UI"/>
          <w:color w:val="242424"/>
          <w:lang w:val="en-US" w:eastAsia="en-US"/>
        </w:rPr>
        <w:t xml:space="preserve"> 4</w:t>
      </w:r>
      <w:r w:rsidRPr="00693264">
        <w:rPr>
          <w:rFonts w:ascii="Proxima Nova Rg" w:hAnsi="Proxima Nova Rg" w:cs="Segoe UI"/>
          <w:color w:val="242424"/>
          <w:lang w:val="en-US" w:eastAsia="en-US"/>
        </w:rPr>
        <w:t xml:space="preserve"> September 2024, which included data collection tools and a comprehensive work plan. These were reviewed and approved by the UNDP team. Interviews with stakeholders began on</w:t>
      </w:r>
      <w:r>
        <w:rPr>
          <w:rFonts w:ascii="Proxima Nova Rg" w:hAnsi="Proxima Nova Rg" w:cs="Segoe UI"/>
          <w:color w:val="242424"/>
          <w:lang w:val="en-US" w:eastAsia="en-US"/>
        </w:rPr>
        <w:t xml:space="preserve"> 1</w:t>
      </w:r>
      <w:r w:rsidRPr="00693264">
        <w:rPr>
          <w:rFonts w:ascii="Proxima Nova Rg" w:hAnsi="Proxima Nova Rg" w:cs="Segoe UI"/>
          <w:color w:val="242424"/>
          <w:lang w:val="en-US" w:eastAsia="en-US"/>
        </w:rPr>
        <w:t xml:space="preserve"> October 2024. A preliminary meeting between the </w:t>
      </w:r>
      <w:proofErr w:type="spellStart"/>
      <w:r w:rsidRPr="00693264">
        <w:rPr>
          <w:rFonts w:ascii="Proxima Nova Rg" w:hAnsi="Proxima Nova Rg" w:cs="Segoe UI"/>
          <w:color w:val="242424"/>
          <w:lang w:val="en-US" w:eastAsia="en-US"/>
        </w:rPr>
        <w:t>MoAIFW</w:t>
      </w:r>
      <w:proofErr w:type="spellEnd"/>
      <w:r>
        <w:rPr>
          <w:rFonts w:ascii="Proxima Nova Rg" w:hAnsi="Proxima Nova Rg" w:cs="Segoe UI"/>
          <w:color w:val="242424"/>
          <w:lang w:val="en-US" w:eastAsia="en-US"/>
        </w:rPr>
        <w:t xml:space="preserve"> and</w:t>
      </w:r>
      <w:r w:rsidRPr="00693264">
        <w:rPr>
          <w:rFonts w:ascii="Proxima Nova Rg" w:hAnsi="Proxima Nova Rg" w:cs="Segoe UI"/>
          <w:color w:val="242424"/>
          <w:lang w:val="en-US" w:eastAsia="en-US"/>
        </w:rPr>
        <w:t xml:space="preserve"> the UNDP team</w:t>
      </w:r>
      <w:r>
        <w:rPr>
          <w:rFonts w:ascii="Proxima Nova Rg" w:hAnsi="Proxima Nova Rg" w:cs="Segoe UI"/>
          <w:color w:val="242424"/>
          <w:lang w:val="en-US" w:eastAsia="en-US"/>
        </w:rPr>
        <w:t>s</w:t>
      </w:r>
      <w:r w:rsidRPr="00693264">
        <w:rPr>
          <w:rFonts w:ascii="Proxima Nova Rg" w:hAnsi="Proxima Nova Rg" w:cs="Segoe UI"/>
          <w:color w:val="242424"/>
          <w:lang w:val="en-US" w:eastAsia="en-US"/>
        </w:rPr>
        <w:t>, and AFCAR was conducted on</w:t>
      </w:r>
      <w:r>
        <w:rPr>
          <w:rFonts w:ascii="Proxima Nova Rg" w:hAnsi="Proxima Nova Rg" w:cs="Segoe UI"/>
          <w:color w:val="242424"/>
          <w:lang w:val="en-US" w:eastAsia="en-US"/>
        </w:rPr>
        <w:t xml:space="preserve"> 30</w:t>
      </w:r>
      <w:r w:rsidRPr="00693264">
        <w:rPr>
          <w:rFonts w:ascii="Proxima Nova Rg" w:hAnsi="Proxima Nova Rg" w:cs="Segoe UI"/>
          <w:color w:val="242424"/>
          <w:lang w:val="en-US" w:eastAsia="en-US"/>
        </w:rPr>
        <w:t xml:space="preserve"> September 2024. AFCAR submitted the second </w:t>
      </w:r>
      <w:r>
        <w:rPr>
          <w:rFonts w:ascii="Proxima Nova Rg" w:hAnsi="Proxima Nova Rg" w:cs="Segoe UI"/>
          <w:color w:val="242424"/>
          <w:lang w:val="en-US" w:eastAsia="en-US"/>
        </w:rPr>
        <w:t>deliverable</w:t>
      </w:r>
      <w:r w:rsidRPr="00693264">
        <w:rPr>
          <w:rFonts w:ascii="Proxima Nova Rg" w:hAnsi="Proxima Nova Rg" w:cs="Segoe UI"/>
          <w:color w:val="242424"/>
          <w:lang w:val="en-US" w:eastAsia="en-US"/>
        </w:rPr>
        <w:t xml:space="preserve"> on</w:t>
      </w:r>
      <w:r>
        <w:rPr>
          <w:rFonts w:ascii="Proxima Nova Rg" w:hAnsi="Proxima Nova Rg" w:cs="Segoe UI"/>
          <w:color w:val="242424"/>
          <w:lang w:val="en-US" w:eastAsia="en-US"/>
        </w:rPr>
        <w:t xml:space="preserve"> 4</w:t>
      </w:r>
      <w:r w:rsidRPr="00693264">
        <w:rPr>
          <w:rFonts w:ascii="Proxima Nova Rg" w:hAnsi="Proxima Nova Rg" w:cs="Segoe UI"/>
          <w:color w:val="242424"/>
          <w:lang w:val="en-US" w:eastAsia="en-US"/>
        </w:rPr>
        <w:t xml:space="preserve"> December 2024.</w:t>
      </w:r>
    </w:p>
    <w:p w14:paraId="0B05E440" w14:textId="77777777" w:rsidR="00916651" w:rsidRPr="00693264" w:rsidRDefault="00916651" w:rsidP="00916651">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b/>
          <w:bCs/>
          <w:color w:val="242424"/>
          <w:lang w:val="en-US" w:eastAsia="en-US"/>
        </w:rPr>
        <w:t>Key Findings of the Report</w:t>
      </w:r>
    </w:p>
    <w:p w14:paraId="7C1233A1" w14:textId="77777777" w:rsidR="00916651" w:rsidRPr="00693264" w:rsidRDefault="00916651" w:rsidP="00916651">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The assessment identified significant capacity gaps across five dimensions:</w:t>
      </w:r>
    </w:p>
    <w:p w14:paraId="61539329" w14:textId="77777777" w:rsidR="00916651" w:rsidRPr="00693264" w:rsidRDefault="00916651" w:rsidP="00916651">
      <w:pPr>
        <w:shd w:val="clear" w:color="auto" w:fill="FFFFFF"/>
        <w:spacing w:before="40" w:after="240" w:line="240" w:lineRule="auto"/>
        <w:rPr>
          <w:rFonts w:ascii="Proxima Nova Rg" w:hAnsi="Proxima Nova Rg" w:cs="Segoe UI"/>
          <w:color w:val="242424"/>
          <w:lang w:val="en-US" w:eastAsia="en-US"/>
        </w:rPr>
      </w:pPr>
      <w:r w:rsidRPr="00693264">
        <w:rPr>
          <w:rFonts w:ascii="Proxima Nova Rg" w:hAnsi="Proxima Nova Rg" w:cs="Segoe UI"/>
          <w:b/>
          <w:bCs/>
          <w:color w:val="242424"/>
          <w:lang w:val="en-US" w:eastAsia="en-US"/>
        </w:rPr>
        <w:t>Organizational and Functional Capacity:</w:t>
      </w:r>
    </w:p>
    <w:p w14:paraId="5E41667B" w14:textId="77777777" w:rsidR="00916651" w:rsidRPr="00693264" w:rsidRDefault="00916651" w:rsidP="00916651">
      <w:pPr>
        <w:numPr>
          <w:ilvl w:val="1"/>
          <w:numId w:val="9"/>
        </w:numPr>
        <w:shd w:val="clear" w:color="auto" w:fill="FFFFFF"/>
        <w:tabs>
          <w:tab w:val="left" w:pos="1890"/>
        </w:tabs>
        <w:spacing w:before="100" w:beforeAutospacing="1" w:after="100" w:afterAutospacing="1" w:line="240" w:lineRule="auto"/>
        <w:ind w:left="630"/>
        <w:rPr>
          <w:rFonts w:ascii="Proxima Nova Rg" w:hAnsi="Proxima Nova Rg" w:cs="Segoe UI"/>
          <w:color w:val="242424"/>
          <w:lang w:val="en-US" w:eastAsia="en-US"/>
        </w:rPr>
      </w:pPr>
      <w:r w:rsidRPr="00693264">
        <w:rPr>
          <w:rFonts w:ascii="Proxima Nova Rg" w:hAnsi="Proxima Nova Rg" w:cs="Segoe UI"/>
          <w:color w:val="242424"/>
          <w:lang w:val="en-US" w:eastAsia="en-US"/>
        </w:rPr>
        <w:t>Fragmented governance structure with overlapping responsibilities.</w:t>
      </w:r>
    </w:p>
    <w:p w14:paraId="0E056DAE" w14:textId="77777777" w:rsidR="00916651" w:rsidRPr="00693264" w:rsidRDefault="00916651" w:rsidP="00916651">
      <w:pPr>
        <w:numPr>
          <w:ilvl w:val="1"/>
          <w:numId w:val="10"/>
        </w:numPr>
        <w:shd w:val="clear" w:color="auto" w:fill="FFFFFF"/>
        <w:spacing w:before="100" w:beforeAutospacing="1" w:after="100" w:afterAutospacing="1" w:line="240" w:lineRule="auto"/>
        <w:ind w:left="630"/>
        <w:rPr>
          <w:rFonts w:ascii="Proxima Nova Rg" w:hAnsi="Proxima Nova Rg" w:cs="Segoe UI"/>
          <w:color w:val="242424"/>
          <w:lang w:val="en-US" w:eastAsia="en-US"/>
        </w:rPr>
      </w:pPr>
      <w:r w:rsidRPr="00693264">
        <w:rPr>
          <w:rFonts w:ascii="Proxima Nova Rg" w:hAnsi="Proxima Nova Rg" w:cs="Segoe UI"/>
          <w:color w:val="242424"/>
          <w:lang w:val="en-US" w:eastAsia="en-US"/>
        </w:rPr>
        <w:t>Lack of autonomous operational structure and strategic planning processes.</w:t>
      </w:r>
    </w:p>
    <w:p w14:paraId="014D5C65" w14:textId="77777777" w:rsidR="00916651" w:rsidRPr="00D407B7" w:rsidRDefault="00916651" w:rsidP="00916651">
      <w:pPr>
        <w:numPr>
          <w:ilvl w:val="1"/>
          <w:numId w:val="11"/>
        </w:numPr>
        <w:shd w:val="clear" w:color="auto" w:fill="FFFFFF"/>
        <w:spacing w:before="100" w:beforeAutospacing="1" w:after="100" w:afterAutospacing="1" w:line="240" w:lineRule="auto"/>
        <w:ind w:left="630"/>
        <w:rPr>
          <w:rFonts w:ascii="Proxima Nova Rg" w:hAnsi="Proxima Nova Rg" w:cs="Segoe UI"/>
          <w:color w:val="242424"/>
          <w:lang w:val="en-US" w:eastAsia="en-US"/>
        </w:rPr>
      </w:pPr>
      <w:r w:rsidRPr="00D407B7">
        <w:rPr>
          <w:rFonts w:ascii="Proxima Nova Rg" w:hAnsi="Proxima Nova Rg" w:cs="Segoe UI"/>
          <w:color w:val="242424"/>
          <w:lang w:val="en-US" w:eastAsia="en-US"/>
        </w:rPr>
        <w:t>Unclear organizational structure with ambiguously defined roles and responsibilities.</w:t>
      </w:r>
    </w:p>
    <w:p w14:paraId="0FDE3A4E" w14:textId="77777777" w:rsidR="00916651" w:rsidRPr="00D407B7" w:rsidRDefault="00916651" w:rsidP="00916651">
      <w:pPr>
        <w:shd w:val="clear" w:color="auto" w:fill="FFFFFF"/>
        <w:spacing w:before="100" w:beforeAutospacing="1" w:after="100" w:afterAutospacing="1" w:line="240" w:lineRule="auto"/>
        <w:rPr>
          <w:rFonts w:ascii="Proxima Nova Rg" w:hAnsi="Proxima Nova Rg" w:cs="Segoe UI"/>
          <w:color w:val="242424"/>
          <w:lang w:val="en-US" w:eastAsia="en-US"/>
        </w:rPr>
      </w:pPr>
      <w:r w:rsidRPr="00D407B7">
        <w:rPr>
          <w:rFonts w:ascii="Proxima Nova Rg" w:hAnsi="Proxima Nova Rg" w:cs="Segoe UI"/>
          <w:b/>
          <w:bCs/>
          <w:color w:val="242424"/>
          <w:lang w:val="en-US" w:eastAsia="en-US"/>
        </w:rPr>
        <w:t>Recommendations:</w:t>
      </w:r>
      <w:r w:rsidRPr="00D407B7">
        <w:rPr>
          <w:rFonts w:ascii="Proxima Nova Rg" w:hAnsi="Proxima Nova Rg" w:cs="Segoe UI"/>
          <w:color w:val="242424"/>
          <w:lang w:val="en-US" w:eastAsia="en-US"/>
        </w:rPr>
        <w:t xml:space="preserve"> Establish a clear governance framework, formalize the </w:t>
      </w:r>
      <w:proofErr w:type="spellStart"/>
      <w:r w:rsidRPr="00D407B7">
        <w:rPr>
          <w:rFonts w:ascii="Proxima Nova Rg" w:hAnsi="Proxima Nova Rg" w:cs="Segoe UI"/>
          <w:color w:val="242424"/>
          <w:lang w:val="en-US" w:eastAsia="en-US"/>
        </w:rPr>
        <w:t>Harbour's</w:t>
      </w:r>
      <w:proofErr w:type="spellEnd"/>
      <w:r w:rsidRPr="00D407B7">
        <w:rPr>
          <w:rFonts w:ascii="Proxima Nova Rg" w:hAnsi="Proxima Nova Rg" w:cs="Segoe UI"/>
          <w:color w:val="242424"/>
          <w:lang w:val="en-US" w:eastAsia="en-US"/>
        </w:rPr>
        <w:t xml:space="preserve"> legal and operational structure, clarify roles and responsibilities, and develop a comprehensive strategic plan.</w:t>
      </w:r>
    </w:p>
    <w:p w14:paraId="5B6F6ADF" w14:textId="77777777" w:rsidR="00916651" w:rsidRPr="00D407B7" w:rsidRDefault="00916651" w:rsidP="00916651">
      <w:pPr>
        <w:shd w:val="clear" w:color="auto" w:fill="FFFFFF"/>
        <w:spacing w:before="40" w:after="240" w:line="240" w:lineRule="auto"/>
        <w:rPr>
          <w:rFonts w:ascii="Proxima Nova Rg" w:hAnsi="Proxima Nova Rg" w:cs="Segoe UI"/>
          <w:color w:val="242424"/>
          <w:lang w:val="en-US" w:eastAsia="en-US"/>
        </w:rPr>
      </w:pPr>
      <w:r w:rsidRPr="00D407B7">
        <w:rPr>
          <w:rFonts w:ascii="Proxima Nova Rg" w:hAnsi="Proxima Nova Rg" w:cs="Segoe UI"/>
          <w:b/>
          <w:bCs/>
          <w:color w:val="242424"/>
          <w:lang w:val="en-US" w:eastAsia="en-US"/>
        </w:rPr>
        <w:t>Technical Capacity:</w:t>
      </w:r>
    </w:p>
    <w:p w14:paraId="5C63DC9E" w14:textId="77777777" w:rsidR="00916651" w:rsidRPr="00D407B7" w:rsidRDefault="00916651" w:rsidP="00916651">
      <w:pPr>
        <w:numPr>
          <w:ilvl w:val="1"/>
          <w:numId w:val="12"/>
        </w:numPr>
        <w:shd w:val="clear" w:color="auto" w:fill="FFFFFF"/>
        <w:spacing w:before="100" w:beforeAutospacing="1" w:after="100" w:afterAutospacing="1" w:line="240" w:lineRule="auto"/>
        <w:ind w:left="540"/>
        <w:rPr>
          <w:rFonts w:ascii="Proxima Nova Rg" w:hAnsi="Proxima Nova Rg" w:cs="Segoe UI"/>
          <w:color w:val="242424"/>
          <w:lang w:val="en-US" w:eastAsia="en-US"/>
        </w:rPr>
      </w:pPr>
      <w:r w:rsidRPr="00D407B7">
        <w:rPr>
          <w:rFonts w:ascii="Proxima Nova Rg" w:hAnsi="Proxima Nova Rg" w:cs="Segoe UI"/>
          <w:color w:val="242424"/>
          <w:lang w:val="en-US" w:eastAsia="en-US"/>
        </w:rPr>
        <w:t>Outdated infrastructure and insufficient maintenance.</w:t>
      </w:r>
    </w:p>
    <w:p w14:paraId="7E137542" w14:textId="77777777" w:rsidR="00916651" w:rsidRPr="00D407B7" w:rsidRDefault="00916651" w:rsidP="00916651">
      <w:pPr>
        <w:numPr>
          <w:ilvl w:val="1"/>
          <w:numId w:val="13"/>
        </w:numPr>
        <w:shd w:val="clear" w:color="auto" w:fill="FFFFFF"/>
        <w:spacing w:before="100" w:beforeAutospacing="1" w:after="100" w:afterAutospacing="1" w:line="240" w:lineRule="auto"/>
        <w:ind w:left="540"/>
        <w:rPr>
          <w:rFonts w:ascii="Proxima Nova Rg" w:hAnsi="Proxima Nova Rg" w:cs="Segoe UI"/>
          <w:color w:val="242424"/>
          <w:lang w:val="en-US" w:eastAsia="en-US"/>
        </w:rPr>
      </w:pPr>
      <w:r w:rsidRPr="00D407B7">
        <w:rPr>
          <w:rFonts w:ascii="Proxima Nova Rg" w:hAnsi="Proxima Nova Rg" w:cs="Segoe UI"/>
          <w:color w:val="242424"/>
          <w:lang w:val="en-US" w:eastAsia="en-US"/>
        </w:rPr>
        <w:t>Lack of technical expertise in sustainable fisheries management and modern operational practices.</w:t>
      </w:r>
    </w:p>
    <w:p w14:paraId="4B865957" w14:textId="77777777" w:rsidR="00916651" w:rsidRPr="00D407B7" w:rsidRDefault="00916651" w:rsidP="00916651">
      <w:pPr>
        <w:numPr>
          <w:ilvl w:val="1"/>
          <w:numId w:val="14"/>
        </w:numPr>
        <w:shd w:val="clear" w:color="auto" w:fill="FFFFFF"/>
        <w:spacing w:before="100" w:beforeAutospacing="1" w:after="100" w:afterAutospacing="1" w:line="240" w:lineRule="auto"/>
        <w:ind w:left="540"/>
        <w:rPr>
          <w:rFonts w:ascii="Proxima Nova Rg" w:hAnsi="Proxima Nova Rg" w:cs="Segoe UI"/>
          <w:color w:val="242424"/>
          <w:lang w:val="en-US" w:eastAsia="en-US"/>
        </w:rPr>
      </w:pPr>
      <w:r w:rsidRPr="00D407B7">
        <w:rPr>
          <w:rFonts w:ascii="Proxima Nova Rg" w:hAnsi="Proxima Nova Rg" w:cs="Segoe UI"/>
          <w:color w:val="242424"/>
          <w:lang w:val="en-US" w:eastAsia="en-US"/>
        </w:rPr>
        <w:t>Extensive damage to berthing quays, cold storage units, and workshops; non-operational equipment and machinery.</w:t>
      </w:r>
    </w:p>
    <w:p w14:paraId="7C1E3BE3" w14:textId="77777777" w:rsidR="00916651" w:rsidRPr="00D407B7" w:rsidRDefault="00916651" w:rsidP="00916651">
      <w:pPr>
        <w:shd w:val="clear" w:color="auto" w:fill="FFFFFF"/>
        <w:spacing w:before="100" w:beforeAutospacing="1" w:after="100" w:afterAutospacing="1" w:line="240" w:lineRule="auto"/>
        <w:rPr>
          <w:rFonts w:ascii="Proxima Nova Rg" w:hAnsi="Proxima Nova Rg" w:cs="Segoe UI"/>
          <w:color w:val="242424"/>
          <w:lang w:val="en-US" w:eastAsia="en-US"/>
        </w:rPr>
      </w:pPr>
      <w:r w:rsidRPr="00D407B7">
        <w:rPr>
          <w:rFonts w:ascii="Proxima Nova Rg" w:hAnsi="Proxima Nova Rg" w:cs="Segoe UI"/>
          <w:b/>
          <w:bCs/>
          <w:color w:val="242424"/>
          <w:lang w:val="en-US" w:eastAsia="en-US"/>
        </w:rPr>
        <w:t>Recommendations:</w:t>
      </w:r>
      <w:r w:rsidRPr="00D407B7">
        <w:rPr>
          <w:rFonts w:ascii="Proxima Nova Rg" w:hAnsi="Proxima Nova Rg" w:cs="Segoe UI"/>
          <w:color w:val="242424"/>
          <w:lang w:val="en-US" w:eastAsia="en-US"/>
        </w:rPr>
        <w:t> Rehabilitate infrastructure, introduce modern technologies and equipment, provide training and capacity-building programs, and establish partnerships with international organizations and experts.</w:t>
      </w:r>
    </w:p>
    <w:p w14:paraId="2EEC7923" w14:textId="77777777" w:rsidR="00916651" w:rsidRPr="00D407B7" w:rsidRDefault="00916651" w:rsidP="00916651">
      <w:pPr>
        <w:shd w:val="clear" w:color="auto" w:fill="FFFFFF"/>
        <w:spacing w:before="40" w:after="240" w:line="240" w:lineRule="auto"/>
        <w:rPr>
          <w:rFonts w:ascii="Proxima Nova Rg" w:hAnsi="Proxima Nova Rg" w:cs="Segoe UI"/>
          <w:b/>
          <w:bCs/>
          <w:color w:val="242424"/>
          <w:lang w:val="en-US" w:eastAsia="en-US"/>
        </w:rPr>
      </w:pPr>
      <w:r w:rsidRPr="00D407B7">
        <w:rPr>
          <w:rFonts w:ascii="Proxima Nova Rg" w:hAnsi="Proxima Nova Rg" w:cs="Segoe UI"/>
          <w:b/>
          <w:bCs/>
          <w:color w:val="242424"/>
          <w:lang w:val="en-US" w:eastAsia="en-US"/>
        </w:rPr>
        <w:t>Operational Efficiency:</w:t>
      </w:r>
    </w:p>
    <w:p w14:paraId="40F00F5A" w14:textId="77777777" w:rsidR="00916651" w:rsidRPr="00D407B7" w:rsidRDefault="00916651" w:rsidP="00916651">
      <w:pPr>
        <w:numPr>
          <w:ilvl w:val="1"/>
          <w:numId w:val="15"/>
        </w:numPr>
        <w:shd w:val="clear" w:color="auto" w:fill="FFFFFF"/>
        <w:spacing w:before="100" w:beforeAutospacing="1" w:after="100" w:afterAutospacing="1" w:line="240" w:lineRule="auto"/>
        <w:ind w:left="450"/>
        <w:rPr>
          <w:rFonts w:ascii="Proxima Nova Rg" w:hAnsi="Proxima Nova Rg" w:cs="Segoe UI"/>
          <w:color w:val="242424"/>
          <w:lang w:val="en-US" w:eastAsia="en-US"/>
        </w:rPr>
      </w:pPr>
      <w:r w:rsidRPr="00D407B7">
        <w:rPr>
          <w:rFonts w:ascii="Proxima Nova Rg" w:hAnsi="Proxima Nova Rg" w:cs="Segoe UI"/>
          <w:color w:val="242424"/>
          <w:lang w:val="en-US" w:eastAsia="en-US"/>
        </w:rPr>
        <w:t>Non-functional logistics and supply chain services; ceased maintenance programs.</w:t>
      </w:r>
    </w:p>
    <w:p w14:paraId="5489CF27" w14:textId="77777777" w:rsidR="00916651" w:rsidRPr="00D407B7" w:rsidRDefault="00916651" w:rsidP="00916651">
      <w:pPr>
        <w:numPr>
          <w:ilvl w:val="1"/>
          <w:numId w:val="16"/>
        </w:numPr>
        <w:shd w:val="clear" w:color="auto" w:fill="FFFFFF"/>
        <w:spacing w:before="100" w:beforeAutospacing="1" w:after="100" w:afterAutospacing="1" w:line="240" w:lineRule="auto"/>
        <w:ind w:left="450"/>
        <w:rPr>
          <w:rFonts w:ascii="Proxima Nova Rg" w:hAnsi="Proxima Nova Rg" w:cs="Segoe UI"/>
          <w:color w:val="242424"/>
          <w:lang w:val="en-US" w:eastAsia="en-US"/>
        </w:rPr>
      </w:pPr>
      <w:r w:rsidRPr="00D407B7">
        <w:rPr>
          <w:rFonts w:ascii="Proxima Nova Rg" w:hAnsi="Proxima Nova Rg" w:cs="Segoe UI"/>
          <w:color w:val="242424"/>
          <w:lang w:val="en-US" w:eastAsia="en-US"/>
        </w:rPr>
        <w:t>Absence of customer service frameworks and a centralized operations room with advanced communication tools.</w:t>
      </w:r>
    </w:p>
    <w:p w14:paraId="45DCF4BE" w14:textId="77777777" w:rsidR="00916651" w:rsidRPr="00693264" w:rsidRDefault="00916651" w:rsidP="00916651">
      <w:pPr>
        <w:shd w:val="clear" w:color="auto" w:fill="FFFFFF"/>
        <w:spacing w:before="100" w:beforeAutospacing="1" w:after="100" w:afterAutospacing="1" w:line="240" w:lineRule="auto"/>
        <w:rPr>
          <w:rFonts w:ascii="Segoe UI" w:hAnsi="Segoe UI" w:cs="Segoe UI"/>
          <w:color w:val="242424"/>
          <w:lang w:val="en-US" w:eastAsia="en-US"/>
        </w:rPr>
      </w:pPr>
      <w:r w:rsidRPr="00693264">
        <w:rPr>
          <w:rFonts w:ascii="Proxima Nova Rg" w:hAnsi="Proxima Nova Rg" w:cs="Segoe UI"/>
          <w:b/>
          <w:bCs/>
          <w:color w:val="242424"/>
          <w:lang w:val="en-US" w:eastAsia="en-US"/>
        </w:rPr>
        <w:lastRenderedPageBreak/>
        <w:t>Recommendations:</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Establish a modern logistics system, rehabilitate maintenance facilities, introduce comprehensive customer service protocols, and set up a centralized operations room with advanced communication tools.</w:t>
      </w:r>
    </w:p>
    <w:p w14:paraId="48A5F43D" w14:textId="77777777" w:rsidR="00916651" w:rsidRPr="00693264" w:rsidRDefault="00916651" w:rsidP="00916651">
      <w:pPr>
        <w:shd w:val="clear" w:color="auto" w:fill="FFFFFF"/>
        <w:spacing w:before="40" w:after="240" w:line="240" w:lineRule="auto"/>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Human Resource Capacity:</w:t>
      </w:r>
    </w:p>
    <w:p w14:paraId="2197B27C" w14:textId="77777777" w:rsidR="00916651" w:rsidRPr="00693264" w:rsidRDefault="00916651" w:rsidP="00916651">
      <w:pPr>
        <w:numPr>
          <w:ilvl w:val="1"/>
          <w:numId w:val="17"/>
        </w:numPr>
        <w:shd w:val="clear" w:color="auto" w:fill="FFFFFF"/>
        <w:spacing w:before="100" w:beforeAutospacing="1" w:after="100" w:afterAutospacing="1" w:line="240" w:lineRule="auto"/>
        <w:ind w:left="270"/>
        <w:rPr>
          <w:rFonts w:ascii="Proxima Nova Rg" w:hAnsi="Proxima Nova Rg" w:cs="Segoe UI"/>
          <w:color w:val="242424"/>
          <w:lang w:val="en-US" w:eastAsia="en-US"/>
        </w:rPr>
      </w:pPr>
      <w:r w:rsidRPr="00693264">
        <w:rPr>
          <w:rFonts w:ascii="Proxima Nova Rg" w:hAnsi="Proxima Nova Rg" w:cs="Segoe UI"/>
          <w:color w:val="242424"/>
          <w:lang w:val="en-US" w:eastAsia="en-US"/>
        </w:rPr>
        <w:t>Lack of a dedicated HR department; majority of employees have retired or possess outdated skills.</w:t>
      </w:r>
    </w:p>
    <w:p w14:paraId="53A70F38" w14:textId="77777777" w:rsidR="00916651" w:rsidRPr="00693264" w:rsidRDefault="00916651" w:rsidP="00916651">
      <w:pPr>
        <w:numPr>
          <w:ilvl w:val="1"/>
          <w:numId w:val="18"/>
        </w:numPr>
        <w:shd w:val="clear" w:color="auto" w:fill="FFFFFF"/>
        <w:spacing w:before="100" w:beforeAutospacing="1" w:after="100" w:afterAutospacing="1" w:line="240" w:lineRule="auto"/>
        <w:ind w:left="270"/>
        <w:rPr>
          <w:rFonts w:ascii="Proxima Nova Rg" w:hAnsi="Proxima Nova Rg" w:cs="Segoe UI"/>
          <w:color w:val="242424"/>
          <w:lang w:val="en-US" w:eastAsia="en-US"/>
        </w:rPr>
      </w:pPr>
      <w:r w:rsidRPr="00693264">
        <w:rPr>
          <w:rFonts w:ascii="Proxima Nova Rg" w:hAnsi="Proxima Nova Rg" w:cs="Segoe UI"/>
          <w:color w:val="242424"/>
          <w:lang w:val="en-US" w:eastAsia="en-US"/>
        </w:rPr>
        <w:t>Limited diversity and inclusion practices; absence of structured recruitment and training programs.</w:t>
      </w:r>
    </w:p>
    <w:p w14:paraId="4AFFBED2" w14:textId="77777777" w:rsidR="00916651" w:rsidRPr="00693264" w:rsidRDefault="00916651" w:rsidP="00916651">
      <w:pPr>
        <w:shd w:val="clear" w:color="auto" w:fill="FFFFFF"/>
        <w:spacing w:before="100" w:beforeAutospacing="1" w:after="100" w:afterAutospacing="1" w:line="240" w:lineRule="auto"/>
        <w:rPr>
          <w:rFonts w:ascii="Segoe UI" w:hAnsi="Segoe UI" w:cs="Segoe UI"/>
          <w:color w:val="242424"/>
          <w:lang w:val="en-US" w:eastAsia="en-US"/>
        </w:rPr>
      </w:pPr>
      <w:r w:rsidRPr="00693264">
        <w:rPr>
          <w:rFonts w:ascii="Proxima Nova Rg" w:hAnsi="Proxima Nova Rg" w:cs="Segoe UI"/>
          <w:b/>
          <w:bCs/>
          <w:color w:val="242424"/>
          <w:lang w:val="en-US" w:eastAsia="en-US"/>
        </w:rPr>
        <w:t>Recommendations</w:t>
      </w:r>
      <w:r w:rsidRPr="00693264">
        <w:rPr>
          <w:rFonts w:ascii="Segoe UI" w:hAnsi="Segoe UI" w:cs="Segoe UI"/>
          <w:b/>
          <w:bCs/>
          <w:color w:val="242424"/>
          <w:lang w:val="en-US" w:eastAsia="en-US"/>
        </w:rPr>
        <w:t>:</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Establish a dedicated HR department, develop comprehensive recruitment and training programs, introduce diversity and inclusion practices, and implement a performance-based management system.</w:t>
      </w:r>
    </w:p>
    <w:p w14:paraId="50485235" w14:textId="77777777" w:rsidR="00916651" w:rsidRPr="00693264" w:rsidRDefault="00916651" w:rsidP="00916651">
      <w:pPr>
        <w:shd w:val="clear" w:color="auto" w:fill="FFFFFF"/>
        <w:spacing w:before="40" w:after="240" w:line="240" w:lineRule="auto"/>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Financial Capacity:</w:t>
      </w:r>
    </w:p>
    <w:p w14:paraId="0186A5E2" w14:textId="77777777" w:rsidR="00916651" w:rsidRPr="00693264" w:rsidRDefault="00916651" w:rsidP="00916651">
      <w:pPr>
        <w:numPr>
          <w:ilvl w:val="1"/>
          <w:numId w:val="19"/>
        </w:numPr>
        <w:shd w:val="clear" w:color="auto" w:fill="FFFFFF"/>
        <w:spacing w:before="100" w:beforeAutospacing="1" w:after="100" w:afterAutospacing="1" w:line="240" w:lineRule="auto"/>
        <w:ind w:left="270"/>
        <w:rPr>
          <w:rFonts w:ascii="Proxima Nova Rg" w:hAnsi="Proxima Nova Rg" w:cs="Segoe UI"/>
          <w:color w:val="242424"/>
          <w:lang w:val="en-US" w:eastAsia="en-US"/>
        </w:rPr>
      </w:pPr>
      <w:r w:rsidRPr="00693264">
        <w:rPr>
          <w:rFonts w:ascii="Proxima Nova Rg" w:hAnsi="Proxima Nova Rg" w:cs="Segoe UI"/>
          <w:color w:val="242424"/>
          <w:lang w:val="en-US" w:eastAsia="en-US"/>
        </w:rPr>
        <w:t>Limited revenue streams and outdated budgeting practices.</w:t>
      </w:r>
    </w:p>
    <w:p w14:paraId="25966E6C" w14:textId="77777777" w:rsidR="00916651" w:rsidRPr="00693264" w:rsidRDefault="00916651" w:rsidP="00916651">
      <w:pPr>
        <w:numPr>
          <w:ilvl w:val="1"/>
          <w:numId w:val="20"/>
        </w:numPr>
        <w:shd w:val="clear" w:color="auto" w:fill="FFFFFF"/>
        <w:spacing w:before="100" w:beforeAutospacing="1" w:after="100" w:afterAutospacing="1" w:line="240" w:lineRule="auto"/>
        <w:ind w:left="270"/>
        <w:rPr>
          <w:rFonts w:ascii="Proxima Nova Rg" w:hAnsi="Proxima Nova Rg" w:cs="Segoe UI"/>
          <w:color w:val="242424"/>
          <w:lang w:val="en-US" w:eastAsia="en-US"/>
        </w:rPr>
      </w:pPr>
      <w:r w:rsidRPr="00693264">
        <w:rPr>
          <w:rFonts w:ascii="Proxima Nova Rg" w:hAnsi="Proxima Nova Rg" w:cs="Segoe UI"/>
          <w:color w:val="242424"/>
          <w:lang w:val="en-US" w:eastAsia="en-US"/>
        </w:rPr>
        <w:t>Lack of financial reporting systems, reducing transparency and accountability.</w:t>
      </w:r>
    </w:p>
    <w:p w14:paraId="1716FC3B" w14:textId="77777777" w:rsidR="00916651" w:rsidRPr="00693264" w:rsidRDefault="00916651" w:rsidP="00916651">
      <w:pPr>
        <w:numPr>
          <w:ilvl w:val="1"/>
          <w:numId w:val="21"/>
        </w:numPr>
        <w:shd w:val="clear" w:color="auto" w:fill="FFFFFF"/>
        <w:spacing w:before="100" w:beforeAutospacing="1" w:after="100" w:afterAutospacing="1" w:line="240" w:lineRule="auto"/>
        <w:ind w:left="270"/>
        <w:rPr>
          <w:rFonts w:ascii="Proxima Nova Rg" w:hAnsi="Proxima Nova Rg" w:cs="Segoe UI"/>
          <w:color w:val="242424"/>
          <w:lang w:val="en-US" w:eastAsia="en-US"/>
        </w:rPr>
      </w:pPr>
      <w:r w:rsidRPr="00693264">
        <w:rPr>
          <w:rFonts w:ascii="Proxima Nova Rg" w:hAnsi="Proxima Nova Rg" w:cs="Segoe UI"/>
          <w:color w:val="242424"/>
          <w:lang w:val="en-US" w:eastAsia="en-US"/>
        </w:rPr>
        <w:t>Dependence on public funding, constraining operational flexibility; absence of cost-control measures leading to inefficiencies.</w:t>
      </w:r>
    </w:p>
    <w:p w14:paraId="67D71DFD" w14:textId="77777777" w:rsidR="00916651" w:rsidRDefault="00916651" w:rsidP="00916651">
      <w:pPr>
        <w:shd w:val="clear" w:color="auto" w:fill="FFFFFF"/>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b/>
          <w:bCs/>
          <w:color w:val="242424"/>
          <w:lang w:val="en-US" w:eastAsia="en-US"/>
        </w:rPr>
        <w:t>Recommendations:</w:t>
      </w:r>
      <w:r w:rsidRPr="00693264">
        <w:rPr>
          <w:rFonts w:ascii="Proxima Nova Rg" w:hAnsi="Proxima Nova Rg" w:cs="Segoe UI"/>
          <w:color w:val="242424"/>
          <w:lang w:val="en-US" w:eastAsia="en-US"/>
        </w:rPr>
        <w:t> Develop a diversified financial strategy, including public-private partnerships and revenue-generating initiatives, introduce modern accounting systems and cost-control frameworks, and engage private sector partners to enhance operational capacity and market competitiveness.</w:t>
      </w:r>
    </w:p>
    <w:p w14:paraId="42A65E18" w14:textId="77777777" w:rsidR="00916651" w:rsidRDefault="00916651" w:rsidP="00916651">
      <w:pPr>
        <w:shd w:val="clear" w:color="auto" w:fill="FFFFFF"/>
        <w:spacing w:before="100" w:beforeAutospacing="1" w:after="100" w:afterAutospacing="1" w:line="240" w:lineRule="auto"/>
        <w:rPr>
          <w:rFonts w:ascii="Proxima Nova Rg" w:hAnsi="Proxima Nova Rg" w:cs="Segoe UI"/>
          <w:color w:val="242424"/>
          <w:lang w:val="en-US" w:eastAsia="en-US"/>
        </w:rPr>
      </w:pPr>
      <w:r>
        <w:rPr>
          <w:rFonts w:ascii="Proxima Nova Rg" w:hAnsi="Proxima Nova Rg" w:cs="Segoe UI"/>
          <w:color w:val="242424"/>
          <w:lang w:val="en-US" w:eastAsia="en-US"/>
        </w:rPr>
        <w:t>Aside from the above recommendations, the AFCAR report - although highlighting that much of the background documentation and information was missing or simply nonexistent - did provide some very interesting and useful pieces of information most notable amongst these were the following:</w:t>
      </w:r>
    </w:p>
    <w:p w14:paraId="0374A586" w14:textId="77777777" w:rsidR="00916651" w:rsidRPr="0023141A" w:rsidRDefault="00916651" w:rsidP="00916651">
      <w:pPr>
        <w:pStyle w:val="ListParagraph"/>
        <w:numPr>
          <w:ilvl w:val="0"/>
          <w:numId w:val="24"/>
        </w:numPr>
        <w:shd w:val="clear" w:color="auto" w:fill="FFFFFF"/>
        <w:spacing w:before="100" w:beforeAutospacing="1" w:after="100" w:afterAutospacing="1" w:line="240" w:lineRule="auto"/>
        <w:rPr>
          <w:rFonts w:ascii="Proxima Nova Rg" w:hAnsi="Proxima Nova Rg" w:cs="Segoe UI"/>
          <w:color w:val="242424"/>
          <w:lang w:val="en-US" w:eastAsia="en-US"/>
        </w:rPr>
      </w:pPr>
      <w:r w:rsidRPr="0023141A">
        <w:rPr>
          <w:rFonts w:ascii="Proxima Nova Rg" w:hAnsi="Proxima Nova Rg" w:cs="Segoe UI"/>
          <w:color w:val="242424"/>
          <w:lang w:val="en-US" w:eastAsia="en-US"/>
        </w:rPr>
        <w:t>Even prior to the conflict of 2015</w:t>
      </w:r>
      <w:r>
        <w:rPr>
          <w:rFonts w:ascii="Proxima Nova Rg" w:hAnsi="Proxima Nova Rg" w:cs="Segoe UI"/>
          <w:color w:val="242424"/>
          <w:lang w:val="en-US" w:eastAsia="en-US"/>
        </w:rPr>
        <w:t>,</w:t>
      </w:r>
      <w:r w:rsidRPr="0023141A">
        <w:rPr>
          <w:rFonts w:ascii="Proxima Nova Rg" w:hAnsi="Proxima Nova Rg" w:cs="Segoe UI"/>
          <w:color w:val="242424"/>
          <w:lang w:val="en-US" w:eastAsia="en-US"/>
        </w:rPr>
        <w:t xml:space="preserve"> the use of the </w:t>
      </w:r>
      <w:proofErr w:type="spellStart"/>
      <w:r>
        <w:rPr>
          <w:rFonts w:ascii="Proxima Nova Rg" w:hAnsi="Proxima Nova Rg" w:cs="Segoe UI"/>
          <w:color w:val="242424"/>
          <w:lang w:val="en-US" w:eastAsia="en-US"/>
        </w:rPr>
        <w:t>H</w:t>
      </w:r>
      <w:r w:rsidRPr="0023141A">
        <w:rPr>
          <w:rFonts w:ascii="Proxima Nova Rg" w:hAnsi="Proxima Nova Rg" w:cs="Segoe UI"/>
          <w:color w:val="242424"/>
          <w:lang w:val="en-US" w:eastAsia="en-US"/>
        </w:rPr>
        <w:t>arbour</w:t>
      </w:r>
      <w:proofErr w:type="spellEnd"/>
      <w:r w:rsidRPr="0023141A">
        <w:rPr>
          <w:rFonts w:ascii="Proxima Nova Rg" w:hAnsi="Proxima Nova Rg" w:cs="Segoe UI"/>
          <w:color w:val="242424"/>
          <w:lang w:val="en-US" w:eastAsia="en-US"/>
        </w:rPr>
        <w:t xml:space="preserve"> had significantly decreased since the late 1990s which was in effect its peak. At that time</w:t>
      </w:r>
      <w:r>
        <w:rPr>
          <w:rFonts w:ascii="Proxima Nova Rg" w:hAnsi="Proxima Nova Rg" w:cs="Segoe UI"/>
          <w:color w:val="242424"/>
          <w:lang w:val="en-US" w:eastAsia="en-US"/>
        </w:rPr>
        <w:t>,</w:t>
      </w:r>
      <w:r w:rsidRPr="0023141A">
        <w:rPr>
          <w:rFonts w:ascii="Proxima Nova Rg" w:hAnsi="Proxima Nova Rg" w:cs="Segoe UI"/>
          <w:color w:val="242424"/>
          <w:lang w:val="en-US" w:eastAsia="en-US"/>
        </w:rPr>
        <w:t xml:space="preserve"> there would be approximately 300 ships per a</w:t>
      </w:r>
      <w:r>
        <w:rPr>
          <w:rFonts w:ascii="Proxima Nova Rg" w:hAnsi="Proxima Nova Rg" w:cs="Segoe UI"/>
          <w:color w:val="242424"/>
          <w:lang w:val="en-US" w:eastAsia="en-US"/>
        </w:rPr>
        <w:t>n</w:t>
      </w:r>
      <w:r w:rsidRPr="0023141A">
        <w:rPr>
          <w:rFonts w:ascii="Proxima Nova Rg" w:hAnsi="Proxima Nova Rg" w:cs="Segoe UI"/>
          <w:color w:val="242424"/>
          <w:lang w:val="en-US" w:eastAsia="en-US"/>
        </w:rPr>
        <w:t>num docking there. This had decreased to 30 per a</w:t>
      </w:r>
      <w:r>
        <w:rPr>
          <w:rFonts w:ascii="Proxima Nova Rg" w:hAnsi="Proxima Nova Rg" w:cs="Segoe UI"/>
          <w:color w:val="242424"/>
          <w:lang w:val="en-US" w:eastAsia="en-US"/>
        </w:rPr>
        <w:t>n</w:t>
      </w:r>
      <w:r w:rsidRPr="0023141A">
        <w:rPr>
          <w:rFonts w:ascii="Proxima Nova Rg" w:hAnsi="Proxima Nova Rg" w:cs="Segoe UI"/>
          <w:color w:val="242424"/>
          <w:lang w:val="en-US" w:eastAsia="en-US"/>
        </w:rPr>
        <w:t>num by 2008.</w:t>
      </w:r>
    </w:p>
    <w:p w14:paraId="2CFEC140" w14:textId="77777777" w:rsidR="00916651" w:rsidRPr="0023141A" w:rsidRDefault="00916651" w:rsidP="00916651">
      <w:pPr>
        <w:pStyle w:val="ListParagraph"/>
        <w:numPr>
          <w:ilvl w:val="0"/>
          <w:numId w:val="24"/>
        </w:numPr>
        <w:shd w:val="clear" w:color="auto" w:fill="FFFFFF"/>
        <w:spacing w:before="100" w:beforeAutospacing="1" w:after="100" w:afterAutospacing="1" w:line="240" w:lineRule="auto"/>
        <w:rPr>
          <w:rFonts w:ascii="Proxima Nova Rg" w:hAnsi="Proxima Nova Rg" w:cs="Segoe UI"/>
          <w:color w:val="242424"/>
          <w:lang w:val="en-US" w:eastAsia="en-US"/>
        </w:rPr>
      </w:pPr>
      <w:r w:rsidRPr="0023141A">
        <w:rPr>
          <w:rFonts w:ascii="Proxima Nova Rg" w:hAnsi="Proxima Nova Rg" w:cs="Segoe UI"/>
          <w:color w:val="242424"/>
          <w:lang w:val="en-US" w:eastAsia="en-US"/>
        </w:rPr>
        <w:t xml:space="preserve">Of the previous staff who worked in the </w:t>
      </w:r>
      <w:proofErr w:type="spellStart"/>
      <w:r w:rsidRPr="0023141A">
        <w:rPr>
          <w:rFonts w:ascii="Proxima Nova Rg" w:hAnsi="Proxima Nova Rg" w:cs="Segoe UI"/>
          <w:color w:val="242424"/>
          <w:lang w:val="en-US" w:eastAsia="en-US"/>
        </w:rPr>
        <w:t>Harbour</w:t>
      </w:r>
      <w:proofErr w:type="spellEnd"/>
      <w:r>
        <w:rPr>
          <w:rFonts w:ascii="Proxima Nova Rg" w:hAnsi="Proxima Nova Rg" w:cs="Segoe UI"/>
          <w:color w:val="242424"/>
          <w:lang w:val="en-US" w:eastAsia="en-US"/>
        </w:rPr>
        <w:t xml:space="preserve"> there</w:t>
      </w:r>
      <w:r w:rsidRPr="0023141A">
        <w:rPr>
          <w:rFonts w:ascii="Proxima Nova Rg" w:hAnsi="Proxima Nova Rg" w:cs="Segoe UI"/>
          <w:color w:val="242424"/>
          <w:lang w:val="en-US" w:eastAsia="en-US"/>
        </w:rPr>
        <w:t xml:space="preserve"> remain 16 who are still available to work.</w:t>
      </w:r>
    </w:p>
    <w:p w14:paraId="4448773C" w14:textId="77777777" w:rsidR="00916651" w:rsidRPr="005E4036" w:rsidRDefault="00916651" w:rsidP="00916651">
      <w:pPr>
        <w:pStyle w:val="ListParagraph"/>
        <w:numPr>
          <w:ilvl w:val="0"/>
          <w:numId w:val="24"/>
        </w:numPr>
        <w:shd w:val="clear" w:color="auto" w:fill="FFFFFF"/>
        <w:spacing w:before="100" w:beforeAutospacing="1" w:after="100" w:afterAutospacing="1" w:line="240" w:lineRule="auto"/>
        <w:rPr>
          <w:rFonts w:ascii="Proxima Nova Rg" w:hAnsi="Proxima Nova Rg" w:cs="Segoe UI"/>
          <w:color w:val="242424"/>
          <w:lang w:val="en-US" w:eastAsia="en-US"/>
        </w:rPr>
      </w:pPr>
      <w:r w:rsidRPr="005E4036">
        <w:rPr>
          <w:rFonts w:ascii="Proxima Nova Rg" w:hAnsi="Proxima Nova Rg" w:cs="Segoe UI"/>
          <w:color w:val="242424"/>
          <w:lang w:val="en-US" w:eastAsia="en-US"/>
        </w:rPr>
        <w:t>The cold store has not functioned since 2008, and this</w:t>
      </w:r>
      <w:r>
        <w:rPr>
          <w:rFonts w:ascii="Proxima Nova Rg" w:hAnsi="Proxima Nova Rg" w:cs="Segoe UI"/>
          <w:color w:val="242424"/>
          <w:lang w:val="en-US" w:eastAsia="en-US"/>
        </w:rPr>
        <w:t>,</w:t>
      </w:r>
      <w:r w:rsidRPr="005E4036">
        <w:rPr>
          <w:rFonts w:ascii="Proxima Nova Rg" w:hAnsi="Proxima Nova Rg" w:cs="Segoe UI"/>
          <w:color w:val="242424"/>
          <w:lang w:val="en-US" w:eastAsia="en-US"/>
        </w:rPr>
        <w:t xml:space="preserve"> coupled with the outdated technology that was employed during its original construction</w:t>
      </w:r>
      <w:r>
        <w:rPr>
          <w:rFonts w:ascii="Proxima Nova Rg" w:hAnsi="Proxima Nova Rg" w:cs="Segoe UI"/>
          <w:color w:val="242424"/>
          <w:lang w:val="en-US" w:eastAsia="en-US"/>
        </w:rPr>
        <w:t>,</w:t>
      </w:r>
      <w:r w:rsidRPr="005E4036">
        <w:rPr>
          <w:rFonts w:ascii="Proxima Nova Rg" w:hAnsi="Proxima Nova Rg" w:cs="Segoe UI"/>
          <w:color w:val="242424"/>
          <w:lang w:val="en-US" w:eastAsia="en-US"/>
        </w:rPr>
        <w:t xml:space="preserve"> will make rehabilitation a very challenging task, see section 4.3.</w:t>
      </w:r>
    </w:p>
    <w:p w14:paraId="2B132179" w14:textId="77777777" w:rsidR="00916651" w:rsidRPr="0023141A" w:rsidRDefault="00916651" w:rsidP="00916651">
      <w:pPr>
        <w:shd w:val="clear" w:color="auto" w:fill="FFFFFF"/>
        <w:spacing w:before="100" w:beforeAutospacing="1" w:after="100" w:afterAutospacing="1" w:line="240" w:lineRule="auto"/>
        <w:rPr>
          <w:rFonts w:ascii="Proxima Nova Rg" w:hAnsi="Proxima Nova Rg" w:cs="Segoe UI"/>
          <w:color w:val="242424"/>
          <w:lang w:val="en-US" w:eastAsia="en-US"/>
        </w:rPr>
      </w:pPr>
      <w:r>
        <w:rPr>
          <w:rFonts w:ascii="Proxima Nova Rg" w:hAnsi="Proxima Nova Rg" w:cs="Segoe UI"/>
          <w:color w:val="242424"/>
          <w:lang w:val="en-US" w:eastAsia="en-US"/>
        </w:rPr>
        <w:t>In addition,</w:t>
      </w:r>
      <w:r w:rsidRPr="0023141A">
        <w:rPr>
          <w:rFonts w:ascii="Proxima Nova Rg" w:hAnsi="Proxima Nova Rg" w:cs="Segoe UI"/>
          <w:color w:val="242424"/>
          <w:lang w:val="en-US" w:eastAsia="en-US"/>
        </w:rPr>
        <w:t xml:space="preserve"> the Fisheries </w:t>
      </w:r>
      <w:proofErr w:type="spellStart"/>
      <w:r w:rsidRPr="0023141A">
        <w:rPr>
          <w:rFonts w:ascii="Proxima Nova Rg" w:hAnsi="Proxima Nova Rg" w:cs="Segoe UI"/>
          <w:color w:val="242424"/>
          <w:lang w:val="en-US" w:eastAsia="en-US"/>
        </w:rPr>
        <w:t>Harbour</w:t>
      </w:r>
      <w:proofErr w:type="spellEnd"/>
      <w:r w:rsidRPr="0023141A">
        <w:rPr>
          <w:rFonts w:ascii="Proxima Nova Rg" w:hAnsi="Proxima Nova Rg" w:cs="Segoe UI"/>
          <w:color w:val="242424"/>
          <w:lang w:val="en-US" w:eastAsia="en-US"/>
        </w:rPr>
        <w:t xml:space="preserve"> cannot be considered in isolation from the other terminals that come under the overall jurisdiction of the Yemen Gulf of Aden Ports Corporation. In Aden, aside from the Fishery </w:t>
      </w:r>
      <w:proofErr w:type="spellStart"/>
      <w:r w:rsidRPr="0023141A">
        <w:rPr>
          <w:rFonts w:ascii="Proxima Nova Rg" w:hAnsi="Proxima Nova Rg" w:cs="Segoe UI"/>
          <w:color w:val="242424"/>
          <w:lang w:val="en-US" w:eastAsia="en-US"/>
        </w:rPr>
        <w:t>Harbour</w:t>
      </w:r>
      <w:proofErr w:type="spellEnd"/>
      <w:r w:rsidRPr="0023141A">
        <w:rPr>
          <w:rFonts w:ascii="Proxima Nova Rg" w:hAnsi="Proxima Nova Rg" w:cs="Segoe UI"/>
          <w:color w:val="242424"/>
          <w:lang w:val="en-US" w:eastAsia="en-US"/>
        </w:rPr>
        <w:t>, there are four other terminals</w:t>
      </w:r>
      <w:r>
        <w:rPr>
          <w:rFonts w:ascii="Proxima Nova Rg" w:hAnsi="Proxima Nova Rg" w:cs="Segoe UI"/>
          <w:color w:val="242424"/>
          <w:lang w:val="en-US" w:eastAsia="en-US"/>
        </w:rPr>
        <w:t>:</w:t>
      </w:r>
      <w:r w:rsidRPr="0023141A">
        <w:rPr>
          <w:rFonts w:ascii="Proxima Nova Rg" w:hAnsi="Proxima Nova Rg" w:cs="Segoe UI"/>
          <w:color w:val="242424"/>
          <w:lang w:val="en-US" w:eastAsia="en-US"/>
        </w:rPr>
        <w:t xml:space="preserve"> the Oil terminal, the Container terminal, Ma ‘</w:t>
      </w:r>
      <w:proofErr w:type="spellStart"/>
      <w:r w:rsidRPr="0023141A">
        <w:rPr>
          <w:rFonts w:ascii="Proxima Nova Rg" w:hAnsi="Proxima Nova Rg" w:cs="Segoe UI"/>
          <w:color w:val="242424"/>
          <w:lang w:val="en-US" w:eastAsia="en-US"/>
        </w:rPr>
        <w:t>alla</w:t>
      </w:r>
      <w:proofErr w:type="spellEnd"/>
      <w:r w:rsidRPr="0023141A">
        <w:rPr>
          <w:rFonts w:ascii="Proxima Nova Rg" w:hAnsi="Proxima Nova Rg" w:cs="Segoe UI"/>
          <w:color w:val="242424"/>
          <w:lang w:val="en-US" w:eastAsia="en-US"/>
        </w:rPr>
        <w:t xml:space="preserve"> Quay and the Aden Gulf Terminal owned by the Hayel Saeed Anam Group. In particular</w:t>
      </w:r>
      <w:r>
        <w:rPr>
          <w:rFonts w:ascii="Proxima Nova Rg" w:hAnsi="Proxima Nova Rg" w:cs="Segoe UI"/>
          <w:color w:val="242424"/>
          <w:lang w:val="en-US" w:eastAsia="en-US"/>
        </w:rPr>
        <w:t>,</w:t>
      </w:r>
      <w:r w:rsidRPr="0023141A">
        <w:rPr>
          <w:rFonts w:ascii="Proxima Nova Rg" w:hAnsi="Proxima Nova Rg" w:cs="Segoe UI"/>
          <w:color w:val="242424"/>
          <w:lang w:val="en-US" w:eastAsia="en-US"/>
        </w:rPr>
        <w:t xml:space="preserve"> the latter two need to be considered. </w:t>
      </w:r>
    </w:p>
    <w:p w14:paraId="17F7EF48" w14:textId="77777777" w:rsidR="00916651" w:rsidRPr="0023141A" w:rsidRDefault="00916651" w:rsidP="00916651">
      <w:pPr>
        <w:shd w:val="clear" w:color="auto" w:fill="FFFFFF"/>
        <w:spacing w:before="100" w:beforeAutospacing="1" w:after="100" w:afterAutospacing="1" w:line="240" w:lineRule="auto"/>
        <w:rPr>
          <w:rFonts w:ascii="Proxima Nova Rg" w:hAnsi="Proxima Nova Rg" w:cs="Segoe UI"/>
          <w:color w:val="242424"/>
          <w:lang w:val="en-US" w:eastAsia="en-US"/>
        </w:rPr>
      </w:pPr>
      <w:r w:rsidRPr="0023141A">
        <w:rPr>
          <w:rFonts w:ascii="Proxima Nova Rg" w:hAnsi="Proxima Nova Rg" w:cs="Segoe UI"/>
          <w:color w:val="242424"/>
          <w:lang w:val="en-US" w:eastAsia="en-US"/>
        </w:rPr>
        <w:t xml:space="preserve">Given that the Fisheries </w:t>
      </w:r>
      <w:proofErr w:type="spellStart"/>
      <w:r w:rsidRPr="0023141A">
        <w:rPr>
          <w:rFonts w:ascii="Proxima Nova Rg" w:hAnsi="Proxima Nova Rg" w:cs="Segoe UI"/>
          <w:color w:val="242424"/>
          <w:lang w:val="en-US" w:eastAsia="en-US"/>
        </w:rPr>
        <w:t>Harbour</w:t>
      </w:r>
      <w:proofErr w:type="spellEnd"/>
      <w:r w:rsidRPr="0023141A">
        <w:rPr>
          <w:rFonts w:ascii="Proxima Nova Rg" w:hAnsi="Proxima Nova Rg" w:cs="Segoe UI"/>
          <w:color w:val="242424"/>
          <w:lang w:val="en-US" w:eastAsia="en-US"/>
        </w:rPr>
        <w:t xml:space="preserve"> will </w:t>
      </w:r>
      <w:proofErr w:type="gramStart"/>
      <w:r w:rsidRPr="0023141A">
        <w:rPr>
          <w:rFonts w:ascii="Proxima Nova Rg" w:hAnsi="Proxima Nova Rg" w:cs="Segoe UI"/>
          <w:color w:val="242424"/>
          <w:lang w:val="en-US" w:eastAsia="en-US"/>
        </w:rPr>
        <w:t>in all likelihood</w:t>
      </w:r>
      <w:proofErr w:type="gramEnd"/>
      <w:r w:rsidRPr="0023141A">
        <w:rPr>
          <w:rFonts w:ascii="Proxima Nova Rg" w:hAnsi="Proxima Nova Rg" w:cs="Segoe UI"/>
          <w:color w:val="242424"/>
          <w:lang w:val="en-US" w:eastAsia="en-US"/>
        </w:rPr>
        <w:t xml:space="preserve"> </w:t>
      </w:r>
      <w:r>
        <w:rPr>
          <w:rFonts w:ascii="Proxima Nova Rg" w:hAnsi="Proxima Nova Rg" w:cs="Segoe UI"/>
          <w:color w:val="242424"/>
          <w:lang w:val="en-US" w:eastAsia="en-US"/>
        </w:rPr>
        <w:t xml:space="preserve">also </w:t>
      </w:r>
      <w:r w:rsidRPr="0023141A">
        <w:rPr>
          <w:rFonts w:ascii="Proxima Nova Rg" w:hAnsi="Proxima Nova Rg" w:cs="Segoe UI"/>
          <w:color w:val="242424"/>
          <w:lang w:val="en-US" w:eastAsia="en-US"/>
        </w:rPr>
        <w:t>be used for products other than fish</w:t>
      </w:r>
      <w:r>
        <w:rPr>
          <w:rFonts w:ascii="Proxima Nova Rg" w:hAnsi="Proxima Nova Rg" w:cs="Segoe UI"/>
          <w:color w:val="242424"/>
          <w:lang w:val="en-US" w:eastAsia="en-US"/>
        </w:rPr>
        <w:t>,</w:t>
      </w:r>
      <w:r w:rsidRPr="0023141A">
        <w:rPr>
          <w:rFonts w:ascii="Proxima Nova Rg" w:hAnsi="Proxima Nova Rg" w:cs="Segoe UI"/>
          <w:color w:val="242424"/>
          <w:lang w:val="en-US" w:eastAsia="en-US"/>
        </w:rPr>
        <w:t xml:space="preserve"> the question of functionality comes into play. Based upon what is now known </w:t>
      </w:r>
      <w:proofErr w:type="gramStart"/>
      <w:r w:rsidRPr="00981311">
        <w:rPr>
          <w:rFonts w:ascii="Proxima Nova Rg" w:hAnsi="Proxima Nova Rg" w:cs="Segoe UI"/>
          <w:color w:val="242424"/>
          <w:lang w:val="en-US" w:eastAsia="en-US"/>
        </w:rPr>
        <w:t>with regard</w:t>
      </w:r>
      <w:r w:rsidRPr="00E565CD">
        <w:rPr>
          <w:rFonts w:ascii="Proxima Nova Rg" w:hAnsi="Proxima Nova Rg" w:cs="Segoe UI"/>
          <w:color w:val="242424"/>
          <w:lang w:val="en-US" w:eastAsia="en-US"/>
        </w:rPr>
        <w:t xml:space="preserve"> to</w:t>
      </w:r>
      <w:proofErr w:type="gramEnd"/>
      <w:r w:rsidRPr="0023141A">
        <w:rPr>
          <w:rFonts w:ascii="Proxima Nova Rg" w:hAnsi="Proxima Nova Rg" w:cs="Segoe UI"/>
          <w:color w:val="242424"/>
          <w:lang w:val="en-US" w:eastAsia="en-US"/>
        </w:rPr>
        <w:t xml:space="preserve"> the cold store as well as the other </w:t>
      </w:r>
      <w:proofErr w:type="spellStart"/>
      <w:r>
        <w:rPr>
          <w:rFonts w:ascii="Proxima Nova Rg" w:hAnsi="Proxima Nova Rg" w:cs="Segoe UI"/>
          <w:color w:val="242424"/>
          <w:lang w:val="en-US" w:eastAsia="en-US"/>
        </w:rPr>
        <w:t>H</w:t>
      </w:r>
      <w:r w:rsidRPr="0023141A">
        <w:rPr>
          <w:rFonts w:ascii="Proxima Nova Rg" w:hAnsi="Proxima Nova Rg" w:cs="Segoe UI"/>
          <w:color w:val="242424"/>
          <w:lang w:val="en-US" w:eastAsia="en-US"/>
        </w:rPr>
        <w:t>arbour</w:t>
      </w:r>
      <w:proofErr w:type="spellEnd"/>
      <w:r w:rsidRPr="0023141A">
        <w:rPr>
          <w:rFonts w:ascii="Proxima Nova Rg" w:hAnsi="Proxima Nova Rg" w:cs="Segoe UI"/>
          <w:color w:val="242424"/>
          <w:lang w:val="en-US" w:eastAsia="en-US"/>
        </w:rPr>
        <w:t xml:space="preserve"> facilities available in Aden before going any further with training and capacity develop</w:t>
      </w:r>
      <w:r>
        <w:rPr>
          <w:rFonts w:ascii="Proxima Nova Rg" w:hAnsi="Proxima Nova Rg" w:cs="Segoe UI"/>
          <w:color w:val="242424"/>
          <w:lang w:val="en-US" w:eastAsia="en-US"/>
        </w:rPr>
        <w:t>ment</w:t>
      </w:r>
      <w:r w:rsidRPr="0023141A">
        <w:rPr>
          <w:rFonts w:ascii="Proxima Nova Rg" w:hAnsi="Proxima Nova Rg" w:cs="Segoe UI"/>
          <w:color w:val="242424"/>
          <w:lang w:val="en-US" w:eastAsia="en-US"/>
        </w:rPr>
        <w:t xml:space="preserve"> it would be more appropriate to develop a strategy</w:t>
      </w:r>
      <w:r>
        <w:rPr>
          <w:rFonts w:ascii="Proxima Nova Rg" w:hAnsi="Proxima Nova Rg" w:cs="Segoe UI"/>
          <w:color w:val="242424"/>
          <w:lang w:val="en-US" w:eastAsia="en-US"/>
        </w:rPr>
        <w:t xml:space="preserve"> and feasibility plan</w:t>
      </w:r>
      <w:r w:rsidRPr="0023141A">
        <w:rPr>
          <w:rFonts w:ascii="Proxima Nova Rg" w:hAnsi="Proxima Nova Rg" w:cs="Segoe UI"/>
          <w:color w:val="242424"/>
          <w:lang w:val="en-US" w:eastAsia="en-US"/>
        </w:rPr>
        <w:t xml:space="preserve"> </w:t>
      </w:r>
      <w:r>
        <w:rPr>
          <w:rFonts w:ascii="Proxima Nova Rg" w:hAnsi="Proxima Nova Rg" w:cs="Segoe UI"/>
          <w:color w:val="242424"/>
          <w:lang w:val="en-US" w:eastAsia="en-US"/>
        </w:rPr>
        <w:t xml:space="preserve">on </w:t>
      </w:r>
      <w:r w:rsidRPr="0023141A">
        <w:rPr>
          <w:rFonts w:ascii="Proxima Nova Rg" w:hAnsi="Proxima Nova Rg" w:cs="Segoe UI"/>
          <w:color w:val="242424"/>
          <w:lang w:val="en-US" w:eastAsia="en-US"/>
        </w:rPr>
        <w:t xml:space="preserve">the function and use of the Fisheries </w:t>
      </w:r>
      <w:proofErr w:type="spellStart"/>
      <w:r w:rsidRPr="0023141A">
        <w:rPr>
          <w:rFonts w:ascii="Proxima Nova Rg" w:hAnsi="Proxima Nova Rg" w:cs="Segoe UI"/>
          <w:color w:val="242424"/>
          <w:lang w:val="en-US" w:eastAsia="en-US"/>
        </w:rPr>
        <w:t>Harbour</w:t>
      </w:r>
      <w:proofErr w:type="spellEnd"/>
      <w:r w:rsidRPr="0023141A">
        <w:rPr>
          <w:rFonts w:ascii="Proxima Nova Rg" w:hAnsi="Proxima Nova Rg" w:cs="Segoe UI"/>
          <w:color w:val="242424"/>
          <w:lang w:val="en-US" w:eastAsia="en-US"/>
        </w:rPr>
        <w:t xml:space="preserve"> in the longer term. </w:t>
      </w:r>
    </w:p>
    <w:p w14:paraId="1DA36C35" w14:textId="2F7F2030" w:rsidR="00916651" w:rsidRDefault="00916651" w:rsidP="00916651">
      <w:pPr>
        <w:shd w:val="clear" w:color="auto" w:fill="FFFFFF"/>
        <w:spacing w:before="100" w:beforeAutospacing="1" w:after="100" w:afterAutospacing="1" w:line="240" w:lineRule="auto"/>
        <w:rPr>
          <w:rFonts w:ascii="Segoe UI" w:hAnsi="Segoe UI" w:cs="Segoe UI"/>
          <w:color w:val="242424"/>
          <w:lang w:val="en-US" w:eastAsia="en-US"/>
        </w:rPr>
      </w:pPr>
      <w:r w:rsidRPr="0023141A">
        <w:rPr>
          <w:rFonts w:ascii="Proxima Nova Rg" w:hAnsi="Proxima Nova Rg" w:cs="Segoe UI"/>
          <w:color w:val="242424"/>
          <w:lang w:val="en-US" w:eastAsia="en-US"/>
        </w:rPr>
        <w:t>The next phase of the AFCAR contract was intended to focus on institutional and management guidelines, training packages and manuals, skills development and revenue management mechanism</w:t>
      </w:r>
      <w:r>
        <w:rPr>
          <w:rFonts w:ascii="Proxima Nova Rg" w:hAnsi="Proxima Nova Rg" w:cs="Segoe UI"/>
          <w:color w:val="242424"/>
          <w:lang w:val="en-US" w:eastAsia="en-US"/>
        </w:rPr>
        <w:t>s</w:t>
      </w:r>
      <w:r w:rsidRPr="0023141A">
        <w:rPr>
          <w:rFonts w:ascii="Proxima Nova Rg" w:hAnsi="Proxima Nova Rg" w:cs="Segoe UI"/>
          <w:color w:val="242424"/>
          <w:lang w:val="en-US" w:eastAsia="en-US"/>
        </w:rPr>
        <w:t>. However, given the findings thus far</w:t>
      </w:r>
      <w:r>
        <w:rPr>
          <w:rFonts w:ascii="Proxima Nova Rg" w:hAnsi="Proxima Nova Rg" w:cs="Segoe UI"/>
          <w:color w:val="242424"/>
          <w:lang w:val="en-US" w:eastAsia="en-US"/>
        </w:rPr>
        <w:t>,</w:t>
      </w:r>
      <w:r w:rsidRPr="0023141A">
        <w:rPr>
          <w:rFonts w:ascii="Proxima Nova Rg" w:hAnsi="Proxima Nova Rg" w:cs="Segoe UI"/>
          <w:color w:val="242424"/>
          <w:lang w:val="en-US" w:eastAsia="en-US"/>
        </w:rPr>
        <w:t xml:space="preserve"> this will now be </w:t>
      </w:r>
      <w:r>
        <w:rPr>
          <w:rFonts w:ascii="Proxima Nova Rg" w:hAnsi="Proxima Nova Rg" w:cs="Segoe UI"/>
          <w:color w:val="242424"/>
          <w:lang w:val="en-US" w:eastAsia="en-US"/>
        </w:rPr>
        <w:t>put on hold.</w:t>
      </w:r>
      <w:r w:rsidRPr="0023141A">
        <w:rPr>
          <w:rFonts w:ascii="Proxima Nova Rg" w:hAnsi="Proxima Nova Rg" w:cs="Segoe UI"/>
          <w:color w:val="242424"/>
          <w:lang w:val="en-US" w:eastAsia="en-US"/>
        </w:rPr>
        <w:t xml:space="preserve"> </w:t>
      </w:r>
      <w:r>
        <w:rPr>
          <w:rFonts w:ascii="Proxima Nova Rg" w:hAnsi="Proxima Nova Rg" w:cs="Segoe UI"/>
          <w:color w:val="242424"/>
          <w:lang w:val="en-US" w:eastAsia="en-US"/>
        </w:rPr>
        <w:t>Initially</w:t>
      </w:r>
      <w:r>
        <w:rPr>
          <w:rFonts w:ascii="Segoe UI" w:hAnsi="Segoe UI" w:cs="Segoe UI"/>
          <w:color w:val="242424"/>
          <w:lang w:val="en-US" w:eastAsia="en-US"/>
        </w:rPr>
        <w:t xml:space="preserve"> </w:t>
      </w:r>
      <w:r w:rsidRPr="005B76C1">
        <w:rPr>
          <w:rFonts w:ascii="Proxima Nova Rg" w:hAnsi="Proxima Nova Rg" w:cs="Segoe UI"/>
          <w:color w:val="242424"/>
          <w:lang w:val="en-US" w:eastAsia="en-US"/>
        </w:rPr>
        <w:t>a strategy</w:t>
      </w:r>
      <w:r>
        <w:rPr>
          <w:rFonts w:ascii="Proxima Nova Rg" w:hAnsi="Proxima Nova Rg" w:cs="Segoe UI"/>
          <w:color w:val="242424"/>
          <w:lang w:val="en-US" w:eastAsia="en-US"/>
        </w:rPr>
        <w:t xml:space="preserve"> and feasibility </w:t>
      </w:r>
      <w:r w:rsidRPr="00733249">
        <w:rPr>
          <w:rFonts w:ascii="Proxima Nova Rg" w:hAnsi="Proxima Nova Rg" w:cs="Segoe UI"/>
          <w:color w:val="242424"/>
          <w:lang w:val="en-US" w:eastAsia="en-US"/>
        </w:rPr>
        <w:t xml:space="preserve">plan </w:t>
      </w:r>
      <w:r w:rsidRPr="00E565CD">
        <w:rPr>
          <w:rFonts w:ascii="Proxima Nova Rg" w:hAnsi="Proxima Nova Rg" w:cs="Segoe UI"/>
          <w:color w:val="242424"/>
          <w:lang w:val="en-US" w:eastAsia="en-US"/>
        </w:rPr>
        <w:t>on</w:t>
      </w:r>
      <w:r w:rsidRPr="005B76C1">
        <w:rPr>
          <w:rFonts w:ascii="Proxima Nova Rg" w:hAnsi="Proxima Nova Rg" w:cs="Segoe UI"/>
          <w:color w:val="242424"/>
          <w:lang w:val="en-US" w:eastAsia="en-US"/>
        </w:rPr>
        <w:t xml:space="preserve"> the functionality</w:t>
      </w:r>
      <w:r>
        <w:rPr>
          <w:rFonts w:ascii="Proxima Nova Rg" w:hAnsi="Proxima Nova Rg" w:cs="Segoe UI"/>
          <w:color w:val="242424"/>
          <w:lang w:val="en-US" w:eastAsia="en-US"/>
        </w:rPr>
        <w:t xml:space="preserve"> and sustainability</w:t>
      </w:r>
      <w:r w:rsidRPr="005B76C1">
        <w:rPr>
          <w:rFonts w:ascii="Proxima Nova Rg" w:hAnsi="Proxima Nova Rg" w:cs="Segoe UI"/>
          <w:color w:val="242424"/>
          <w:lang w:val="en-US" w:eastAsia="en-US"/>
        </w:rPr>
        <w:t xml:space="preserve"> of the Fisheries </w:t>
      </w:r>
      <w:proofErr w:type="spellStart"/>
      <w:r w:rsidRPr="005B76C1">
        <w:rPr>
          <w:rFonts w:ascii="Proxima Nova Rg" w:hAnsi="Proxima Nova Rg" w:cs="Segoe UI"/>
          <w:color w:val="242424"/>
          <w:lang w:val="en-US" w:eastAsia="en-US"/>
        </w:rPr>
        <w:t>Harbour</w:t>
      </w:r>
      <w:proofErr w:type="spellEnd"/>
      <w:r w:rsidRPr="005B76C1">
        <w:rPr>
          <w:rFonts w:ascii="Proxima Nova Rg" w:hAnsi="Proxima Nova Rg" w:cs="Segoe UI"/>
          <w:color w:val="242424"/>
          <w:lang w:val="en-US" w:eastAsia="en-US"/>
        </w:rPr>
        <w:t xml:space="preserve"> in the longer term</w:t>
      </w:r>
      <w:r>
        <w:rPr>
          <w:rFonts w:ascii="Proxima Nova Rg" w:hAnsi="Proxima Nova Rg" w:cs="Segoe UI"/>
          <w:color w:val="242424"/>
          <w:lang w:val="en-US" w:eastAsia="en-US"/>
        </w:rPr>
        <w:t xml:space="preserve"> will be developed,</w:t>
      </w:r>
      <w:r w:rsidRPr="005B76C1">
        <w:rPr>
          <w:rFonts w:ascii="Proxima Nova Rg" w:hAnsi="Proxima Nova Rg" w:cs="Segoe UI"/>
          <w:color w:val="242424"/>
          <w:lang w:val="en-US" w:eastAsia="en-US"/>
        </w:rPr>
        <w:t xml:space="preserve"> </w:t>
      </w:r>
      <w:proofErr w:type="gramStart"/>
      <w:r w:rsidRPr="005B76C1">
        <w:rPr>
          <w:rFonts w:ascii="Proxima Nova Rg" w:hAnsi="Proxima Nova Rg" w:cs="Segoe UI"/>
          <w:color w:val="242424"/>
          <w:lang w:val="en-US" w:eastAsia="en-US"/>
        </w:rPr>
        <w:t>taking into account</w:t>
      </w:r>
      <w:proofErr w:type="gramEnd"/>
      <w:r w:rsidRPr="005B76C1">
        <w:rPr>
          <w:rFonts w:ascii="Proxima Nova Rg" w:hAnsi="Proxima Nova Rg" w:cs="Segoe UI"/>
          <w:color w:val="242424"/>
          <w:lang w:val="en-US" w:eastAsia="en-US"/>
        </w:rPr>
        <w:t xml:space="preserve"> the broader context as outlined above</w:t>
      </w:r>
      <w:r w:rsidRPr="00E565CD">
        <w:rPr>
          <w:rFonts w:ascii="Proxima Nova Rg" w:hAnsi="Proxima Nova Rg" w:cs="Segoe UI"/>
          <w:color w:val="242424"/>
          <w:lang w:val="en-US" w:eastAsia="en-US"/>
        </w:rPr>
        <w:t>. Only once this has been completed will the training and capacity development aspects be addressed.</w:t>
      </w:r>
    </w:p>
    <w:p w14:paraId="217AF8EF" w14:textId="6FCDBBD5" w:rsidR="00916651" w:rsidRPr="00693264" w:rsidRDefault="00916651" w:rsidP="00916651">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Based upon discussions held at the project review meeting, K</w:t>
      </w:r>
      <w:r w:rsidR="00D23C17">
        <w:rPr>
          <w:rFonts w:ascii="Proxima Nova Rg" w:hAnsi="Proxima Nova Rg" w:cs="Segoe UI"/>
          <w:color w:val="242424"/>
          <w:lang w:val="en-US" w:eastAsia="en-US"/>
        </w:rPr>
        <w:t>f</w:t>
      </w:r>
      <w:r>
        <w:rPr>
          <w:rFonts w:ascii="Proxima Nova Rg" w:hAnsi="Proxima Nova Rg" w:cs="Segoe UI"/>
          <w:color w:val="242424"/>
          <w:lang w:val="en-US" w:eastAsia="en-US"/>
        </w:rPr>
        <w:t xml:space="preserve">W and UNDP Amman 5 November 2024, UNDP will </w:t>
      </w:r>
      <w:r w:rsidRPr="00DF5426">
        <w:rPr>
          <w:rFonts w:ascii="Proxima Nova Rg" w:hAnsi="Proxima Nova Rg" w:cs="Segoe UI"/>
          <w:color w:val="242424"/>
          <w:lang w:val="en-US" w:eastAsia="en-US"/>
        </w:rPr>
        <w:t>implement a capacity</w:t>
      </w:r>
      <w:r>
        <w:rPr>
          <w:rFonts w:ascii="Proxima Nova Rg" w:hAnsi="Proxima Nova Rg" w:cs="Segoe UI"/>
          <w:color w:val="242424"/>
          <w:lang w:val="en-US" w:eastAsia="en-US"/>
        </w:rPr>
        <w:t xml:space="preserve"> development</w:t>
      </w:r>
      <w:r w:rsidRPr="00DF5426">
        <w:rPr>
          <w:rFonts w:ascii="Proxima Nova Rg" w:hAnsi="Proxima Nova Rg" w:cs="Segoe UI"/>
          <w:color w:val="242424"/>
          <w:lang w:val="en-US" w:eastAsia="en-US"/>
        </w:rPr>
        <w:t xml:space="preserve"> program </w:t>
      </w:r>
      <w:r>
        <w:rPr>
          <w:rFonts w:ascii="Proxima Nova Rg" w:hAnsi="Proxima Nova Rg" w:cs="Segoe UI"/>
          <w:color w:val="242424"/>
          <w:lang w:val="en-US" w:eastAsia="en-US"/>
        </w:rPr>
        <w:t xml:space="preserve">for the </w:t>
      </w:r>
      <w:proofErr w:type="spellStart"/>
      <w:r w:rsidRPr="00DF5426">
        <w:rPr>
          <w:rFonts w:ascii="Proxima Nova Rg" w:hAnsi="Proxima Nova Rg" w:cs="Segoe UI"/>
          <w:color w:val="242424"/>
          <w:lang w:val="en-US" w:eastAsia="en-US"/>
        </w:rPr>
        <w:t>MoAIFW</w:t>
      </w:r>
      <w:proofErr w:type="spellEnd"/>
      <w:r w:rsidRPr="0029062D">
        <w:rPr>
          <w:rFonts w:ascii="Proxima Nova Rg" w:hAnsi="Proxima Nova Rg" w:cs="Segoe UI"/>
          <w:color w:val="242424"/>
          <w:lang w:val="en-US" w:eastAsia="en-US"/>
        </w:rPr>
        <w:t>. The starting point</w:t>
      </w:r>
      <w:r>
        <w:rPr>
          <w:rFonts w:ascii="Proxima Nova Rg" w:hAnsi="Proxima Nova Rg" w:cs="Segoe UI"/>
          <w:color w:val="242424"/>
          <w:lang w:val="en-US" w:eastAsia="en-US"/>
        </w:rPr>
        <w:t xml:space="preserve"> for this process </w:t>
      </w:r>
      <w:r>
        <w:rPr>
          <w:rFonts w:ascii="Proxima Nova Rg" w:hAnsi="Proxima Nova Rg" w:cs="Segoe UI"/>
          <w:color w:val="242424"/>
          <w:lang w:val="en-US" w:eastAsia="en-US"/>
        </w:rPr>
        <w:lastRenderedPageBreak/>
        <w:t xml:space="preserve">will be the existing capacity assessments and institutional analysis developed by </w:t>
      </w:r>
      <w:r w:rsidRPr="00445A0D">
        <w:rPr>
          <w:rFonts w:ascii="Proxima Nova Rg" w:hAnsi="Proxima Nova Rg" w:cs="Segoe UI"/>
          <w:color w:val="242424"/>
          <w:lang w:val="en-US" w:eastAsia="en-US"/>
        </w:rPr>
        <w:t>the International Growth Centre (IGC)</w:t>
      </w:r>
      <w:r>
        <w:rPr>
          <w:rStyle w:val="FootnoteReference"/>
          <w:rFonts w:ascii="Proxima Nova Rg" w:hAnsi="Proxima Nova Rg" w:cs="Segoe UI"/>
          <w:color w:val="242424"/>
          <w:lang w:val="en-US" w:eastAsia="en-US"/>
        </w:rPr>
        <w:footnoteReference w:id="4"/>
      </w:r>
      <w:r>
        <w:rPr>
          <w:rFonts w:ascii="Proxima Nova Rg" w:hAnsi="Proxima Nova Rg" w:cs="Segoe UI"/>
          <w:color w:val="242424"/>
          <w:lang w:val="en-US" w:eastAsia="en-US"/>
        </w:rPr>
        <w:t xml:space="preserve"> with the support of FCDO. An international consultant, currently under recruitment, will be linked with a local consultant to implement this process. Together, this team will assess the existing situation before developing and overseeing the implementation of a capacity development plan. </w:t>
      </w:r>
    </w:p>
    <w:p w14:paraId="05ACADD6" w14:textId="77777777" w:rsidR="00916651" w:rsidRDefault="00916651" w:rsidP="00916651">
      <w:pPr>
        <w:shd w:val="clear" w:color="auto" w:fill="FFFFFF"/>
        <w:spacing w:after="240" w:line="240" w:lineRule="auto"/>
        <w:rPr>
          <w:rFonts w:ascii="Proxima Nova Bl" w:hAnsi="Proxima Nova Bl"/>
          <w:b/>
          <w:noProof/>
          <w:color w:val="002060"/>
          <w:kern w:val="28"/>
          <w:lang w:val="en-GB" w:eastAsia="en-US"/>
        </w:rPr>
      </w:pPr>
      <w:r w:rsidRPr="00693264">
        <w:rPr>
          <w:rFonts w:ascii="Proxima Nova Bl" w:hAnsi="Proxima Nova Bl"/>
          <w:b/>
          <w:noProof/>
          <w:color w:val="002060"/>
          <w:kern w:val="28"/>
          <w:lang w:val="en-GB" w:eastAsia="en-US"/>
        </w:rPr>
        <w:t>Output III: Enhanced Employment Opportunities for Women and Youth in the Fishing Community and Value Chain</w:t>
      </w:r>
    </w:p>
    <w:p w14:paraId="4C95A962"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This initiative focuses on tailored training programs designed to equip women and youth with essential business and leadership skills, as well as knowledge on fish quality control, sanitation, and hygiene practices. Additionally, the women and youth participants will receive business inputs to establish sustainable livelihoods within the Aden fish value chain, based on the assessment.</w:t>
      </w:r>
    </w:p>
    <w:p w14:paraId="248FE8BF" w14:textId="42ABDEDA"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 xml:space="preserve">UNDP issued a call for proposals, inviting 13 </w:t>
      </w:r>
      <w:r>
        <w:rPr>
          <w:rFonts w:ascii="Proxima Nova Rg" w:hAnsi="Proxima Nova Rg" w:cs="Segoe UI"/>
          <w:color w:val="242424"/>
          <w:lang w:val="en-US" w:eastAsia="en-US"/>
        </w:rPr>
        <w:t>N</w:t>
      </w:r>
      <w:r w:rsidRPr="005B76C1">
        <w:rPr>
          <w:rFonts w:ascii="Proxima Nova Rg" w:hAnsi="Proxima Nova Rg" w:cs="Segoe UI"/>
          <w:color w:val="242424"/>
          <w:lang w:val="en-US" w:eastAsia="en-US"/>
        </w:rPr>
        <w:t>on-</w:t>
      </w:r>
      <w:r>
        <w:rPr>
          <w:rFonts w:ascii="Proxima Nova Rg" w:hAnsi="Proxima Nova Rg" w:cs="Segoe UI"/>
          <w:color w:val="242424"/>
          <w:lang w:val="en-US" w:eastAsia="en-US"/>
        </w:rPr>
        <w:t>G</w:t>
      </w:r>
      <w:r w:rsidRPr="005B76C1">
        <w:rPr>
          <w:rFonts w:ascii="Proxima Nova Rg" w:hAnsi="Proxima Nova Rg" w:cs="Segoe UI"/>
          <w:color w:val="242424"/>
          <w:lang w:val="en-US" w:eastAsia="en-US"/>
        </w:rPr>
        <w:t xml:space="preserve">overnmental </w:t>
      </w:r>
      <w:r>
        <w:rPr>
          <w:rFonts w:ascii="Proxima Nova Rg" w:hAnsi="Proxima Nova Rg" w:cs="Segoe UI"/>
          <w:color w:val="242424"/>
          <w:lang w:val="en-US" w:eastAsia="en-US"/>
        </w:rPr>
        <w:t>O</w:t>
      </w:r>
      <w:r w:rsidRPr="005B76C1">
        <w:rPr>
          <w:rFonts w:ascii="Proxima Nova Rg" w:hAnsi="Proxima Nova Rg" w:cs="Segoe UI"/>
          <w:color w:val="242424"/>
          <w:lang w:val="en-US" w:eastAsia="en-US"/>
        </w:rPr>
        <w:t xml:space="preserve">rganizations (NGOs) to submit their applications by the deadline of </w:t>
      </w:r>
      <w:r>
        <w:rPr>
          <w:rFonts w:ascii="Proxima Nova Rg" w:hAnsi="Proxima Nova Rg" w:cs="Segoe UI"/>
          <w:color w:val="242424"/>
          <w:lang w:val="en-US" w:eastAsia="en-US"/>
        </w:rPr>
        <w:t xml:space="preserve">30 </w:t>
      </w:r>
      <w:r w:rsidRPr="005B76C1">
        <w:rPr>
          <w:rFonts w:ascii="Proxima Nova Rg" w:hAnsi="Proxima Nova Rg" w:cs="Segoe UI"/>
          <w:color w:val="242424"/>
          <w:lang w:val="en-US" w:eastAsia="en-US"/>
        </w:rPr>
        <w:t xml:space="preserve">May 2024. Subsequently, UNDP awarded a contract to the local responsible partner, </w:t>
      </w:r>
      <w:r>
        <w:rPr>
          <w:rFonts w:ascii="Proxima Nova Rg" w:hAnsi="Proxima Nova Rg" w:cs="Segoe UI"/>
          <w:color w:val="242424"/>
          <w:lang w:val="en-US" w:eastAsia="en-US"/>
        </w:rPr>
        <w:t>GHFD</w:t>
      </w:r>
      <w:r>
        <w:rPr>
          <w:rStyle w:val="FootnoteReference"/>
          <w:rFonts w:ascii="Proxima Nova Rg" w:hAnsi="Proxima Nova Rg" w:cs="Segoe UI"/>
          <w:color w:val="242424"/>
          <w:lang w:val="en-US" w:eastAsia="en-US"/>
        </w:rPr>
        <w:footnoteReference w:id="5"/>
      </w:r>
      <w:r w:rsidRPr="005B76C1">
        <w:rPr>
          <w:rFonts w:ascii="Proxima Nova Rg" w:hAnsi="Proxima Nova Rg" w:cs="Segoe UI"/>
          <w:color w:val="242424"/>
          <w:lang w:val="en-US" w:eastAsia="en-US"/>
        </w:rPr>
        <w:t xml:space="preserve">, on </w:t>
      </w:r>
      <w:r>
        <w:rPr>
          <w:rFonts w:ascii="Proxima Nova Rg" w:hAnsi="Proxima Nova Rg" w:cs="Segoe UI"/>
          <w:color w:val="242424"/>
          <w:lang w:val="en-US" w:eastAsia="en-US"/>
        </w:rPr>
        <w:t xml:space="preserve">7 </w:t>
      </w:r>
      <w:r w:rsidRPr="005B76C1">
        <w:rPr>
          <w:rFonts w:ascii="Proxima Nova Rg" w:hAnsi="Proxima Nova Rg" w:cs="Segoe UI"/>
          <w:color w:val="242424"/>
          <w:lang w:val="en-US" w:eastAsia="en-US"/>
        </w:rPr>
        <w:t>August 2024. Regular meetings with GHFD have been held to ensure effective implementation, during which support has been provided on relationships with local authorities, development of work plans, monitoring and evaluation frameworks, and criteria for beneficiary selection.</w:t>
      </w:r>
    </w:p>
    <w:p w14:paraId="3FE0C08D"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 xml:space="preserve">GHFD initiated the first phase of coordination by signing a contract with the Ministry of Planning and International Cooperation (MOPIC) and </w:t>
      </w:r>
      <w:proofErr w:type="spellStart"/>
      <w:r w:rsidRPr="005B76C1">
        <w:rPr>
          <w:rFonts w:ascii="Proxima Nova Rg" w:hAnsi="Proxima Nova Rg" w:cs="Segoe UI"/>
          <w:color w:val="242424"/>
          <w:lang w:val="en-US" w:eastAsia="en-US"/>
        </w:rPr>
        <w:t>MoAIFW</w:t>
      </w:r>
      <w:proofErr w:type="spellEnd"/>
      <w:r w:rsidRPr="005B76C1">
        <w:rPr>
          <w:rFonts w:ascii="Proxima Nova Rg" w:hAnsi="Proxima Nova Rg" w:cs="Segoe UI"/>
          <w:color w:val="242424"/>
          <w:lang w:val="en-US" w:eastAsia="en-US"/>
        </w:rPr>
        <w:t xml:space="preserve"> </w:t>
      </w:r>
      <w:r>
        <w:rPr>
          <w:rFonts w:ascii="Proxima Nova Rg" w:hAnsi="Proxima Nova Rg" w:cs="Segoe UI"/>
          <w:color w:val="242424"/>
          <w:lang w:val="en-US" w:eastAsia="en-US"/>
        </w:rPr>
        <w:t>to set up the framework of cooperation during the implementation of the planned activities</w:t>
      </w:r>
      <w:r w:rsidRPr="000102F2">
        <w:rPr>
          <w:rFonts w:ascii="Proxima Nova Rg" w:hAnsi="Proxima Nova Rg" w:cs="Segoe UI"/>
          <w:color w:val="242424"/>
          <w:lang w:val="en-US" w:eastAsia="en-US"/>
        </w:rPr>
        <w:t xml:space="preserve">. </w:t>
      </w:r>
      <w:r w:rsidRPr="005B76C1">
        <w:rPr>
          <w:rFonts w:ascii="Proxima Nova Rg" w:hAnsi="Proxima Nova Rg" w:cs="Segoe UI"/>
          <w:color w:val="242424"/>
          <w:lang w:val="en-US" w:eastAsia="en-US"/>
        </w:rPr>
        <w:t>Since then, numerous meetings</w:t>
      </w:r>
      <w:r>
        <w:rPr>
          <w:rFonts w:ascii="Proxima Nova Rg" w:hAnsi="Proxima Nova Rg" w:cs="Segoe UI"/>
          <w:color w:val="242424"/>
          <w:lang w:val="en-US" w:eastAsia="en-US"/>
        </w:rPr>
        <w:t xml:space="preserve"> were held</w:t>
      </w:r>
      <w:r w:rsidRPr="005B76C1">
        <w:rPr>
          <w:rFonts w:ascii="Proxima Nova Rg" w:hAnsi="Proxima Nova Rg" w:cs="Segoe UI"/>
          <w:color w:val="242424"/>
          <w:lang w:val="en-US" w:eastAsia="en-US"/>
        </w:rPr>
        <w:t xml:space="preserve"> with various stakeholders, </w:t>
      </w:r>
      <w:r>
        <w:rPr>
          <w:rFonts w:ascii="Proxima Nova Rg" w:hAnsi="Proxima Nova Rg" w:cs="Segoe UI"/>
          <w:color w:val="242424"/>
          <w:lang w:val="en-US" w:eastAsia="en-US"/>
        </w:rPr>
        <w:t xml:space="preserve">which revealed </w:t>
      </w:r>
      <w:r w:rsidRPr="005B76C1">
        <w:rPr>
          <w:rFonts w:ascii="Proxima Nova Rg" w:hAnsi="Proxima Nova Rg" w:cs="Segoe UI"/>
          <w:color w:val="242424"/>
          <w:lang w:val="en-US" w:eastAsia="en-US"/>
        </w:rPr>
        <w:t xml:space="preserve">a significant challenge in identifying women who are active in the fishery sector. </w:t>
      </w:r>
      <w:r>
        <w:rPr>
          <w:rFonts w:ascii="Proxima Nova Rg" w:hAnsi="Proxima Nova Rg" w:cs="Segoe UI"/>
          <w:color w:val="242424"/>
          <w:lang w:val="en-US" w:eastAsia="en-US"/>
        </w:rPr>
        <w:t xml:space="preserve">This challenge was addressed through persistent follow up and eventually the necessary number of the women were identified. </w:t>
      </w:r>
    </w:p>
    <w:p w14:paraId="2C47C0E8"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 xml:space="preserve">On </w:t>
      </w:r>
      <w:r>
        <w:rPr>
          <w:rFonts w:ascii="Proxima Nova Rg" w:hAnsi="Proxima Nova Rg" w:cs="Segoe UI"/>
          <w:color w:val="242424"/>
          <w:lang w:val="en-US" w:eastAsia="en-US"/>
        </w:rPr>
        <w:t xml:space="preserve">10 </w:t>
      </w:r>
      <w:r w:rsidRPr="005B76C1">
        <w:rPr>
          <w:rFonts w:ascii="Proxima Nova Rg" w:hAnsi="Proxima Nova Rg" w:cs="Segoe UI"/>
          <w:color w:val="242424"/>
          <w:lang w:val="en-US" w:eastAsia="en-US"/>
        </w:rPr>
        <w:t>October 2024, GHFD conducted an introductory workshop attended by the Minister</w:t>
      </w:r>
      <w:r>
        <w:rPr>
          <w:rFonts w:ascii="Proxima Nova Rg" w:hAnsi="Proxima Nova Rg" w:cs="Segoe UI"/>
          <w:color w:val="242424"/>
          <w:lang w:val="en-US" w:eastAsia="en-US"/>
        </w:rPr>
        <w:t xml:space="preserve"> of </w:t>
      </w:r>
      <w:proofErr w:type="spellStart"/>
      <w:r>
        <w:rPr>
          <w:rFonts w:ascii="Proxima Nova Rg" w:hAnsi="Proxima Nova Rg" w:cs="Segoe UI"/>
          <w:color w:val="242424"/>
          <w:lang w:val="en-US" w:eastAsia="en-US"/>
        </w:rPr>
        <w:t>MoAIFW</w:t>
      </w:r>
      <w:proofErr w:type="spellEnd"/>
      <w:r w:rsidRPr="005B76C1">
        <w:rPr>
          <w:rFonts w:ascii="Proxima Nova Rg" w:hAnsi="Proxima Nova Rg" w:cs="Segoe UI"/>
          <w:color w:val="242424"/>
          <w:lang w:val="en-US" w:eastAsia="en-US"/>
        </w:rPr>
        <w:t>, UNDP, and the GHFD project team. During the workshop, the team presented the project activities, objectives, and target beneficiaries. Stakeholders engaged in discussions about the working mechanisms and selection processes, as well as how to identify the actual needs of the beneficiaries to secure appropriate support. Additionally, the discussions included the representation of women in the project and strategies for integrating women and youth at all project stages. As a result, a clear vision was established along with key outputs and activities of the project.</w:t>
      </w:r>
    </w:p>
    <w:p w14:paraId="57C05C65"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GHFD initiated the needs assessment in November 2024 to select a total of 200 beneficiaries in Aden Governorate including women and youth from fishing communities, cooperatives, and associations. These individuals will be trained on a range of important topics, such as fish quality monitoring, hygiene and sanitation, business management, marketing skills, environmental and community resource management and the nutritional value of fish.</w:t>
      </w:r>
    </w:p>
    <w:p w14:paraId="09A57FE9" w14:textId="5588BAD7" w:rsidR="00916651" w:rsidRPr="00033137" w:rsidRDefault="00916651" w:rsidP="00C21AD6">
      <w:pPr>
        <w:spacing w:after="5" w:line="240" w:lineRule="auto"/>
        <w:ind w:right="7"/>
        <w:contextualSpacing/>
        <w:rPr>
          <w:rFonts w:asciiTheme="majorBidi" w:hAnsiTheme="majorBidi" w:cstheme="majorBidi"/>
          <w:sz w:val="24"/>
          <w:szCs w:val="24"/>
          <w:lang w:val="en-US"/>
        </w:rPr>
      </w:pPr>
      <w:r w:rsidRPr="00033137">
        <w:rPr>
          <w:rFonts w:ascii="Proxima Nova Rg" w:hAnsi="Proxima Nova Rg" w:cs="Segoe UI"/>
          <w:color w:val="242424"/>
          <w:lang w:val="en-US" w:eastAsia="en-US"/>
        </w:rPr>
        <w:t xml:space="preserve">In December, GHFD successfully interviewed 329 candidates, selecting 200 primary and 30 reserve beneficiaries based on eligibility criteria. These included being between 18-40 years of age and having a desire and interest in developing their skills in the value chains associated with the fishery sector.   </w:t>
      </w:r>
    </w:p>
    <w:p w14:paraId="2D28D2BB" w14:textId="5691306E"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 xml:space="preserve">A committee, including project team members, </w:t>
      </w:r>
      <w:r>
        <w:rPr>
          <w:rFonts w:ascii="Proxima Nova Rg" w:hAnsi="Proxima Nova Rg" w:cs="Segoe UI"/>
          <w:color w:val="242424"/>
          <w:lang w:val="en-US" w:eastAsia="en-US"/>
        </w:rPr>
        <w:t xml:space="preserve">GAF </w:t>
      </w:r>
      <w:r w:rsidRPr="005B76C1">
        <w:rPr>
          <w:rFonts w:ascii="Proxima Nova Rg" w:hAnsi="Proxima Nova Rg" w:cs="Segoe UI"/>
          <w:color w:val="242424"/>
          <w:lang w:val="en-US" w:eastAsia="en-US"/>
        </w:rPr>
        <w:t xml:space="preserve">representatives, and local authorities, prepared for the interviews by developing forms, plans, and schedules. The final list, with 50% males and 50% females from the fishing community, </w:t>
      </w:r>
      <w:r>
        <w:rPr>
          <w:rFonts w:ascii="Proxima Nova Rg" w:hAnsi="Proxima Nova Rg" w:cs="Segoe UI"/>
          <w:color w:val="242424"/>
          <w:lang w:val="en-US" w:eastAsia="en-US"/>
        </w:rPr>
        <w:t>has been</w:t>
      </w:r>
      <w:r w:rsidRPr="005B76C1">
        <w:rPr>
          <w:rFonts w:ascii="Proxima Nova Rg" w:hAnsi="Proxima Nova Rg" w:cs="Segoe UI"/>
          <w:color w:val="242424"/>
          <w:lang w:val="en-US" w:eastAsia="en-US"/>
        </w:rPr>
        <w:t xml:space="preserve"> finalized. Accepted beneficiaries will be notified by January 2025 to be prepared for the training scheduled from mid-January to February 2025.</w:t>
      </w:r>
    </w:p>
    <w:p w14:paraId="1229158C"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 xml:space="preserve">Simultaneously, the GHFD team compiled a list of trainers nominated by </w:t>
      </w:r>
      <w:r>
        <w:rPr>
          <w:rFonts w:ascii="Proxima Nova Rg" w:hAnsi="Proxima Nova Rg" w:cs="Segoe UI"/>
          <w:color w:val="242424"/>
          <w:lang w:val="en-US" w:eastAsia="en-US"/>
        </w:rPr>
        <w:t xml:space="preserve">GAF </w:t>
      </w:r>
      <w:r w:rsidRPr="005B76C1">
        <w:rPr>
          <w:rFonts w:ascii="Proxima Nova Rg" w:hAnsi="Proxima Nova Rg" w:cs="Segoe UI"/>
          <w:color w:val="242424"/>
          <w:lang w:val="en-US" w:eastAsia="en-US"/>
        </w:rPr>
        <w:t>and identified through announcements and interviews. Discussions with trainers covered main topics and training material preparation. Trainers are also identifying necessary consumables and</w:t>
      </w:r>
      <w:r w:rsidRPr="00DF5426">
        <w:rPr>
          <w:rFonts w:ascii="Proxima Nova Bl" w:hAnsi="Proxima Nova Bl"/>
          <w:bCs/>
          <w:noProof/>
          <w:color w:val="002060"/>
          <w:kern w:val="28"/>
          <w:lang w:val="en-US" w:eastAsia="en-US"/>
        </w:rPr>
        <w:t xml:space="preserve"> </w:t>
      </w:r>
      <w:r w:rsidRPr="005B76C1">
        <w:rPr>
          <w:rFonts w:ascii="Proxima Nova Rg" w:hAnsi="Proxima Nova Rg" w:cs="Segoe UI"/>
          <w:color w:val="242424"/>
          <w:lang w:val="en-US" w:eastAsia="en-US"/>
        </w:rPr>
        <w:t xml:space="preserve">requirements for each curriculum to ensure effective training sessions related to the fishery value chain. This careful planning aims to enhance the training quality and provide a successful learning experience for all beneficiaries. GHFD carefully prepared curriculums in coordination with GAF and fishery cooperatives, as well as with beneficiaries, and </w:t>
      </w:r>
      <w:r>
        <w:rPr>
          <w:rFonts w:ascii="Proxima Nova Rg" w:hAnsi="Proxima Nova Rg" w:cs="Segoe UI"/>
          <w:color w:val="242424"/>
          <w:lang w:val="en-US" w:eastAsia="en-US"/>
        </w:rPr>
        <w:t>identified</w:t>
      </w:r>
      <w:r w:rsidRPr="005B76C1">
        <w:rPr>
          <w:rFonts w:ascii="Proxima Nova Rg" w:hAnsi="Proxima Nova Rg" w:cs="Segoe UI"/>
          <w:color w:val="242424"/>
          <w:lang w:val="en-US" w:eastAsia="en-US"/>
        </w:rPr>
        <w:t xml:space="preserve"> needs during interviews. Different topics were agreed upon between GHFD, GAF, and </w:t>
      </w:r>
      <w:r w:rsidRPr="005B76C1">
        <w:rPr>
          <w:rFonts w:ascii="Proxima Nova Rg" w:hAnsi="Proxima Nova Rg" w:cs="Segoe UI"/>
          <w:color w:val="242424"/>
          <w:lang w:val="en-US" w:eastAsia="en-US"/>
        </w:rPr>
        <w:lastRenderedPageBreak/>
        <w:t>UNDP, such as Fish Handling and Quality</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Fisheries Extension</w:t>
      </w:r>
      <w:r>
        <w:rPr>
          <w:rFonts w:ascii="Proxima Nova Rg" w:hAnsi="Proxima Nova Rg" w:cs="Segoe UI"/>
          <w:color w:val="242424"/>
          <w:lang w:val="en-US" w:eastAsia="en-US"/>
        </w:rPr>
        <w:t xml:space="preserve"> covering</w:t>
      </w:r>
      <w:r w:rsidRPr="005B76C1">
        <w:rPr>
          <w:rFonts w:ascii="Proxima Nova Rg" w:hAnsi="Proxima Nova Rg" w:cs="Segoe UI"/>
          <w:color w:val="242424"/>
          <w:lang w:val="en-US" w:eastAsia="en-US"/>
        </w:rPr>
        <w:t xml:space="preserve"> sustainable fishing practices, conservation of the marine environment and Occupational Safety</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Boat Engine Maintenance</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Operation of GPS devices</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Entrepreneurship Principles for Small Businesses</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Preparation and Processing of Fishery Products</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and Food and occupational safety</w:t>
      </w:r>
      <w:r>
        <w:rPr>
          <w:rFonts w:ascii="Proxima Nova Rg" w:hAnsi="Proxima Nova Rg" w:cs="Segoe UI"/>
          <w:color w:val="242424"/>
          <w:lang w:val="en-US" w:eastAsia="en-US"/>
        </w:rPr>
        <w:t xml:space="preserve"> and the</w:t>
      </w:r>
      <w:r w:rsidRPr="005B76C1">
        <w:rPr>
          <w:rFonts w:ascii="Proxima Nova Rg" w:hAnsi="Proxima Nova Rg" w:cs="Segoe UI"/>
          <w:color w:val="242424"/>
          <w:lang w:val="en-US" w:eastAsia="en-US"/>
        </w:rPr>
        <w:t xml:space="preserve"> Nutritional value of fish.</w:t>
      </w:r>
    </w:p>
    <w:p w14:paraId="4D2C4585"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Based on this foundational training, the project will subsequently select 100 out of the 200 beneficiaries for direct support in the form of fishery inputs. These 100 individuals will be supported to better integrate into the fish value chain, enabling them to improve their livelihoods and contribute to the overall revitalization of the fishing sector in Aden. The current financial plan for this support is USD 300 per individual, with the possibility of increasing this amount</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if necessary and depending on budget availability.</w:t>
      </w:r>
    </w:p>
    <w:p w14:paraId="3673D8DB"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r w:rsidRPr="005B76C1">
        <w:rPr>
          <w:rFonts w:ascii="Proxima Nova Rg" w:hAnsi="Proxima Nova Rg" w:cs="Segoe UI"/>
          <w:color w:val="242424"/>
          <w:lang w:val="en-US" w:eastAsia="en-US"/>
        </w:rPr>
        <w:t>The contract with GHFD is scheduled to conclude on March 24, 2025.</w:t>
      </w:r>
    </w:p>
    <w:p w14:paraId="3068588F" w14:textId="1AFBC0A2" w:rsidR="00D57CF6" w:rsidRPr="00F85FC4" w:rsidRDefault="00916651" w:rsidP="00FA4544">
      <w:pPr>
        <w:shd w:val="clear" w:color="auto" w:fill="FFFFFF"/>
        <w:spacing w:after="240" w:line="240" w:lineRule="auto"/>
        <w:rPr>
          <w:rFonts w:ascii="Proxima Nova Rg" w:hAnsi="Proxima Nova Rg" w:cs="Segoe UI"/>
          <w:color w:val="242424"/>
          <w:lang w:val="en-US" w:eastAsia="en-US"/>
        </w:rPr>
      </w:pPr>
      <w:r w:rsidRPr="00B62503">
        <w:rPr>
          <w:rFonts w:ascii="Proxima Nova Rg" w:hAnsi="Proxima Nova Rg" w:cs="Segoe UI"/>
          <w:color w:val="242424"/>
          <w:lang w:val="en-US" w:eastAsia="en-US"/>
        </w:rPr>
        <w:t xml:space="preserve">Pertaining to Phase II, as </w:t>
      </w:r>
      <w:r>
        <w:rPr>
          <w:rFonts w:ascii="Proxima Nova Rg" w:hAnsi="Proxima Nova Rg" w:cs="Segoe UI"/>
          <w:color w:val="242424"/>
          <w:lang w:val="en-US" w:eastAsia="en-US"/>
        </w:rPr>
        <w:t>agreed</w:t>
      </w:r>
      <w:r w:rsidRPr="00B62503">
        <w:rPr>
          <w:rFonts w:ascii="Proxima Nova Rg" w:hAnsi="Proxima Nova Rg" w:cs="Segoe UI"/>
          <w:color w:val="242424"/>
          <w:lang w:val="en-US" w:eastAsia="en-US"/>
        </w:rPr>
        <w:t xml:space="preserve"> during the previous project review meeting, </w:t>
      </w:r>
      <w:r>
        <w:rPr>
          <w:rFonts w:ascii="Proxima Nova Rg" w:hAnsi="Proxima Nova Rg" w:cs="Segoe UI"/>
          <w:color w:val="242424"/>
          <w:lang w:val="en-US" w:eastAsia="en-US"/>
        </w:rPr>
        <w:t>held on 05 November 2024 t</w:t>
      </w:r>
      <w:r w:rsidRPr="00B62503">
        <w:rPr>
          <w:rFonts w:ascii="Proxima Nova Rg" w:hAnsi="Proxima Nova Rg" w:cs="Segoe UI"/>
          <w:color w:val="242424"/>
          <w:lang w:val="en-US" w:eastAsia="en-US"/>
        </w:rPr>
        <w:t>he emphasis has transitioned to private sector activities. UNDP has engaged an international consultant along with four national consultants to commence a Market Systems/Value Chain Analysis.</w:t>
      </w:r>
      <w:r>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A training session on "Market Systems Assessment" was held on December 23-24, 2024,</w:t>
      </w:r>
      <w:r>
        <w:rPr>
          <w:rFonts w:ascii="Proxima Nova Rg" w:hAnsi="Proxima Nova Rg" w:cs="Segoe UI"/>
          <w:color w:val="242424"/>
          <w:lang w:val="en-US" w:eastAsia="en-US"/>
        </w:rPr>
        <w:t xml:space="preserve"> for local researchers</w:t>
      </w:r>
      <w:r w:rsidRPr="00693264">
        <w:rPr>
          <w:rFonts w:ascii="Proxima Nova Rg" w:hAnsi="Proxima Nova Rg" w:cs="Segoe UI"/>
          <w:color w:val="242424"/>
          <w:lang w:val="en-US" w:eastAsia="en-US"/>
        </w:rPr>
        <w:t xml:space="preserve">. As the next step, the </w:t>
      </w:r>
      <w:r>
        <w:rPr>
          <w:rFonts w:ascii="Proxima Nova Rg" w:hAnsi="Proxima Nova Rg" w:cs="Segoe UI"/>
          <w:color w:val="242424"/>
          <w:lang w:val="en-US" w:eastAsia="en-US"/>
        </w:rPr>
        <w:t>researchers</w:t>
      </w:r>
      <w:r w:rsidRPr="00693264">
        <w:rPr>
          <w:rFonts w:ascii="Proxima Nova Rg" w:hAnsi="Proxima Nova Rg" w:cs="Segoe UI"/>
          <w:color w:val="242424"/>
          <w:lang w:val="en-US" w:eastAsia="en-US"/>
        </w:rPr>
        <w:t xml:space="preserve"> will develop an initial plan of interviews, which they will share with the UNDP team, with the aim to complete this by the end of February 2025.</w:t>
      </w:r>
      <w:r>
        <w:rPr>
          <w:rFonts w:ascii="Proxima Nova Rg" w:hAnsi="Proxima Nova Rg" w:cs="Segoe UI"/>
          <w:color w:val="242424"/>
          <w:lang w:val="en-US" w:eastAsia="en-US"/>
        </w:rPr>
        <w:t xml:space="preserve"> The plan is that, based upon this research, key interventions in the value chain will be identified where the project will intervene.</w:t>
      </w:r>
    </w:p>
    <w:p w14:paraId="27CE5AF6" w14:textId="7EFA152B" w:rsidR="00916651" w:rsidRPr="007903EF" w:rsidRDefault="00C8439D" w:rsidP="001C1EA8">
      <w:pPr>
        <w:pStyle w:val="Heading2"/>
      </w:pPr>
      <w:bookmarkStart w:id="23" w:name="_Toc187569004"/>
      <w:bookmarkStart w:id="24" w:name="_Toc188863660"/>
      <w:bookmarkStart w:id="25" w:name="_Toc190528904"/>
      <w:r>
        <w:t xml:space="preserve">4.2 </w:t>
      </w:r>
      <w:r w:rsidR="00916651" w:rsidRPr="007903EF">
        <w:t>Beneficiaries and stakeholder engagement</w:t>
      </w:r>
      <w:bookmarkEnd w:id="23"/>
      <w:bookmarkEnd w:id="24"/>
      <w:bookmarkEnd w:id="25"/>
    </w:p>
    <w:p w14:paraId="32844ED5" w14:textId="77777777" w:rsidR="00916651" w:rsidRPr="005B76C1" w:rsidRDefault="00916651" w:rsidP="00916651">
      <w:pPr>
        <w:shd w:val="clear" w:color="auto" w:fill="FFFFFF"/>
        <w:spacing w:after="240" w:line="240" w:lineRule="auto"/>
        <w:rPr>
          <w:rFonts w:ascii="Proxima Nova Rg" w:hAnsi="Proxima Nova Rg" w:cs="Segoe UI"/>
          <w:color w:val="242424"/>
          <w:lang w:val="en-US" w:eastAsia="en-US"/>
        </w:rPr>
      </w:pPr>
      <w:bookmarkStart w:id="26" w:name="_Toc187569005"/>
      <w:bookmarkStart w:id="27" w:name="_Toc188863661"/>
      <w:bookmarkStart w:id="28" w:name="_Toc190528905"/>
      <w:r w:rsidRPr="005B76C1">
        <w:rPr>
          <w:rFonts w:ascii="Proxima Nova Rg" w:hAnsi="Proxima Nova Rg" w:cs="Segoe UI"/>
          <w:color w:val="242424"/>
          <w:lang w:val="en-US" w:eastAsia="en-US"/>
        </w:rPr>
        <w:t>From an institutional perspective</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the main stakeholders of the </w:t>
      </w:r>
      <w:proofErr w:type="spellStart"/>
      <w:r w:rsidRPr="005B76C1">
        <w:rPr>
          <w:rFonts w:ascii="Proxima Nova Rg" w:hAnsi="Proxima Nova Rg" w:cs="Segoe UI"/>
          <w:color w:val="242424"/>
          <w:lang w:val="en-US" w:eastAsia="en-US"/>
        </w:rPr>
        <w:t>programme</w:t>
      </w:r>
      <w:proofErr w:type="spellEnd"/>
      <w:r w:rsidRPr="005B76C1">
        <w:rPr>
          <w:rFonts w:ascii="Proxima Nova Rg" w:hAnsi="Proxima Nova Rg" w:cs="Segoe UI"/>
          <w:color w:val="242424"/>
          <w:lang w:val="en-US" w:eastAsia="en-US"/>
        </w:rPr>
        <w:t xml:space="preserve"> are </w:t>
      </w:r>
      <w:proofErr w:type="spellStart"/>
      <w:r w:rsidRPr="005B76C1">
        <w:rPr>
          <w:rFonts w:ascii="Proxima Nova Rg" w:hAnsi="Proxima Nova Rg" w:cs="Segoe UI"/>
          <w:color w:val="242424"/>
          <w:lang w:val="en-US" w:eastAsia="en-US"/>
        </w:rPr>
        <w:t>MoAIFW</w:t>
      </w:r>
      <w:proofErr w:type="spellEnd"/>
      <w:r w:rsidRPr="005B76C1">
        <w:rPr>
          <w:rFonts w:ascii="Proxima Nova Rg" w:hAnsi="Proxima Nova Rg" w:cs="Segoe UI"/>
          <w:color w:val="242424"/>
          <w:lang w:val="en-US" w:eastAsia="en-US"/>
        </w:rPr>
        <w:t xml:space="preserve"> and the Aden GAF</w:t>
      </w:r>
      <w:r>
        <w:rPr>
          <w:rStyle w:val="FootnoteReference"/>
          <w:rFonts w:ascii="Proxima Nova Rg" w:hAnsi="Proxima Nova Rg" w:cs="Segoe UI"/>
          <w:color w:val="242424"/>
          <w:lang w:val="en-US" w:eastAsia="en-US"/>
        </w:rPr>
        <w:footnoteReference w:id="6"/>
      </w:r>
      <w:r w:rsidRPr="005B76C1">
        <w:rPr>
          <w:rFonts w:ascii="Proxima Nova Rg" w:hAnsi="Proxima Nova Rg" w:cs="Segoe UI"/>
          <w:color w:val="242424"/>
          <w:lang w:val="en-US" w:eastAsia="en-US"/>
        </w:rPr>
        <w:t>. It is these institutions that will benefit directly from the infrastructure investments as well as the capacity and institutional development that will take place. However</w:t>
      </w:r>
      <w:r>
        <w:rPr>
          <w:rFonts w:ascii="Proxima Nova Rg" w:hAnsi="Proxima Nova Rg" w:cs="Segoe UI"/>
          <w:color w:val="242424"/>
          <w:lang w:val="en-US" w:eastAsia="en-US"/>
        </w:rPr>
        <w:t>,</w:t>
      </w:r>
      <w:r w:rsidRPr="005B76C1">
        <w:rPr>
          <w:rFonts w:ascii="Proxima Nova Rg" w:hAnsi="Proxima Nova Rg" w:cs="Segoe UI"/>
          <w:color w:val="242424"/>
          <w:lang w:val="en-US" w:eastAsia="en-US"/>
        </w:rPr>
        <w:t xml:space="preserve"> the infrastructure investments</w:t>
      </w:r>
      <w:proofErr w:type="gramStart"/>
      <w:r w:rsidRPr="005B76C1">
        <w:rPr>
          <w:rFonts w:ascii="Proxima Nova Rg" w:hAnsi="Proxima Nova Rg" w:cs="Segoe UI"/>
          <w:color w:val="242424"/>
          <w:lang w:val="en-US" w:eastAsia="en-US"/>
        </w:rPr>
        <w:t>, in particular, will</w:t>
      </w:r>
      <w:proofErr w:type="gramEnd"/>
      <w:r w:rsidRPr="005B76C1">
        <w:rPr>
          <w:rFonts w:ascii="Proxima Nova Rg" w:hAnsi="Proxima Nova Rg" w:cs="Segoe UI"/>
          <w:color w:val="242424"/>
          <w:lang w:val="en-US" w:eastAsia="en-US"/>
        </w:rPr>
        <w:t xml:space="preserve"> lead to far wider benefits for the private sector and the broader population given the economic opportunities that will be generated.</w:t>
      </w:r>
    </w:p>
    <w:p w14:paraId="18D11573" w14:textId="77777777" w:rsidR="00916651" w:rsidRPr="00693264" w:rsidRDefault="00916651" w:rsidP="00916651">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In addition,</w:t>
      </w:r>
      <w:r w:rsidRPr="00693264">
        <w:rPr>
          <w:rFonts w:ascii="Proxima Nova Rg" w:hAnsi="Proxima Nova Rg" w:cs="Segoe UI"/>
          <w:color w:val="242424"/>
          <w:lang w:val="en-US" w:eastAsia="en-US"/>
        </w:rPr>
        <w:t xml:space="preserve"> </w:t>
      </w:r>
      <w:r>
        <w:rPr>
          <w:rFonts w:ascii="Proxima Nova Rg" w:hAnsi="Proxima Nova Rg" w:cs="Segoe UI"/>
          <w:color w:val="242424"/>
          <w:lang w:val="en-US" w:eastAsia="en-US"/>
        </w:rPr>
        <w:t xml:space="preserve">through the work with GFHD, </w:t>
      </w:r>
      <w:r w:rsidRPr="00F35753">
        <w:rPr>
          <w:rFonts w:ascii="Proxima Nova Rg" w:hAnsi="Proxima Nova Rg" w:cs="Segoe UI"/>
          <w:color w:val="242424"/>
          <w:lang w:val="en-US" w:eastAsia="en-US"/>
        </w:rPr>
        <w:t>200 beneficiaries in the fisheries value chain, with a focus on women and youth, will receive training and support, 100 of whom</w:t>
      </w:r>
      <w:r>
        <w:rPr>
          <w:rFonts w:ascii="Proxima Nova Rg" w:hAnsi="Proxima Nova Rg" w:cs="Segoe UI"/>
          <w:color w:val="242424"/>
          <w:lang w:val="en-US" w:eastAsia="en-US"/>
        </w:rPr>
        <w:t xml:space="preserve"> will also receive</w:t>
      </w:r>
      <w:r w:rsidRPr="00693264">
        <w:rPr>
          <w:rFonts w:ascii="Proxima Nova Rg" w:hAnsi="Proxima Nova Rg" w:cs="Segoe UI"/>
          <w:color w:val="242424"/>
          <w:lang w:val="en-US" w:eastAsia="en-US"/>
        </w:rPr>
        <w:t xml:space="preserve"> inputs. Employment opportunities will also be created during the rehabilitation works. Overall, the project will have an indirect positive impact on the broader Aden economy and its residents.</w:t>
      </w:r>
    </w:p>
    <w:p w14:paraId="6EB56A42" w14:textId="0BC8EE8E" w:rsidR="00916651" w:rsidRPr="00693264" w:rsidRDefault="00916651" w:rsidP="00FA4544">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To date, the main contacts have been with the </w:t>
      </w:r>
      <w:proofErr w:type="spellStart"/>
      <w:r w:rsidRPr="00693264">
        <w:rPr>
          <w:rFonts w:ascii="Proxima Nova Rg" w:hAnsi="Proxima Nova Rg" w:cs="Segoe UI"/>
          <w:color w:val="242424"/>
          <w:lang w:val="en-US" w:eastAsia="en-US"/>
        </w:rPr>
        <w:t>MoAIFW</w:t>
      </w:r>
      <w:proofErr w:type="spellEnd"/>
      <w:r w:rsidRPr="00693264">
        <w:rPr>
          <w:rFonts w:ascii="Proxima Nova Rg" w:hAnsi="Proxima Nova Rg" w:cs="Segoe UI"/>
          <w:color w:val="242424"/>
          <w:lang w:val="en-US" w:eastAsia="en-US"/>
        </w:rPr>
        <w:t xml:space="preserve"> and GAF</w:t>
      </w:r>
      <w:r>
        <w:rPr>
          <w:rFonts w:ascii="Proxima Nova Rg" w:hAnsi="Proxima Nova Rg" w:cs="Segoe UI"/>
          <w:color w:val="242424"/>
          <w:lang w:val="en-US" w:eastAsia="en-US"/>
        </w:rPr>
        <w:t xml:space="preserve"> and a good relationship has been established. </w:t>
      </w:r>
      <w:r w:rsidRPr="00693264">
        <w:rPr>
          <w:rFonts w:ascii="Proxima Nova Rg" w:hAnsi="Proxima Nova Rg" w:cs="Segoe UI"/>
          <w:color w:val="242424"/>
          <w:lang w:val="en-US" w:eastAsia="en-US"/>
        </w:rPr>
        <w:t>Continuous exchanges and consultations have not only ensured agreed development plans but have also built the capacity of institutional staff, enhancing ownership. This collaborative approach will continue throughout the project's duration.</w:t>
      </w:r>
      <w:r>
        <w:rPr>
          <w:rFonts w:ascii="Proxima Nova Rg" w:hAnsi="Proxima Nova Rg" w:cs="Segoe UI"/>
          <w:color w:val="242424"/>
          <w:lang w:val="en-US" w:eastAsia="en-US"/>
        </w:rPr>
        <w:t xml:space="preserve"> Going forward, the project will develop closer contacts with the private sector. The value chain analysis referred to in </w:t>
      </w:r>
      <w:r w:rsidRPr="005B76C1">
        <w:rPr>
          <w:rFonts w:ascii="Proxima Nova Rg" w:hAnsi="Proxima Nova Rg" w:cs="Segoe UI"/>
          <w:color w:val="242424"/>
          <w:lang w:val="en-US" w:eastAsia="en-US"/>
        </w:rPr>
        <w:t>section 4.1 output III</w:t>
      </w:r>
      <w:r>
        <w:rPr>
          <w:rFonts w:ascii="Proxima Nova Rg" w:hAnsi="Proxima Nova Rg" w:cs="Segoe UI"/>
          <w:color w:val="242424"/>
          <w:lang w:val="en-US" w:eastAsia="en-US"/>
        </w:rPr>
        <w:t xml:space="preserve"> as well as the strategy for the Fisheries </w:t>
      </w:r>
      <w:proofErr w:type="spellStart"/>
      <w:r>
        <w:rPr>
          <w:rFonts w:ascii="Proxima Nova Rg" w:hAnsi="Proxima Nova Rg" w:cs="Segoe UI"/>
          <w:color w:val="242424"/>
          <w:lang w:val="en-US" w:eastAsia="en-US"/>
        </w:rPr>
        <w:t>harbour</w:t>
      </w:r>
      <w:proofErr w:type="spellEnd"/>
      <w:r>
        <w:rPr>
          <w:rFonts w:ascii="Proxima Nova Rg" w:hAnsi="Proxima Nova Rg" w:cs="Segoe UI"/>
          <w:color w:val="242424"/>
          <w:lang w:val="en-US" w:eastAsia="en-US"/>
        </w:rPr>
        <w:t xml:space="preserve">, </w:t>
      </w:r>
      <w:r w:rsidRPr="005B76C1">
        <w:rPr>
          <w:rFonts w:ascii="Proxima Nova Rg" w:hAnsi="Proxima Nova Rg" w:cs="Segoe UI"/>
          <w:color w:val="242424"/>
          <w:lang w:val="en-US" w:eastAsia="en-US"/>
        </w:rPr>
        <w:t>section</w:t>
      </w:r>
      <w:r>
        <w:rPr>
          <w:rFonts w:ascii="Proxima Nova Rg" w:hAnsi="Proxima Nova Rg" w:cs="Segoe UI"/>
          <w:color w:val="242424"/>
          <w:lang w:val="en-US" w:eastAsia="en-US"/>
        </w:rPr>
        <w:t xml:space="preserve"> </w:t>
      </w:r>
      <w:r w:rsidRPr="005B76C1">
        <w:rPr>
          <w:rFonts w:ascii="Proxima Nova Rg" w:hAnsi="Proxima Nova Rg" w:cs="Segoe UI"/>
          <w:color w:val="242424"/>
          <w:lang w:val="en-US" w:eastAsia="en-US"/>
        </w:rPr>
        <w:t>4.1 output II,</w:t>
      </w:r>
      <w:r>
        <w:rPr>
          <w:rFonts w:ascii="Proxima Nova Rg" w:hAnsi="Proxima Nova Rg" w:cs="Segoe UI"/>
          <w:color w:val="242424"/>
          <w:lang w:val="en-US" w:eastAsia="en-US"/>
        </w:rPr>
        <w:t xml:space="preserve"> will be pivotal.</w:t>
      </w:r>
    </w:p>
    <w:p w14:paraId="1E5F2AA0" w14:textId="6E9D5867" w:rsidR="00201549" w:rsidRPr="007903EF" w:rsidRDefault="00C8439D" w:rsidP="001C1EA8">
      <w:pPr>
        <w:pStyle w:val="Heading2"/>
      </w:pPr>
      <w:r>
        <w:t xml:space="preserve">4.3 </w:t>
      </w:r>
      <w:r w:rsidR="00201549" w:rsidRPr="007903EF">
        <w:t>Progress on construction and rehabilitation works:</w:t>
      </w:r>
      <w:bookmarkEnd w:id="26"/>
      <w:bookmarkEnd w:id="27"/>
      <w:bookmarkEnd w:id="28"/>
    </w:p>
    <w:p w14:paraId="7E26AA9F" w14:textId="63D07BE0" w:rsidR="00201549" w:rsidRPr="00693264" w:rsidRDefault="00201549" w:rsidP="00201549">
      <w:pPr>
        <w:spacing w:before="100" w:beforeAutospacing="1" w:after="100" w:afterAutospacing="1" w:line="300" w:lineRule="atLeast"/>
        <w:jc w:val="left"/>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 xml:space="preserve">Phase </w:t>
      </w:r>
      <w:r w:rsidR="00EF4557" w:rsidRPr="00693264">
        <w:rPr>
          <w:rFonts w:ascii="Proxima Nova Rg" w:hAnsi="Proxima Nova Rg" w:cs="Segoe UI"/>
          <w:b/>
          <w:bCs/>
          <w:color w:val="242424"/>
          <w:lang w:val="en-US" w:eastAsia="en-US"/>
        </w:rPr>
        <w:t>I:</w:t>
      </w:r>
      <w:r w:rsidRPr="00693264">
        <w:rPr>
          <w:rFonts w:ascii="Proxima Nova Rg" w:hAnsi="Proxima Nova Rg" w:cs="Segoe UI"/>
          <w:b/>
          <w:bCs/>
          <w:color w:val="242424"/>
          <w:lang w:val="en-US" w:eastAsia="en-US"/>
        </w:rPr>
        <w:t xml:space="preserve"> </w:t>
      </w:r>
    </w:p>
    <w:p w14:paraId="2C6C8974" w14:textId="77777777" w:rsidR="00201549" w:rsidRPr="00825F2C" w:rsidRDefault="00201549" w:rsidP="00201549">
      <w:pPr>
        <w:spacing w:before="100" w:beforeAutospacing="1" w:after="100" w:afterAutospacing="1" w:line="300" w:lineRule="atLeast"/>
        <w:jc w:val="left"/>
        <w:rPr>
          <w:rFonts w:ascii="Proxima Nova Rg" w:hAnsi="Proxima Nova Rg" w:cs="Segoe UI"/>
          <w:b/>
          <w:bCs/>
          <w:color w:val="242424"/>
          <w:u w:val="single"/>
          <w:lang w:val="en-US" w:eastAsia="en-US"/>
        </w:rPr>
      </w:pPr>
      <w:r w:rsidRPr="00825F2C">
        <w:rPr>
          <w:rFonts w:ascii="Proxima Nova Rg" w:hAnsi="Proxima Nova Rg" w:cs="Segoe UI"/>
          <w:b/>
          <w:bCs/>
          <w:color w:val="242424"/>
          <w:u w:val="single"/>
          <w:lang w:val="en-US" w:eastAsia="en-US"/>
        </w:rPr>
        <w:t>Quay Wall Study:</w:t>
      </w:r>
    </w:p>
    <w:p w14:paraId="5AE1EC00" w14:textId="7A8958B4" w:rsidR="00201549" w:rsidRPr="00693264" w:rsidRDefault="00201549" w:rsidP="00863EFB">
      <w:pPr>
        <w:spacing w:before="100" w:beforeAutospacing="1" w:after="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On </w:t>
      </w:r>
      <w:r w:rsidR="00751380">
        <w:rPr>
          <w:rFonts w:ascii="Proxima Nova Rg" w:hAnsi="Proxima Nova Rg" w:cs="Segoe UI"/>
          <w:color w:val="242424"/>
          <w:lang w:val="en-US" w:eastAsia="en-US"/>
        </w:rPr>
        <w:t xml:space="preserve">26 </w:t>
      </w:r>
      <w:r w:rsidR="00F95501" w:rsidRPr="00693264">
        <w:rPr>
          <w:rFonts w:ascii="Proxima Nova Rg" w:hAnsi="Proxima Nova Rg" w:cs="Segoe UI"/>
          <w:color w:val="242424"/>
          <w:lang w:val="en-US" w:eastAsia="en-US"/>
        </w:rPr>
        <w:t>February 2024</w:t>
      </w:r>
      <w:r w:rsidRPr="00693264">
        <w:rPr>
          <w:rFonts w:ascii="Proxima Nova Rg" w:hAnsi="Proxima Nova Rg" w:cs="Segoe UI"/>
          <w:color w:val="242424"/>
          <w:lang w:val="en-US" w:eastAsia="en-US"/>
        </w:rPr>
        <w:t xml:space="preserve">, UNDP </w:t>
      </w:r>
      <w:r w:rsidR="00B068DB">
        <w:rPr>
          <w:rFonts w:ascii="Proxima Nova Rg" w:hAnsi="Proxima Nova Rg" w:cs="Segoe UI"/>
          <w:color w:val="242424"/>
          <w:lang w:val="en-US" w:eastAsia="en-US"/>
        </w:rPr>
        <w:t>signed</w:t>
      </w:r>
      <w:r w:rsidRPr="00693264">
        <w:rPr>
          <w:rFonts w:ascii="Proxima Nova Rg" w:hAnsi="Proxima Nova Rg" w:cs="Segoe UI"/>
          <w:color w:val="242424"/>
          <w:lang w:val="en-US" w:eastAsia="en-US"/>
        </w:rPr>
        <w:t xml:space="preserve"> a contract with </w:t>
      </w:r>
      <w:r w:rsidR="00A323EE" w:rsidRPr="000102F2">
        <w:rPr>
          <w:rFonts w:ascii="Proxima Nova Rg" w:hAnsi="Proxima Nova Rg" w:cs="Segoe UI"/>
          <w:color w:val="242424"/>
          <w:lang w:val="en-US" w:eastAsia="en-US"/>
        </w:rPr>
        <w:t>International Engineering Consultants LLC</w:t>
      </w:r>
      <w:r w:rsidR="00A323EE" w:rsidRPr="000102F2" w:rsidDel="00A323EE">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 xml:space="preserve">Hani </w:t>
      </w:r>
      <w:proofErr w:type="spellStart"/>
      <w:r w:rsidRPr="00693264">
        <w:rPr>
          <w:rFonts w:ascii="Proxima Nova Rg" w:hAnsi="Proxima Nova Rg" w:cs="Segoe UI"/>
          <w:color w:val="242424"/>
          <w:lang w:val="en-US" w:eastAsia="en-US"/>
        </w:rPr>
        <w:t>Sahooly</w:t>
      </w:r>
      <w:proofErr w:type="spellEnd"/>
      <w:r w:rsidRPr="00693264">
        <w:rPr>
          <w:rFonts w:ascii="Proxima Nova Rg" w:hAnsi="Proxima Nova Rg" w:cs="Segoe UI"/>
          <w:color w:val="242424"/>
          <w:lang w:val="en-US" w:eastAsia="en-US"/>
        </w:rPr>
        <w:t xml:space="preserve"> Engineering Consultancy Firm (HS) and officially transferred the project site on </w:t>
      </w:r>
      <w:r w:rsidR="00EC17FB">
        <w:rPr>
          <w:rFonts w:ascii="Proxima Nova Rg" w:hAnsi="Proxima Nova Rg" w:cs="Segoe UI"/>
          <w:color w:val="242424"/>
          <w:lang w:val="en-US" w:eastAsia="en-US"/>
        </w:rPr>
        <w:t xml:space="preserve">3 </w:t>
      </w:r>
      <w:r w:rsidR="00763F10" w:rsidRPr="00693264">
        <w:rPr>
          <w:rFonts w:ascii="Proxima Nova Rg" w:hAnsi="Proxima Nova Rg" w:cs="Segoe UI"/>
          <w:color w:val="242424"/>
          <w:lang w:val="en-US" w:eastAsia="en-US"/>
        </w:rPr>
        <w:t>March 2024</w:t>
      </w:r>
      <w:r w:rsidRPr="00693264">
        <w:rPr>
          <w:rFonts w:ascii="Proxima Nova Rg" w:hAnsi="Proxima Nova Rg" w:cs="Segoe UI"/>
          <w:color w:val="242424"/>
          <w:lang w:val="en-US" w:eastAsia="en-US"/>
        </w:rPr>
        <w:t>. HS submitted their preliminary inspection report on</w:t>
      </w:r>
      <w:r w:rsidR="00EC17FB">
        <w:rPr>
          <w:rFonts w:ascii="Proxima Nova Rg" w:hAnsi="Proxima Nova Rg" w:cs="Segoe UI"/>
          <w:color w:val="242424"/>
          <w:lang w:val="en-US" w:eastAsia="en-US"/>
        </w:rPr>
        <w:t xml:space="preserve"> 30</w:t>
      </w:r>
      <w:r w:rsidRPr="00693264">
        <w:rPr>
          <w:rFonts w:ascii="Proxima Nova Rg" w:hAnsi="Proxima Nova Rg" w:cs="Segoe UI"/>
          <w:color w:val="242424"/>
          <w:lang w:val="en-US" w:eastAsia="en-US"/>
        </w:rPr>
        <w:t xml:space="preserve"> </w:t>
      </w:r>
      <w:r w:rsidR="00F95501" w:rsidRPr="00693264">
        <w:rPr>
          <w:rFonts w:ascii="Proxima Nova Rg" w:hAnsi="Proxima Nova Rg" w:cs="Segoe UI"/>
          <w:color w:val="242424"/>
          <w:lang w:val="en-US" w:eastAsia="en-US"/>
        </w:rPr>
        <w:t>May 2024</w:t>
      </w:r>
      <w:r w:rsidRPr="00693264">
        <w:rPr>
          <w:rFonts w:ascii="Proxima Nova Rg" w:hAnsi="Proxima Nova Rg" w:cs="Segoe UI"/>
          <w:color w:val="242424"/>
          <w:lang w:val="en-US" w:eastAsia="en-US"/>
        </w:rPr>
        <w:t xml:space="preserve">, which was subsequently reviewed and endorsed by UNDP, GAF, and </w:t>
      </w:r>
      <w:r w:rsidR="001F2E24">
        <w:rPr>
          <w:rFonts w:ascii="Proxima Nova Rg" w:hAnsi="Proxima Nova Rg" w:cs="Segoe UI"/>
          <w:color w:val="242424"/>
          <w:lang w:val="en-US" w:eastAsia="en-US"/>
        </w:rPr>
        <w:t>KfW</w:t>
      </w:r>
      <w:r w:rsidRPr="00693264">
        <w:rPr>
          <w:rFonts w:ascii="Proxima Nova Rg" w:hAnsi="Proxima Nova Rg" w:cs="Segoe UI"/>
          <w:color w:val="242424"/>
          <w:lang w:val="en-US" w:eastAsia="en-US"/>
        </w:rPr>
        <w:t>. The report identified critical issues regarding the quay wall’s structural integrity, primarily attributed to its age and lack of maintenance during the conflict period.</w:t>
      </w:r>
    </w:p>
    <w:p w14:paraId="28279312" w14:textId="77777777" w:rsidR="00201549" w:rsidRPr="00693264" w:rsidRDefault="00201549" w:rsidP="00863EFB">
      <w:pPr>
        <w:spacing w:before="100" w:beforeAutospacing="1" w:after="100" w:afterAutospacing="1" w:line="300" w:lineRule="atLeast"/>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lastRenderedPageBreak/>
        <w:t>Key Findings from the Initial Inspection Report:</w:t>
      </w:r>
    </w:p>
    <w:p w14:paraId="1141CF91" w14:textId="7670D5B1" w:rsidR="00201549" w:rsidRPr="00693264" w:rsidRDefault="00201549" w:rsidP="00C91827">
      <w:pPr>
        <w:numPr>
          <w:ilvl w:val="0"/>
          <w:numId w:val="7"/>
        </w:numPr>
        <w:spacing w:before="100" w:beforeAutospacing="1" w:after="100" w:afterAutospacing="1" w:line="240" w:lineRule="auto"/>
        <w:rPr>
          <w:rFonts w:ascii="Segoe UI" w:hAnsi="Segoe UI" w:cs="Segoe UI"/>
          <w:lang w:val="en-US" w:eastAsia="en-US"/>
        </w:rPr>
      </w:pPr>
      <w:r w:rsidRPr="00693264">
        <w:rPr>
          <w:rFonts w:ascii="Proxima Nova Rg" w:hAnsi="Proxima Nova Rg" w:cs="Segoe UI"/>
          <w:b/>
          <w:bCs/>
          <w:color w:val="242424"/>
          <w:lang w:val="en-US" w:eastAsia="en-US"/>
        </w:rPr>
        <w:t>Structural Aging:</w:t>
      </w:r>
      <w:r w:rsidRPr="00693264">
        <w:rPr>
          <w:rFonts w:ascii="Segoe UI" w:hAnsi="Segoe UI" w:cs="Segoe UI"/>
          <w:lang w:val="en-US" w:eastAsia="en-US"/>
        </w:rPr>
        <w:t xml:space="preserve"> </w:t>
      </w:r>
      <w:r w:rsidRPr="00693264">
        <w:rPr>
          <w:rFonts w:ascii="Proxima Nova Rg" w:hAnsi="Proxima Nova Rg" w:cs="Segoe UI"/>
          <w:color w:val="242424"/>
          <w:lang w:val="en-US" w:eastAsia="en-US"/>
        </w:rPr>
        <w:t xml:space="preserve">The quay wall’s age exceeds 40 years, nearing the typical operational lifespan for port quay wall docks (50 to 60 years, as per Maritime Structures Code BS 6349-1[8]). </w:t>
      </w:r>
    </w:p>
    <w:p w14:paraId="24C49FBB" w14:textId="77777777" w:rsidR="00201549" w:rsidRPr="00693264" w:rsidRDefault="00201549" w:rsidP="00C91827">
      <w:pPr>
        <w:numPr>
          <w:ilvl w:val="0"/>
          <w:numId w:val="7"/>
        </w:numPr>
        <w:spacing w:before="100" w:beforeAutospacing="1" w:after="100" w:afterAutospacing="1" w:line="240" w:lineRule="auto"/>
        <w:rPr>
          <w:rFonts w:ascii="Segoe UI" w:hAnsi="Segoe UI" w:cs="Segoe UI"/>
          <w:lang w:val="en-US" w:eastAsia="en-US"/>
        </w:rPr>
      </w:pPr>
      <w:r w:rsidRPr="00693264">
        <w:rPr>
          <w:rFonts w:ascii="Proxima Nova Rg" w:hAnsi="Proxima Nova Rg" w:cs="Segoe UI"/>
          <w:b/>
          <w:bCs/>
          <w:color w:val="242424"/>
          <w:lang w:val="en-US" w:eastAsia="en-US"/>
        </w:rPr>
        <w:t>Environmental and Conflict Impact:</w:t>
      </w:r>
      <w:r w:rsidRPr="00693264">
        <w:rPr>
          <w:rFonts w:ascii="Segoe UI" w:hAnsi="Segoe UI" w:cs="Segoe UI"/>
          <w:lang w:val="en-US" w:eastAsia="en-US"/>
        </w:rPr>
        <w:t xml:space="preserve"> </w:t>
      </w:r>
      <w:r w:rsidRPr="00693264">
        <w:rPr>
          <w:rFonts w:ascii="Proxima Nova Rg" w:hAnsi="Proxima Nova Rg" w:cs="Segoe UI"/>
          <w:color w:val="242424"/>
          <w:lang w:val="en-US" w:eastAsia="en-US"/>
        </w:rPr>
        <w:t>Prolonged exposure to harsh marine conditions, coupled with the absence of regular maintenance during conflict periods, has led to widespread structural deterioration.</w:t>
      </w:r>
    </w:p>
    <w:p w14:paraId="2630894D" w14:textId="6326E273" w:rsidR="00201549" w:rsidRPr="00693264" w:rsidRDefault="00201549" w:rsidP="00863EFB">
      <w:pPr>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HS</w:t>
      </w:r>
      <w:r w:rsidR="00CF0646">
        <w:rPr>
          <w:rFonts w:ascii="Proxima Nova Rg" w:hAnsi="Proxima Nova Rg" w:cs="Segoe UI"/>
          <w:color w:val="242424"/>
          <w:lang w:val="en-US" w:eastAsia="en-US"/>
        </w:rPr>
        <w:t xml:space="preserve"> </w:t>
      </w:r>
      <w:r w:rsidR="00437660">
        <w:rPr>
          <w:rFonts w:ascii="Proxima Nova Rg" w:hAnsi="Proxima Nova Rg" w:cs="Segoe UI"/>
          <w:color w:val="242424"/>
          <w:lang w:val="en-US" w:eastAsia="en-US"/>
        </w:rPr>
        <w:t>submitted</w:t>
      </w:r>
      <w:r w:rsidRPr="00693264">
        <w:rPr>
          <w:rFonts w:ascii="Proxima Nova Rg" w:hAnsi="Proxima Nova Rg" w:cs="Segoe UI"/>
          <w:color w:val="242424"/>
          <w:lang w:val="en-US" w:eastAsia="en-US"/>
        </w:rPr>
        <w:t xml:space="preserve"> the second phase of the study</w:t>
      </w:r>
      <w:r w:rsidR="00CF0646">
        <w:rPr>
          <w:rFonts w:ascii="Proxima Nova Rg" w:hAnsi="Proxima Nova Rg" w:cs="Segoe UI"/>
          <w:color w:val="242424"/>
          <w:lang w:val="en-US" w:eastAsia="en-US"/>
        </w:rPr>
        <w:t xml:space="preserve"> on 30 December 2024</w:t>
      </w:r>
      <w:r w:rsidR="006E2842">
        <w:rPr>
          <w:rFonts w:ascii="Proxima Nova Rg" w:hAnsi="Proxima Nova Rg" w:cs="Segoe UI"/>
          <w:color w:val="242424"/>
          <w:lang w:val="en-US" w:eastAsia="en-US"/>
        </w:rPr>
        <w:t xml:space="preserve">, </w:t>
      </w:r>
      <w:r w:rsidR="00536788">
        <w:rPr>
          <w:rFonts w:ascii="Proxima Nova Rg" w:hAnsi="Proxima Nova Rg" w:cs="Segoe UI"/>
          <w:color w:val="242424"/>
          <w:lang w:val="en-US" w:eastAsia="en-US"/>
        </w:rPr>
        <w:t xml:space="preserve">and although this requires further review the proposed options </w:t>
      </w:r>
      <w:r w:rsidR="00F15F11">
        <w:rPr>
          <w:rFonts w:ascii="Proxima Nova Rg" w:hAnsi="Proxima Nova Rg" w:cs="Segoe UI"/>
          <w:color w:val="242424"/>
          <w:lang w:val="en-US" w:eastAsia="en-US"/>
        </w:rPr>
        <w:t>for the Quay Wall Rehabilitation are as follows</w:t>
      </w:r>
      <w:r w:rsidRPr="00693264">
        <w:rPr>
          <w:rFonts w:ascii="Proxima Nova Rg" w:hAnsi="Proxima Nova Rg" w:cs="Segoe UI"/>
          <w:color w:val="242424"/>
          <w:lang w:val="en-US" w:eastAsia="en-US"/>
        </w:rPr>
        <w:t>.</w:t>
      </w:r>
    </w:p>
    <w:p w14:paraId="2F100393" w14:textId="77777777" w:rsidR="00201549" w:rsidRPr="00693264" w:rsidRDefault="00201549" w:rsidP="00863EFB">
      <w:pPr>
        <w:spacing w:before="100" w:beforeAutospacing="1" w:after="100" w:afterAutospacing="1" w:line="300" w:lineRule="atLeast"/>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Proposals for Quay Wall Rehabilitation:</w:t>
      </w:r>
    </w:p>
    <w:p w14:paraId="3E9E014C" w14:textId="77777777" w:rsidR="00D43336" w:rsidRDefault="00C51928" w:rsidP="00863EFB">
      <w:pPr>
        <w:spacing w:before="100" w:beforeAutospacing="1" w:after="100" w:afterAutospacing="1" w:line="240" w:lineRule="auto"/>
        <w:rPr>
          <w:rFonts w:ascii="Proxima Nova Rg" w:hAnsi="Proxima Nova Rg" w:cs="Segoe UI"/>
          <w:color w:val="242424"/>
          <w:lang w:val="en-US" w:eastAsia="en-US"/>
        </w:rPr>
      </w:pPr>
      <w:r w:rsidRPr="00863EFB">
        <w:rPr>
          <w:rFonts w:ascii="Proxima Nova Rg" w:hAnsi="Proxima Nova Rg" w:cs="Segoe UI"/>
          <w:b/>
          <w:bCs/>
          <w:color w:val="242424"/>
          <w:lang w:val="en-US" w:eastAsia="en-US"/>
        </w:rPr>
        <w:t>Option #1</w:t>
      </w:r>
      <w:r w:rsidRPr="00071F31">
        <w:rPr>
          <w:rFonts w:ascii="Proxima Nova Rg" w:hAnsi="Proxima Nova Rg" w:cs="Segoe UI"/>
          <w:color w:val="242424"/>
          <w:lang w:val="en-US" w:eastAsia="en-US"/>
        </w:rPr>
        <w:t>: Retrofitting of reinforced concrete piles and replacement of the quay wall superstructure.</w:t>
      </w:r>
    </w:p>
    <w:p w14:paraId="1E918F4E" w14:textId="65CA4ABD" w:rsidR="00D43336" w:rsidRDefault="00C51928" w:rsidP="00863EFB">
      <w:pPr>
        <w:spacing w:before="100" w:beforeAutospacing="1" w:after="100" w:afterAutospacing="1" w:line="240" w:lineRule="auto"/>
        <w:rPr>
          <w:rFonts w:ascii="Proxima Nova Rg" w:hAnsi="Proxima Nova Rg" w:cs="Segoe UI"/>
          <w:color w:val="242424"/>
          <w:lang w:val="en-US" w:eastAsia="en-US"/>
        </w:rPr>
      </w:pPr>
      <w:r w:rsidRPr="00863EFB">
        <w:rPr>
          <w:rFonts w:ascii="Proxima Nova Rg" w:hAnsi="Proxima Nova Rg" w:cs="Segoe UI"/>
          <w:b/>
          <w:bCs/>
          <w:color w:val="242424"/>
          <w:lang w:val="en-US" w:eastAsia="en-US"/>
        </w:rPr>
        <w:t>Option #2</w:t>
      </w:r>
      <w:r w:rsidRPr="00071F31">
        <w:rPr>
          <w:rFonts w:ascii="Proxima Nova Rg" w:hAnsi="Proxima Nova Rg" w:cs="Segoe UI"/>
          <w:color w:val="242424"/>
          <w:lang w:val="en-US" w:eastAsia="en-US"/>
        </w:rPr>
        <w:t xml:space="preserve">: Retrofitting of reinforced concrete piles and quay wall superstructure. </w:t>
      </w:r>
    </w:p>
    <w:p w14:paraId="665508AA" w14:textId="6F73606A" w:rsidR="00071F31" w:rsidRDefault="00C51928" w:rsidP="00863EFB">
      <w:pPr>
        <w:spacing w:before="100" w:beforeAutospacing="1" w:after="100" w:afterAutospacing="1" w:line="240" w:lineRule="auto"/>
        <w:rPr>
          <w:rFonts w:ascii="Proxima Nova Rg" w:hAnsi="Proxima Nova Rg" w:cs="Segoe UI"/>
          <w:color w:val="242424"/>
          <w:lang w:val="en-US" w:eastAsia="en-US"/>
        </w:rPr>
      </w:pPr>
      <w:r w:rsidRPr="00863EFB">
        <w:rPr>
          <w:rFonts w:ascii="Proxima Nova Rg" w:hAnsi="Proxima Nova Rg" w:cs="Segoe UI"/>
          <w:b/>
          <w:bCs/>
          <w:color w:val="242424"/>
          <w:lang w:val="en-US" w:eastAsia="en-US"/>
        </w:rPr>
        <w:t>Option #3</w:t>
      </w:r>
      <w:r w:rsidRPr="00071F31">
        <w:rPr>
          <w:rFonts w:ascii="Proxima Nova Rg" w:hAnsi="Proxima Nova Rg" w:cs="Segoe UI"/>
          <w:color w:val="242424"/>
          <w:lang w:val="en-US" w:eastAsia="en-US"/>
        </w:rPr>
        <w:t xml:space="preserve">: New construction of steel sheet piles tied to the existing </w:t>
      </w:r>
      <w:r w:rsidR="000063B5">
        <w:rPr>
          <w:rFonts w:ascii="Proxima Nova Rg" w:hAnsi="Proxima Nova Rg" w:cs="Segoe UI"/>
          <w:color w:val="242424"/>
          <w:lang w:val="en-US" w:eastAsia="en-US"/>
        </w:rPr>
        <w:t xml:space="preserve">reinforced </w:t>
      </w:r>
      <w:r w:rsidR="00F95501">
        <w:rPr>
          <w:rFonts w:ascii="Proxima Nova Rg" w:hAnsi="Proxima Nova Rg" w:cs="Segoe UI"/>
          <w:color w:val="242424"/>
          <w:lang w:val="en-US" w:eastAsia="en-US"/>
        </w:rPr>
        <w:t xml:space="preserve">concrete </w:t>
      </w:r>
      <w:r w:rsidR="00F95501" w:rsidRPr="00071F31">
        <w:rPr>
          <w:rFonts w:ascii="Proxima Nova Rg" w:hAnsi="Proxima Nova Rg" w:cs="Segoe UI"/>
          <w:color w:val="242424"/>
          <w:lang w:val="en-US" w:eastAsia="en-US"/>
        </w:rPr>
        <w:t>piles</w:t>
      </w:r>
      <w:r w:rsidRPr="00071F31">
        <w:rPr>
          <w:rFonts w:ascii="Proxima Nova Rg" w:hAnsi="Proxima Nova Rg" w:cs="Segoe UI"/>
          <w:color w:val="242424"/>
          <w:lang w:val="en-US" w:eastAsia="en-US"/>
        </w:rPr>
        <w:t xml:space="preserve"> after retrofitting.</w:t>
      </w:r>
    </w:p>
    <w:p w14:paraId="3250D72A" w14:textId="18D78FB6" w:rsidR="00E16649" w:rsidRPr="00071F31" w:rsidRDefault="00C51928" w:rsidP="00863EFB">
      <w:pPr>
        <w:spacing w:before="100" w:beforeAutospacing="1" w:after="100" w:afterAutospacing="1" w:line="240" w:lineRule="auto"/>
        <w:rPr>
          <w:rFonts w:ascii="Proxima Nova Rg" w:hAnsi="Proxima Nova Rg" w:cs="Segoe UI"/>
          <w:color w:val="242424"/>
          <w:lang w:val="en-US" w:eastAsia="en-US"/>
        </w:rPr>
      </w:pPr>
      <w:r w:rsidRPr="00863EFB">
        <w:rPr>
          <w:rFonts w:ascii="Proxima Nova Rg" w:hAnsi="Proxima Nova Rg" w:cs="Segoe UI"/>
          <w:b/>
          <w:bCs/>
          <w:color w:val="242424"/>
          <w:lang w:val="en-US" w:eastAsia="en-US"/>
        </w:rPr>
        <w:t>Option #4</w:t>
      </w:r>
      <w:r w:rsidRPr="00071F31">
        <w:rPr>
          <w:rFonts w:ascii="Proxima Nova Rg" w:hAnsi="Proxima Nova Rg" w:cs="Segoe UI"/>
          <w:color w:val="242424"/>
          <w:lang w:val="en-US" w:eastAsia="en-US"/>
        </w:rPr>
        <w:t xml:space="preserve">: New construction of </w:t>
      </w:r>
      <w:r w:rsidR="00BB46BF">
        <w:rPr>
          <w:rFonts w:ascii="Proxima Nova Rg" w:hAnsi="Proxima Nova Rg" w:cs="Segoe UI"/>
          <w:color w:val="242424"/>
          <w:lang w:val="en-US" w:eastAsia="en-US"/>
        </w:rPr>
        <w:t xml:space="preserve">reinforced </w:t>
      </w:r>
      <w:r w:rsidR="00F95501">
        <w:rPr>
          <w:rFonts w:ascii="Proxima Nova Rg" w:hAnsi="Proxima Nova Rg" w:cs="Segoe UI"/>
          <w:color w:val="242424"/>
          <w:lang w:val="en-US" w:eastAsia="en-US"/>
        </w:rPr>
        <w:t xml:space="preserve">concrete </w:t>
      </w:r>
      <w:r w:rsidR="00F95501" w:rsidRPr="00071F31">
        <w:rPr>
          <w:rFonts w:ascii="Proxima Nova Rg" w:hAnsi="Proxima Nova Rg" w:cs="Segoe UI"/>
          <w:color w:val="242424"/>
          <w:lang w:val="en-US" w:eastAsia="en-US"/>
        </w:rPr>
        <w:t>secant</w:t>
      </w:r>
      <w:r w:rsidRPr="00071F31">
        <w:rPr>
          <w:rFonts w:ascii="Proxima Nova Rg" w:hAnsi="Proxima Nova Rg" w:cs="Segoe UI"/>
          <w:color w:val="242424"/>
          <w:lang w:val="en-US" w:eastAsia="en-US"/>
        </w:rPr>
        <w:t xml:space="preserve"> piles tied to the existing piles after retrofitting.</w:t>
      </w:r>
    </w:p>
    <w:p w14:paraId="138F92BA" w14:textId="7B467399" w:rsidR="00E16649" w:rsidRPr="00071F31" w:rsidRDefault="00E16649" w:rsidP="00863EFB">
      <w:pPr>
        <w:spacing w:before="100" w:beforeAutospacing="1" w:after="100" w:afterAutospacing="1" w:line="240" w:lineRule="auto"/>
        <w:rPr>
          <w:rFonts w:ascii="Proxima Nova Rg" w:hAnsi="Proxima Nova Rg" w:cs="Segoe UI"/>
          <w:color w:val="242424"/>
          <w:lang w:val="en-US" w:eastAsia="en-US"/>
        </w:rPr>
      </w:pPr>
      <w:r w:rsidRPr="00071F31">
        <w:rPr>
          <w:rFonts w:ascii="Proxima Nova Rg" w:hAnsi="Proxima Nova Rg" w:cs="Segoe UI"/>
          <w:color w:val="242424"/>
          <w:lang w:val="en-US" w:eastAsia="en-US"/>
        </w:rPr>
        <w:t xml:space="preserve">The final recommendation </w:t>
      </w:r>
      <w:r w:rsidR="00F56971">
        <w:rPr>
          <w:rFonts w:ascii="Proxima Nova Rg" w:hAnsi="Proxima Nova Rg" w:cs="Segoe UI"/>
          <w:color w:val="242424"/>
          <w:lang w:val="en-US" w:eastAsia="en-US"/>
        </w:rPr>
        <w:t>is</w:t>
      </w:r>
      <w:r w:rsidR="00F56971" w:rsidRPr="00071F31">
        <w:rPr>
          <w:rFonts w:ascii="Proxima Nova Rg" w:hAnsi="Proxima Nova Rg" w:cs="Segoe UI"/>
          <w:color w:val="242424"/>
          <w:lang w:val="en-US" w:eastAsia="en-US"/>
        </w:rPr>
        <w:t xml:space="preserve"> </w:t>
      </w:r>
      <w:r w:rsidRPr="00071F31">
        <w:rPr>
          <w:rFonts w:ascii="Proxima Nova Rg" w:hAnsi="Proxima Nova Rg" w:cs="Segoe UI"/>
          <w:color w:val="242424"/>
          <w:lang w:val="en-US" w:eastAsia="en-US"/>
        </w:rPr>
        <w:t xml:space="preserve">option </w:t>
      </w:r>
      <w:r w:rsidR="00B60645" w:rsidRPr="00071F31">
        <w:rPr>
          <w:rFonts w:ascii="Proxima Nova Rg" w:hAnsi="Proxima Nova Rg" w:cs="Segoe UI"/>
          <w:color w:val="242424"/>
          <w:lang w:val="en-US" w:eastAsia="en-US"/>
        </w:rPr>
        <w:t xml:space="preserve">one or </w:t>
      </w:r>
      <w:r w:rsidR="00F95501" w:rsidRPr="00071F31">
        <w:rPr>
          <w:rFonts w:ascii="Proxima Nova Rg" w:hAnsi="Proxima Nova Rg" w:cs="Segoe UI"/>
          <w:color w:val="242424"/>
          <w:lang w:val="en-US" w:eastAsia="en-US"/>
        </w:rPr>
        <w:t>three</w:t>
      </w:r>
      <w:r w:rsidR="00F95501">
        <w:rPr>
          <w:rFonts w:ascii="Proxima Nova Rg" w:hAnsi="Proxima Nova Rg" w:cs="Segoe UI"/>
          <w:color w:val="242424"/>
          <w:lang w:val="en-US" w:eastAsia="en-US"/>
        </w:rPr>
        <w:t xml:space="preserve"> however</w:t>
      </w:r>
      <w:r w:rsidR="00003F88">
        <w:rPr>
          <w:rFonts w:ascii="Proxima Nova Rg" w:hAnsi="Proxima Nova Rg" w:cs="Segoe UI"/>
          <w:color w:val="242424"/>
          <w:lang w:val="en-US" w:eastAsia="en-US"/>
        </w:rPr>
        <w:t xml:space="preserve"> this </w:t>
      </w:r>
      <w:r w:rsidR="00B60645" w:rsidRPr="00071F31">
        <w:rPr>
          <w:rFonts w:ascii="Proxima Nova Rg" w:hAnsi="Proxima Nova Rg" w:cs="Segoe UI"/>
          <w:color w:val="242424"/>
          <w:lang w:val="en-US" w:eastAsia="en-US"/>
        </w:rPr>
        <w:t>require</w:t>
      </w:r>
      <w:r w:rsidR="008C082D">
        <w:rPr>
          <w:rFonts w:ascii="Proxima Nova Rg" w:hAnsi="Proxima Nova Rg" w:cs="Segoe UI"/>
          <w:color w:val="242424"/>
          <w:lang w:val="en-US" w:eastAsia="en-US"/>
        </w:rPr>
        <w:t>s</w:t>
      </w:r>
      <w:r w:rsidR="00B60645" w:rsidRPr="00071F31">
        <w:rPr>
          <w:rFonts w:ascii="Proxima Nova Rg" w:hAnsi="Proxima Nova Rg" w:cs="Segoe UI"/>
          <w:color w:val="242424"/>
          <w:lang w:val="en-US" w:eastAsia="en-US"/>
        </w:rPr>
        <w:t xml:space="preserve"> further consideration before a final decisi</w:t>
      </w:r>
      <w:r w:rsidR="00117C6A" w:rsidRPr="00071F31">
        <w:rPr>
          <w:rFonts w:ascii="Proxima Nova Rg" w:hAnsi="Proxima Nova Rg" w:cs="Segoe UI"/>
          <w:color w:val="242424"/>
          <w:lang w:val="en-US" w:eastAsia="en-US"/>
        </w:rPr>
        <w:t xml:space="preserve">on </w:t>
      </w:r>
      <w:r w:rsidR="008C082D">
        <w:rPr>
          <w:rFonts w:ascii="Proxima Nova Rg" w:hAnsi="Proxima Nova Rg" w:cs="Segoe UI"/>
          <w:color w:val="242424"/>
          <w:lang w:val="en-US" w:eastAsia="en-US"/>
        </w:rPr>
        <w:t xml:space="preserve">is </w:t>
      </w:r>
      <w:r w:rsidR="00117C6A" w:rsidRPr="00071F31">
        <w:rPr>
          <w:rFonts w:ascii="Proxima Nova Rg" w:hAnsi="Proxima Nova Rg" w:cs="Segoe UI"/>
          <w:color w:val="242424"/>
          <w:lang w:val="en-US" w:eastAsia="en-US"/>
        </w:rPr>
        <w:t>taken.</w:t>
      </w:r>
      <w:r w:rsidR="00E43E59" w:rsidRPr="00071F31">
        <w:rPr>
          <w:rFonts w:ascii="Proxima Nova Rg" w:hAnsi="Proxima Nova Rg" w:cs="Segoe UI"/>
          <w:color w:val="242424"/>
          <w:lang w:val="en-US" w:eastAsia="en-US"/>
        </w:rPr>
        <w:t xml:space="preserve"> Prev</w:t>
      </w:r>
      <w:r w:rsidR="00782607" w:rsidRPr="00071F31">
        <w:rPr>
          <w:rFonts w:ascii="Proxima Nova Rg" w:hAnsi="Proxima Nova Rg" w:cs="Segoe UI"/>
          <w:color w:val="242424"/>
          <w:lang w:val="en-US" w:eastAsia="en-US"/>
        </w:rPr>
        <w:t>iously</w:t>
      </w:r>
      <w:r w:rsidR="00270446">
        <w:rPr>
          <w:rFonts w:ascii="Proxima Nova Rg" w:hAnsi="Proxima Nova Rg" w:cs="Segoe UI"/>
          <w:color w:val="242424"/>
          <w:lang w:val="en-US" w:eastAsia="en-US"/>
        </w:rPr>
        <w:t>,</w:t>
      </w:r>
      <w:r w:rsidR="00782607" w:rsidRPr="00071F31">
        <w:rPr>
          <w:rFonts w:ascii="Proxima Nova Rg" w:hAnsi="Proxima Nova Rg" w:cs="Segoe UI"/>
          <w:color w:val="242424"/>
          <w:lang w:val="en-US" w:eastAsia="en-US"/>
        </w:rPr>
        <w:t xml:space="preserve"> HS had been promoting building a completely new structure, a Gravity Block Quay Wal</w:t>
      </w:r>
      <w:r w:rsidR="00D43336">
        <w:rPr>
          <w:rFonts w:ascii="Proxima Nova Rg" w:hAnsi="Proxima Nova Rg" w:cs="Segoe UI"/>
          <w:color w:val="242424"/>
          <w:lang w:val="en-US" w:eastAsia="en-US"/>
        </w:rPr>
        <w:t>l.</w:t>
      </w:r>
      <w:r w:rsidR="00782607" w:rsidRPr="00071F31">
        <w:rPr>
          <w:rFonts w:ascii="Proxima Nova Rg" w:hAnsi="Proxima Nova Rg" w:cs="Segoe UI"/>
          <w:color w:val="242424"/>
          <w:lang w:val="en-US" w:eastAsia="en-US"/>
        </w:rPr>
        <w:t xml:space="preserve"> UNDP raised concerns</w:t>
      </w:r>
      <w:r w:rsidR="00F4153D">
        <w:rPr>
          <w:rFonts w:ascii="Proxima Nova Rg" w:hAnsi="Proxima Nova Rg" w:cs="Segoe UI"/>
          <w:color w:val="242424"/>
          <w:lang w:val="en-US" w:eastAsia="en-US"/>
        </w:rPr>
        <w:t xml:space="preserve"> on this approach</w:t>
      </w:r>
      <w:r w:rsidR="00782607" w:rsidRPr="00071F31">
        <w:rPr>
          <w:rFonts w:ascii="Proxima Nova Rg" w:hAnsi="Proxima Nova Rg" w:cs="Segoe UI"/>
          <w:color w:val="242424"/>
          <w:lang w:val="en-US" w:eastAsia="en-US"/>
        </w:rPr>
        <w:t xml:space="preserve"> </w:t>
      </w:r>
      <w:r w:rsidR="000F4232" w:rsidRPr="00071F31">
        <w:rPr>
          <w:rFonts w:ascii="Proxima Nova Rg" w:hAnsi="Proxima Nova Rg" w:cs="Segoe UI"/>
          <w:color w:val="242424"/>
          <w:lang w:val="en-US" w:eastAsia="en-US"/>
        </w:rPr>
        <w:t>citing inadequate geotechnical assessments, particularly regarding the weak silty sand foundation and the lack of detailed calculations for safety factors</w:t>
      </w:r>
      <w:r w:rsidR="002F6B25">
        <w:rPr>
          <w:rFonts w:ascii="Proxima Nova Rg" w:hAnsi="Proxima Nova Rg" w:cs="Segoe UI"/>
          <w:color w:val="242424"/>
          <w:lang w:val="en-US" w:eastAsia="en-US"/>
        </w:rPr>
        <w:t>,</w:t>
      </w:r>
      <w:r w:rsidR="000F4232" w:rsidRPr="00071F31">
        <w:rPr>
          <w:rFonts w:ascii="Proxima Nova Rg" w:hAnsi="Proxima Nova Rg" w:cs="Segoe UI"/>
          <w:color w:val="242424"/>
          <w:lang w:val="en-US" w:eastAsia="en-US"/>
        </w:rPr>
        <w:t xml:space="preserve"> such as sliding, overturning, and earthquake risks. Consequently, UNDP requested additional rehabilitation options to address these limitations.</w:t>
      </w:r>
    </w:p>
    <w:p w14:paraId="4C229911" w14:textId="77777777" w:rsidR="00201549" w:rsidRPr="00693264" w:rsidRDefault="00201549" w:rsidP="00863EFB">
      <w:pPr>
        <w:spacing w:before="100" w:beforeAutospacing="1" w:after="100" w:afterAutospacing="1" w:line="300" w:lineRule="atLeast"/>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Project Review Meeting Outcomes:</w:t>
      </w:r>
    </w:p>
    <w:p w14:paraId="6656F7CA" w14:textId="733669F4" w:rsidR="00201549" w:rsidRPr="00693264" w:rsidRDefault="00201549" w:rsidP="00863EFB">
      <w:pPr>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During the project review meeting h</w:t>
      </w:r>
      <w:r w:rsidR="00117C6A">
        <w:rPr>
          <w:rFonts w:ascii="Proxima Nova Rg" w:hAnsi="Proxima Nova Rg" w:cs="Segoe UI"/>
          <w:color w:val="242424"/>
          <w:lang w:val="en-US" w:eastAsia="en-US"/>
        </w:rPr>
        <w:t>e</w:t>
      </w:r>
      <w:r w:rsidRPr="00693264">
        <w:rPr>
          <w:rFonts w:ascii="Proxima Nova Rg" w:hAnsi="Proxima Nova Rg" w:cs="Segoe UI"/>
          <w:color w:val="242424"/>
          <w:lang w:val="en-US" w:eastAsia="en-US"/>
        </w:rPr>
        <w:t xml:space="preserve">ld </w:t>
      </w:r>
      <w:r w:rsidR="00117C6A">
        <w:rPr>
          <w:rFonts w:ascii="Proxima Nova Rg" w:hAnsi="Proxima Nova Rg" w:cs="Segoe UI"/>
          <w:color w:val="242424"/>
          <w:lang w:val="en-US" w:eastAsia="en-US"/>
        </w:rPr>
        <w:t>i</w:t>
      </w:r>
      <w:r w:rsidRPr="00693264">
        <w:rPr>
          <w:rFonts w:ascii="Proxima Nova Rg" w:hAnsi="Proxima Nova Rg" w:cs="Segoe UI"/>
          <w:color w:val="242424"/>
          <w:lang w:val="en-US" w:eastAsia="en-US"/>
        </w:rPr>
        <w:t>n November, discussions centered on the merits of rehabilitation versus reconstruction. The following actions were identified:</w:t>
      </w:r>
    </w:p>
    <w:p w14:paraId="316CFFB0" w14:textId="1BE8E4CE" w:rsidR="00201549" w:rsidRPr="00E565CD" w:rsidRDefault="00201549" w:rsidP="00C91827">
      <w:pPr>
        <w:pStyle w:val="ListParagraph"/>
        <w:numPr>
          <w:ilvl w:val="0"/>
          <w:numId w:val="28"/>
        </w:numPr>
        <w:spacing w:before="100" w:beforeAutospacing="1" w:after="100" w:afterAutospacing="1" w:line="240" w:lineRule="auto"/>
        <w:rPr>
          <w:rFonts w:ascii="Proxima Nova Rg" w:hAnsi="Proxima Nova Rg" w:cs="Segoe UI"/>
          <w:color w:val="242424"/>
          <w:lang w:val="en-US" w:eastAsia="en-US"/>
        </w:rPr>
      </w:pPr>
      <w:r w:rsidRPr="00E565CD">
        <w:rPr>
          <w:rFonts w:ascii="Proxima Nova Rg" w:hAnsi="Proxima Nova Rg" w:cs="Segoe UI"/>
          <w:color w:val="242424"/>
          <w:lang w:val="en-US" w:eastAsia="en-US"/>
        </w:rPr>
        <w:t xml:space="preserve">Conduct additional geotechnical tests in the </w:t>
      </w:r>
      <w:proofErr w:type="spellStart"/>
      <w:r w:rsidR="00B63DB3">
        <w:rPr>
          <w:rFonts w:ascii="Proxima Nova Rg" w:hAnsi="Proxima Nova Rg" w:cs="Segoe UI"/>
          <w:color w:val="242424"/>
          <w:lang w:val="en-US" w:eastAsia="en-US"/>
        </w:rPr>
        <w:t>H</w:t>
      </w:r>
      <w:r w:rsidRPr="00E565CD">
        <w:rPr>
          <w:rFonts w:ascii="Proxima Nova Rg" w:hAnsi="Proxima Nova Rg" w:cs="Segoe UI"/>
          <w:color w:val="242424"/>
          <w:lang w:val="en-US" w:eastAsia="en-US"/>
        </w:rPr>
        <w:t>arbo</w:t>
      </w:r>
      <w:r w:rsidR="00717E0F">
        <w:rPr>
          <w:rFonts w:ascii="Proxima Nova Rg" w:hAnsi="Proxima Nova Rg" w:cs="Segoe UI"/>
          <w:color w:val="242424"/>
          <w:lang w:val="en-US" w:eastAsia="en-US"/>
        </w:rPr>
        <w:t>u</w:t>
      </w:r>
      <w:r w:rsidRPr="00E565CD">
        <w:rPr>
          <w:rFonts w:ascii="Proxima Nova Rg" w:hAnsi="Proxima Nova Rg" w:cs="Segoe UI"/>
          <w:color w:val="242424"/>
          <w:lang w:val="en-US" w:eastAsia="en-US"/>
        </w:rPr>
        <w:t>r</w:t>
      </w:r>
      <w:proofErr w:type="spellEnd"/>
      <w:r w:rsidR="00863EFB" w:rsidRPr="00E565CD">
        <w:rPr>
          <w:rFonts w:ascii="Proxima Nova Rg" w:hAnsi="Proxima Nova Rg" w:cs="Segoe UI"/>
          <w:color w:val="242424"/>
          <w:lang w:val="en-US" w:eastAsia="en-US"/>
        </w:rPr>
        <w:t xml:space="preserve"> </w:t>
      </w:r>
      <w:r w:rsidR="00B63DB3">
        <w:rPr>
          <w:rFonts w:ascii="Proxima Nova Rg" w:hAnsi="Proxima Nova Rg" w:cs="Segoe UI"/>
          <w:color w:val="242424"/>
          <w:lang w:val="en-US" w:eastAsia="en-US"/>
        </w:rPr>
        <w:t xml:space="preserve">and these </w:t>
      </w:r>
      <w:r w:rsidR="00863EFB" w:rsidRPr="00E565CD">
        <w:rPr>
          <w:rFonts w:ascii="Proxima Nova Rg" w:hAnsi="Proxima Nova Rg" w:cs="Segoe UI"/>
          <w:color w:val="242424"/>
          <w:lang w:val="en-US" w:eastAsia="en-US"/>
        </w:rPr>
        <w:t>have now been completed.</w:t>
      </w:r>
    </w:p>
    <w:p w14:paraId="480D1AF4" w14:textId="509E70F3" w:rsidR="00117C6A" w:rsidRPr="00E565CD" w:rsidRDefault="00117C6A" w:rsidP="00C91827">
      <w:pPr>
        <w:pStyle w:val="ListParagraph"/>
        <w:numPr>
          <w:ilvl w:val="0"/>
          <w:numId w:val="28"/>
        </w:numPr>
        <w:spacing w:before="100" w:beforeAutospacing="1" w:after="100" w:afterAutospacing="1" w:line="240" w:lineRule="auto"/>
        <w:rPr>
          <w:rFonts w:ascii="Proxima Nova Rg" w:hAnsi="Proxima Nova Rg" w:cs="Segoe UI"/>
          <w:color w:val="242424"/>
          <w:lang w:val="en-US" w:eastAsia="en-US"/>
        </w:rPr>
      </w:pPr>
      <w:r w:rsidRPr="00E565CD">
        <w:rPr>
          <w:rFonts w:ascii="Proxima Nova Rg" w:hAnsi="Proxima Nova Rg" w:cs="Segoe UI"/>
          <w:color w:val="242424"/>
          <w:lang w:val="en-US" w:eastAsia="en-US"/>
        </w:rPr>
        <w:t xml:space="preserve">Follow up with HS </w:t>
      </w:r>
      <w:proofErr w:type="gramStart"/>
      <w:r w:rsidRPr="00E565CD">
        <w:rPr>
          <w:rFonts w:ascii="Proxima Nova Rg" w:hAnsi="Proxima Nova Rg" w:cs="Segoe UI"/>
          <w:color w:val="242424"/>
          <w:lang w:val="en-US" w:eastAsia="en-US"/>
        </w:rPr>
        <w:t>with regard</w:t>
      </w:r>
      <w:r w:rsidR="00352D2E">
        <w:rPr>
          <w:rFonts w:ascii="Proxima Nova Rg" w:hAnsi="Proxima Nova Rg" w:cs="Segoe UI"/>
          <w:color w:val="242424"/>
          <w:lang w:val="en-US" w:eastAsia="en-US"/>
        </w:rPr>
        <w:t xml:space="preserve"> to</w:t>
      </w:r>
      <w:proofErr w:type="gramEnd"/>
      <w:r w:rsidRPr="00E565CD">
        <w:rPr>
          <w:rFonts w:ascii="Proxima Nova Rg" w:hAnsi="Proxima Nova Rg" w:cs="Segoe UI"/>
          <w:color w:val="242424"/>
          <w:lang w:val="en-US" w:eastAsia="en-US"/>
        </w:rPr>
        <w:t xml:space="preserve"> completion of the </w:t>
      </w:r>
      <w:r w:rsidR="006F31F2" w:rsidRPr="00E565CD">
        <w:rPr>
          <w:rFonts w:ascii="Proxima Nova Rg" w:hAnsi="Proxima Nova Rg" w:cs="Segoe UI"/>
          <w:color w:val="242424"/>
          <w:lang w:val="en-US" w:eastAsia="en-US"/>
        </w:rPr>
        <w:t>study.</w:t>
      </w:r>
    </w:p>
    <w:p w14:paraId="51D1AC19" w14:textId="73332D0C" w:rsidR="00201549" w:rsidRPr="00E565CD" w:rsidRDefault="006F31F2" w:rsidP="00C91827">
      <w:pPr>
        <w:pStyle w:val="ListParagraph"/>
        <w:numPr>
          <w:ilvl w:val="0"/>
          <w:numId w:val="28"/>
        </w:numPr>
        <w:spacing w:before="100" w:beforeAutospacing="1" w:after="100" w:afterAutospacing="1" w:line="240" w:lineRule="auto"/>
        <w:rPr>
          <w:rFonts w:ascii="Proxima Nova Rg" w:hAnsi="Proxima Nova Rg" w:cs="Segoe UI"/>
          <w:color w:val="242424"/>
          <w:lang w:val="en-US" w:eastAsia="en-US"/>
        </w:rPr>
      </w:pPr>
      <w:r w:rsidRPr="00E565CD">
        <w:rPr>
          <w:rFonts w:ascii="Proxima Nova Rg" w:hAnsi="Proxima Nova Rg" w:cs="Segoe UI"/>
          <w:color w:val="242424"/>
          <w:lang w:val="en-US" w:eastAsia="en-US"/>
        </w:rPr>
        <w:t>Furthermore</w:t>
      </w:r>
      <w:r w:rsidR="00A314BE" w:rsidRPr="00E565CD">
        <w:rPr>
          <w:rFonts w:ascii="Proxima Nova Rg" w:hAnsi="Proxima Nova Rg" w:cs="Segoe UI"/>
          <w:color w:val="242424"/>
          <w:lang w:val="en-US" w:eastAsia="en-US"/>
        </w:rPr>
        <w:t>,</w:t>
      </w:r>
      <w:r w:rsidRPr="00E565CD">
        <w:rPr>
          <w:rFonts w:ascii="Proxima Nova Rg" w:hAnsi="Proxima Nova Rg" w:cs="Segoe UI"/>
          <w:color w:val="242424"/>
          <w:lang w:val="en-US" w:eastAsia="en-US"/>
        </w:rPr>
        <w:t xml:space="preserve"> it was agreed that </w:t>
      </w:r>
      <w:r w:rsidR="00A314BE" w:rsidRPr="00E565CD">
        <w:rPr>
          <w:rFonts w:ascii="Proxima Nova Rg" w:hAnsi="Proxima Nova Rg" w:cs="Segoe UI"/>
          <w:color w:val="242424"/>
          <w:lang w:val="en-US" w:eastAsia="en-US"/>
        </w:rPr>
        <w:t>the design should be completed for the whole Quay. However, given the presence of the Wrecks</w:t>
      </w:r>
      <w:r w:rsidR="00DE39C1">
        <w:rPr>
          <w:rFonts w:ascii="Proxima Nova Rg" w:hAnsi="Proxima Nova Rg" w:cs="Segoe UI"/>
          <w:color w:val="242424"/>
          <w:lang w:val="en-US" w:eastAsia="en-US"/>
        </w:rPr>
        <w:t xml:space="preserve"> (</w:t>
      </w:r>
      <w:r w:rsidR="00EC2C3D" w:rsidRPr="00E565CD">
        <w:rPr>
          <w:rFonts w:ascii="Proxima Nova Rg" w:hAnsi="Proxima Nova Rg" w:cs="Segoe UI"/>
          <w:color w:val="242424"/>
          <w:lang w:val="en-US" w:eastAsia="en-US"/>
        </w:rPr>
        <w:t xml:space="preserve">see section </w:t>
      </w:r>
      <w:r w:rsidR="00853305" w:rsidRPr="00E565CD">
        <w:rPr>
          <w:rFonts w:ascii="Proxima Nova Rg" w:hAnsi="Proxima Nova Rg" w:cs="Segoe UI"/>
          <w:color w:val="242424"/>
          <w:lang w:val="en-US" w:eastAsia="en-US"/>
        </w:rPr>
        <w:t>seven</w:t>
      </w:r>
      <w:r w:rsidR="00DE39C1">
        <w:rPr>
          <w:rFonts w:ascii="Proxima Nova Rg" w:hAnsi="Proxima Nova Rg" w:cs="Segoe UI"/>
          <w:color w:val="242424"/>
          <w:lang w:val="en-US" w:eastAsia="en-US"/>
        </w:rPr>
        <w:t>)</w:t>
      </w:r>
      <w:r w:rsidR="00EC2C3D" w:rsidRPr="00E565CD">
        <w:rPr>
          <w:rFonts w:ascii="Proxima Nova Rg" w:hAnsi="Proxima Nova Rg" w:cs="Segoe UI"/>
          <w:color w:val="242424"/>
          <w:lang w:val="en-US" w:eastAsia="en-US"/>
        </w:rPr>
        <w:t>,</w:t>
      </w:r>
      <w:r w:rsidR="0084387B" w:rsidRPr="00E565CD">
        <w:rPr>
          <w:rFonts w:ascii="Proxima Nova Rg" w:hAnsi="Proxima Nova Rg" w:cs="Segoe UI"/>
          <w:color w:val="242424"/>
          <w:lang w:val="en-US" w:eastAsia="en-US"/>
        </w:rPr>
        <w:t xml:space="preserve"> the actual works contract will be divided into sections. The first section being the North side of the </w:t>
      </w:r>
      <w:proofErr w:type="spellStart"/>
      <w:r w:rsidR="008A72A3">
        <w:rPr>
          <w:rFonts w:ascii="Proxima Nova Rg" w:hAnsi="Proxima Nova Rg" w:cs="Segoe UI"/>
          <w:color w:val="242424"/>
          <w:lang w:val="en-US" w:eastAsia="en-US"/>
        </w:rPr>
        <w:t>H</w:t>
      </w:r>
      <w:r w:rsidR="0084387B" w:rsidRPr="00E565CD">
        <w:rPr>
          <w:rFonts w:ascii="Proxima Nova Rg" w:hAnsi="Proxima Nova Rg" w:cs="Segoe UI"/>
          <w:color w:val="242424"/>
          <w:lang w:val="en-US" w:eastAsia="en-US"/>
        </w:rPr>
        <w:t>arbour</w:t>
      </w:r>
      <w:proofErr w:type="spellEnd"/>
      <w:r w:rsidR="0084387B" w:rsidRPr="00E565CD">
        <w:rPr>
          <w:rFonts w:ascii="Proxima Nova Rg" w:hAnsi="Proxima Nova Rg" w:cs="Segoe UI"/>
          <w:color w:val="242424"/>
          <w:lang w:val="en-US" w:eastAsia="en-US"/>
        </w:rPr>
        <w:t xml:space="preserve"> where </w:t>
      </w:r>
      <w:r w:rsidR="00440694" w:rsidRPr="00E565CD">
        <w:rPr>
          <w:rFonts w:ascii="Proxima Nova Rg" w:hAnsi="Proxima Nova Rg" w:cs="Segoe UI"/>
          <w:color w:val="242424"/>
          <w:lang w:val="en-US" w:eastAsia="en-US"/>
        </w:rPr>
        <w:t>there</w:t>
      </w:r>
      <w:r w:rsidR="0084387B" w:rsidRPr="00E565CD">
        <w:rPr>
          <w:rFonts w:ascii="Proxima Nova Rg" w:hAnsi="Proxima Nova Rg" w:cs="Segoe UI"/>
          <w:color w:val="242424"/>
          <w:lang w:val="en-US" w:eastAsia="en-US"/>
        </w:rPr>
        <w:t xml:space="preserve"> </w:t>
      </w:r>
      <w:r w:rsidR="00611C21" w:rsidRPr="00E565CD">
        <w:rPr>
          <w:rFonts w:ascii="Proxima Nova Rg" w:hAnsi="Proxima Nova Rg" w:cs="Segoe UI"/>
          <w:color w:val="242424"/>
          <w:lang w:val="en-US" w:eastAsia="en-US"/>
        </w:rPr>
        <w:t>are</w:t>
      </w:r>
      <w:r w:rsidR="00440694" w:rsidRPr="00E565CD">
        <w:rPr>
          <w:rFonts w:ascii="Proxima Nova Rg" w:hAnsi="Proxima Nova Rg" w:cs="Segoe UI"/>
          <w:color w:val="242424"/>
          <w:lang w:val="en-US" w:eastAsia="en-US"/>
        </w:rPr>
        <w:t xml:space="preserve"> no</w:t>
      </w:r>
      <w:r w:rsidR="00611C21" w:rsidRPr="00E565CD">
        <w:rPr>
          <w:rFonts w:ascii="Proxima Nova Rg" w:hAnsi="Proxima Nova Rg" w:cs="Segoe UI"/>
          <w:color w:val="242424"/>
          <w:lang w:val="en-US" w:eastAsia="en-US"/>
        </w:rPr>
        <w:t xml:space="preserve"> </w:t>
      </w:r>
      <w:r w:rsidR="0084387B" w:rsidRPr="00E565CD">
        <w:rPr>
          <w:rFonts w:ascii="Proxima Nova Rg" w:hAnsi="Proxima Nova Rg" w:cs="Segoe UI"/>
          <w:color w:val="242424"/>
          <w:lang w:val="en-US" w:eastAsia="en-US"/>
        </w:rPr>
        <w:t xml:space="preserve">wrecks and works could begin immediately. </w:t>
      </w:r>
      <w:r w:rsidR="00EC2C3D" w:rsidRPr="00E565CD">
        <w:rPr>
          <w:rFonts w:ascii="Proxima Nova Rg" w:hAnsi="Proxima Nova Rg" w:cs="Segoe UI"/>
          <w:color w:val="242424"/>
          <w:lang w:val="en-US" w:eastAsia="en-US"/>
        </w:rPr>
        <w:t xml:space="preserve"> </w:t>
      </w:r>
    </w:p>
    <w:p w14:paraId="757E6664" w14:textId="77777777" w:rsidR="00201549" w:rsidRPr="00693264" w:rsidRDefault="00201549" w:rsidP="00863EFB">
      <w:pPr>
        <w:spacing w:before="100" w:beforeAutospacing="1" w:after="100" w:afterAutospacing="1" w:line="300" w:lineRule="atLeast"/>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Next Steps:</w:t>
      </w:r>
    </w:p>
    <w:p w14:paraId="0AD1BF38" w14:textId="06F148F9" w:rsidR="00B44426" w:rsidRPr="00693264" w:rsidRDefault="00201549" w:rsidP="00863EFB">
      <w:pPr>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Due to HS’s repeated failure to meet contractual obligations, resulting in significant delays and subpar deliverables, UNDP will not extend the contract beyond </w:t>
      </w:r>
      <w:r w:rsidR="00CA2A6D">
        <w:rPr>
          <w:rFonts w:ascii="Proxima Nova Rg" w:hAnsi="Proxima Nova Rg" w:cs="Segoe UI"/>
          <w:color w:val="242424"/>
          <w:lang w:val="en-US" w:eastAsia="en-US"/>
        </w:rPr>
        <w:t xml:space="preserve">31 </w:t>
      </w:r>
      <w:r w:rsidR="00F95501" w:rsidRPr="00693264">
        <w:rPr>
          <w:rFonts w:ascii="Proxima Nova Rg" w:hAnsi="Proxima Nova Rg" w:cs="Segoe UI"/>
          <w:color w:val="242424"/>
          <w:lang w:val="en-US" w:eastAsia="en-US"/>
        </w:rPr>
        <w:t>December 2024</w:t>
      </w:r>
      <w:r w:rsidRPr="00693264">
        <w:rPr>
          <w:rFonts w:ascii="Proxima Nova Rg" w:hAnsi="Proxima Nova Rg" w:cs="Segoe UI"/>
          <w:color w:val="242424"/>
          <w:lang w:val="en-US" w:eastAsia="en-US"/>
        </w:rPr>
        <w:t>. Moving forward, UNDP plans to engage</w:t>
      </w:r>
      <w:r w:rsidR="00EF36ED">
        <w:rPr>
          <w:rFonts w:ascii="Proxima Nova Rg" w:hAnsi="Proxima Nova Rg" w:cs="Segoe UI"/>
          <w:color w:val="242424"/>
          <w:lang w:val="en-US" w:eastAsia="en-US"/>
        </w:rPr>
        <w:t xml:space="preserve"> an</w:t>
      </w:r>
      <w:r w:rsidRPr="00693264">
        <w:rPr>
          <w:rFonts w:ascii="Proxima Nova Rg" w:hAnsi="Proxima Nova Rg" w:cs="Segoe UI"/>
          <w:color w:val="242424"/>
          <w:lang w:val="en-US" w:eastAsia="en-US"/>
        </w:rPr>
        <w:t xml:space="preserve"> internationally certified marine and civil engineering firm</w:t>
      </w:r>
      <w:r w:rsidR="00175377">
        <w:rPr>
          <w:rFonts w:ascii="Proxima Nova Rg" w:hAnsi="Proxima Nova Rg" w:cs="Segoe UI"/>
          <w:color w:val="242424"/>
          <w:lang w:val="en-US" w:eastAsia="en-US"/>
        </w:rPr>
        <w:t>/engineer</w:t>
      </w:r>
      <w:r w:rsidRPr="00693264">
        <w:rPr>
          <w:rFonts w:ascii="Proxima Nova Rg" w:hAnsi="Proxima Nova Rg" w:cs="Segoe UI"/>
          <w:color w:val="242424"/>
          <w:lang w:val="en-US" w:eastAsia="en-US"/>
        </w:rPr>
        <w:t xml:space="preserve"> to ensure project success by reviewing the phase 2 report and proceeding with phase 3 for the detailed design and preparation of tender documents. </w:t>
      </w:r>
    </w:p>
    <w:p w14:paraId="62F9205E" w14:textId="77777777" w:rsidR="00201549" w:rsidRPr="00825F2C" w:rsidRDefault="00201549" w:rsidP="00AA13BE">
      <w:pPr>
        <w:spacing w:before="100" w:beforeAutospacing="1" w:after="100" w:afterAutospacing="1" w:line="300" w:lineRule="atLeast"/>
        <w:rPr>
          <w:rFonts w:ascii="Proxima Nova Rg" w:hAnsi="Proxima Nova Rg" w:cs="Segoe UI"/>
          <w:b/>
          <w:bCs/>
          <w:color w:val="242424"/>
          <w:u w:val="single"/>
          <w:lang w:val="en-US" w:eastAsia="en-US"/>
        </w:rPr>
      </w:pPr>
      <w:r w:rsidRPr="00825F2C">
        <w:rPr>
          <w:rFonts w:ascii="Proxima Nova Rg" w:hAnsi="Proxima Nova Rg" w:cs="Segoe UI"/>
          <w:b/>
          <w:bCs/>
          <w:color w:val="242424"/>
          <w:u w:val="single"/>
          <w:lang w:val="en-US" w:eastAsia="en-US"/>
        </w:rPr>
        <w:t xml:space="preserve">Site Work Study: </w:t>
      </w:r>
    </w:p>
    <w:p w14:paraId="0A5BA558" w14:textId="782DCD86" w:rsidR="00201549" w:rsidRPr="00693264" w:rsidRDefault="00201549" w:rsidP="00AA13BE">
      <w:pPr>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On</w:t>
      </w:r>
      <w:r w:rsidR="005E64F6">
        <w:rPr>
          <w:rFonts w:ascii="Proxima Nova Rg" w:hAnsi="Proxima Nova Rg" w:cs="Segoe UI"/>
          <w:color w:val="242424"/>
          <w:lang w:val="en-US" w:eastAsia="en-US"/>
        </w:rPr>
        <w:t xml:space="preserve"> 3</w:t>
      </w:r>
      <w:r w:rsidRPr="00693264">
        <w:rPr>
          <w:rFonts w:ascii="Proxima Nova Rg" w:hAnsi="Proxima Nova Rg" w:cs="Segoe UI"/>
          <w:color w:val="242424"/>
          <w:lang w:val="en-US" w:eastAsia="en-US"/>
        </w:rPr>
        <w:t xml:space="preserve"> </w:t>
      </w:r>
      <w:r w:rsidR="00F95501" w:rsidRPr="00693264">
        <w:rPr>
          <w:rFonts w:ascii="Proxima Nova Rg" w:hAnsi="Proxima Nova Rg" w:cs="Segoe UI"/>
          <w:color w:val="242424"/>
          <w:lang w:val="en-US" w:eastAsia="en-US"/>
        </w:rPr>
        <w:t>March 2024</w:t>
      </w:r>
      <w:r w:rsidRPr="00693264">
        <w:rPr>
          <w:rFonts w:ascii="Proxima Nova Rg" w:hAnsi="Proxima Nova Rg" w:cs="Segoe UI"/>
          <w:color w:val="242424"/>
          <w:lang w:val="en-US" w:eastAsia="en-US"/>
        </w:rPr>
        <w:t xml:space="preserve">, UNDP formalized a contract with HS, with the project site officially handed over on </w:t>
      </w:r>
      <w:r w:rsidR="005E64F6">
        <w:rPr>
          <w:rFonts w:ascii="Proxima Nova Rg" w:hAnsi="Proxima Nova Rg" w:cs="Segoe UI"/>
          <w:color w:val="242424"/>
          <w:lang w:val="en-US" w:eastAsia="en-US"/>
        </w:rPr>
        <w:t xml:space="preserve">5 </w:t>
      </w:r>
      <w:r w:rsidR="001A78EA" w:rsidRPr="00693264">
        <w:rPr>
          <w:rFonts w:ascii="Proxima Nova Rg" w:hAnsi="Proxima Nova Rg" w:cs="Segoe UI"/>
          <w:color w:val="242424"/>
          <w:lang w:val="en-US" w:eastAsia="en-US"/>
        </w:rPr>
        <w:t>March 2024</w:t>
      </w:r>
      <w:r w:rsidRPr="00693264">
        <w:rPr>
          <w:rFonts w:ascii="Proxima Nova Rg" w:hAnsi="Proxima Nova Rg" w:cs="Segoe UI"/>
          <w:color w:val="242424"/>
          <w:lang w:val="en-US" w:eastAsia="en-US"/>
        </w:rPr>
        <w:t xml:space="preserve">. HS submitted their initial inspection report on </w:t>
      </w:r>
      <w:r w:rsidR="005E64F6">
        <w:rPr>
          <w:rFonts w:ascii="Proxima Nova Rg" w:hAnsi="Proxima Nova Rg" w:cs="Segoe UI"/>
          <w:color w:val="242424"/>
          <w:lang w:val="en-US" w:eastAsia="en-US"/>
        </w:rPr>
        <w:t xml:space="preserve">30 </w:t>
      </w:r>
      <w:r w:rsidR="00F95501" w:rsidRPr="00693264">
        <w:rPr>
          <w:rFonts w:ascii="Proxima Nova Rg" w:hAnsi="Proxima Nova Rg" w:cs="Segoe UI"/>
          <w:color w:val="242424"/>
          <w:lang w:val="en-US" w:eastAsia="en-US"/>
        </w:rPr>
        <w:t>June 2024</w:t>
      </w:r>
      <w:r w:rsidRPr="00693264">
        <w:rPr>
          <w:rFonts w:ascii="Proxima Nova Rg" w:hAnsi="Proxima Nova Rg" w:cs="Segoe UI"/>
          <w:color w:val="242424"/>
          <w:lang w:val="en-US" w:eastAsia="en-US"/>
        </w:rPr>
        <w:t xml:space="preserve">, which </w:t>
      </w:r>
      <w:r w:rsidR="00AB532C">
        <w:rPr>
          <w:rFonts w:ascii="Proxima Nova Rg" w:hAnsi="Proxima Nova Rg" w:cs="Segoe UI"/>
          <w:color w:val="242424"/>
          <w:lang w:val="en-US" w:eastAsia="en-US"/>
        </w:rPr>
        <w:t>was</w:t>
      </w:r>
      <w:r w:rsidR="00A73639">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review</w:t>
      </w:r>
      <w:r w:rsidR="00AB532C">
        <w:rPr>
          <w:rFonts w:ascii="Proxima Nova Rg" w:hAnsi="Proxima Nova Rg" w:cs="Segoe UI"/>
          <w:color w:val="242424"/>
          <w:lang w:val="en-US" w:eastAsia="en-US"/>
        </w:rPr>
        <w:t>ed</w:t>
      </w:r>
      <w:r w:rsidRPr="00693264">
        <w:rPr>
          <w:rFonts w:ascii="Proxima Nova Rg" w:hAnsi="Proxima Nova Rg" w:cs="Segoe UI"/>
          <w:color w:val="242424"/>
          <w:lang w:val="en-US" w:eastAsia="en-US"/>
        </w:rPr>
        <w:t xml:space="preserve"> by UNDP and GAF</w:t>
      </w:r>
      <w:r w:rsidR="00593D2D">
        <w:rPr>
          <w:rFonts w:ascii="Proxima Nova Rg" w:hAnsi="Proxima Nova Rg" w:cs="Segoe UI"/>
          <w:color w:val="242424"/>
          <w:lang w:val="en-US" w:eastAsia="en-US"/>
        </w:rPr>
        <w:t>.</w:t>
      </w:r>
      <w:r w:rsidRPr="00693264">
        <w:rPr>
          <w:rFonts w:ascii="Proxima Nova Rg" w:hAnsi="Proxima Nova Rg" w:cs="Segoe UI"/>
          <w:color w:val="242424"/>
          <w:lang w:val="en-US" w:eastAsia="en-US"/>
        </w:rPr>
        <w:t xml:space="preserve"> Although the report provided a technical needs assessment encompassing sewage, drainage, </w:t>
      </w:r>
      <w:r w:rsidRPr="00693264">
        <w:rPr>
          <w:rFonts w:ascii="Proxima Nova Rg" w:hAnsi="Proxima Nova Rg" w:cs="Segoe UI"/>
          <w:color w:val="242424"/>
          <w:lang w:val="en-US" w:eastAsia="en-US"/>
        </w:rPr>
        <w:lastRenderedPageBreak/>
        <w:t>electricity, and water supply systems, it failed to meet the Terms of Reference (TOR) requirements, necessitating further review and revisions</w:t>
      </w:r>
      <w:r w:rsidR="00DB2235">
        <w:rPr>
          <w:rFonts w:ascii="Proxima Nova Rg" w:hAnsi="Proxima Nova Rg" w:cs="Segoe UI"/>
          <w:color w:val="242424"/>
          <w:lang w:val="en-US" w:eastAsia="en-US"/>
        </w:rPr>
        <w:t>.</w:t>
      </w:r>
      <w:r w:rsidR="0043513A">
        <w:rPr>
          <w:rFonts w:ascii="Proxima Nova Rg" w:hAnsi="Proxima Nova Rg" w:cs="Segoe UI"/>
          <w:color w:val="242424"/>
          <w:lang w:val="en-US" w:eastAsia="en-US"/>
        </w:rPr>
        <w:t xml:space="preserve"> </w:t>
      </w:r>
      <w:r w:rsidR="00DB2235">
        <w:rPr>
          <w:rFonts w:ascii="Proxima Nova Rg" w:hAnsi="Proxima Nova Rg" w:cs="Segoe UI"/>
          <w:color w:val="242424"/>
          <w:lang w:val="en-US" w:eastAsia="en-US"/>
        </w:rPr>
        <w:t>H</w:t>
      </w:r>
      <w:r w:rsidR="0043513A">
        <w:rPr>
          <w:rFonts w:ascii="Proxima Nova Rg" w:hAnsi="Proxima Nova Rg" w:cs="Segoe UI"/>
          <w:color w:val="242424"/>
          <w:lang w:val="en-US" w:eastAsia="en-US"/>
        </w:rPr>
        <w:t>owever</w:t>
      </w:r>
      <w:r w:rsidR="00DB2235">
        <w:rPr>
          <w:rFonts w:ascii="Proxima Nova Rg" w:hAnsi="Proxima Nova Rg" w:cs="Segoe UI"/>
          <w:color w:val="242424"/>
          <w:lang w:val="en-US" w:eastAsia="en-US"/>
        </w:rPr>
        <w:t>,</w:t>
      </w:r>
      <w:r w:rsidR="0043513A">
        <w:rPr>
          <w:rFonts w:ascii="Proxima Nova Rg" w:hAnsi="Proxima Nova Rg" w:cs="Segoe UI"/>
          <w:color w:val="242424"/>
          <w:lang w:val="en-US" w:eastAsia="en-US"/>
        </w:rPr>
        <w:t xml:space="preserve"> it was subsequently accepted.</w:t>
      </w:r>
    </w:p>
    <w:p w14:paraId="78E2E9B9" w14:textId="096CD68D" w:rsidR="00201549" w:rsidRPr="00693264" w:rsidRDefault="00201549" w:rsidP="00AA13BE">
      <w:pPr>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HS submitted the draft phase 2 report on</w:t>
      </w:r>
      <w:r w:rsidR="00BA243A">
        <w:rPr>
          <w:rFonts w:ascii="Proxima Nova Rg" w:hAnsi="Proxima Nova Rg" w:cs="Segoe UI"/>
          <w:color w:val="242424"/>
          <w:lang w:val="en-US" w:eastAsia="en-US"/>
        </w:rPr>
        <w:t xml:space="preserve"> 16</w:t>
      </w:r>
      <w:r w:rsidRPr="00693264">
        <w:rPr>
          <w:rFonts w:ascii="Proxima Nova Rg" w:hAnsi="Proxima Nova Rg" w:cs="Segoe UI"/>
          <w:color w:val="242424"/>
          <w:lang w:val="en-US" w:eastAsia="en-US"/>
        </w:rPr>
        <w:t xml:space="preserve"> October 2024, </w:t>
      </w:r>
      <w:r w:rsidR="00BD0B03">
        <w:rPr>
          <w:rFonts w:ascii="Proxima Nova Rg" w:hAnsi="Proxima Nova Rg" w:cs="Segoe UI"/>
          <w:color w:val="242424"/>
          <w:lang w:val="en-US" w:eastAsia="en-US"/>
        </w:rPr>
        <w:t xml:space="preserve">however </w:t>
      </w:r>
      <w:r w:rsidRPr="00693264">
        <w:rPr>
          <w:rFonts w:ascii="Proxima Nova Rg" w:hAnsi="Proxima Nova Rg" w:cs="Segoe UI"/>
          <w:color w:val="242424"/>
          <w:lang w:val="en-US" w:eastAsia="en-US"/>
        </w:rPr>
        <w:t>significant concerns</w:t>
      </w:r>
      <w:r w:rsidR="00F13B48">
        <w:rPr>
          <w:rFonts w:ascii="Proxima Nova Rg" w:hAnsi="Proxima Nova Rg" w:cs="Segoe UI"/>
          <w:color w:val="242424"/>
          <w:lang w:val="en-US" w:eastAsia="en-US"/>
        </w:rPr>
        <w:t xml:space="preserve"> were </w:t>
      </w:r>
      <w:r w:rsidR="00F95501">
        <w:rPr>
          <w:rFonts w:ascii="Proxima Nova Rg" w:hAnsi="Proxima Nova Rg" w:cs="Segoe UI"/>
          <w:color w:val="242424"/>
          <w:lang w:val="en-US" w:eastAsia="en-US"/>
        </w:rPr>
        <w:t xml:space="preserve">raised </w:t>
      </w:r>
      <w:r w:rsidR="00F95501" w:rsidRPr="00693264">
        <w:rPr>
          <w:rFonts w:ascii="Proxima Nova Rg" w:hAnsi="Proxima Nova Rg" w:cs="Segoe UI"/>
          <w:color w:val="242424"/>
          <w:lang w:val="en-US" w:eastAsia="en-US"/>
        </w:rPr>
        <w:t>regarding</w:t>
      </w:r>
      <w:r w:rsidRPr="00693264">
        <w:rPr>
          <w:rFonts w:ascii="Proxima Nova Rg" w:hAnsi="Proxima Nova Rg" w:cs="Segoe UI"/>
          <w:color w:val="242424"/>
          <w:lang w:val="en-US" w:eastAsia="en-US"/>
        </w:rPr>
        <w:t xml:space="preserve"> its quality and comprehensiveness. Key deficiencies included:</w:t>
      </w:r>
    </w:p>
    <w:p w14:paraId="342D465C" w14:textId="17B8DD6C" w:rsidR="00201549" w:rsidRPr="00693264" w:rsidRDefault="00201549" w:rsidP="00825F2C">
      <w:pPr>
        <w:shd w:val="clear" w:color="auto" w:fill="FFFFFF"/>
        <w:spacing w:before="100" w:beforeAutospacing="1" w:after="100" w:afterAutospacing="1" w:line="240" w:lineRule="auto"/>
        <w:ind w:left="426"/>
        <w:rPr>
          <w:rFonts w:ascii="Segoe UI" w:hAnsi="Segoe UI" w:cs="Segoe UI"/>
          <w:color w:val="242424"/>
          <w:lang w:val="en-US" w:eastAsia="en-US"/>
        </w:rPr>
      </w:pPr>
      <w:r w:rsidRPr="00693264">
        <w:rPr>
          <w:rFonts w:ascii="Proxima Nova Rg" w:hAnsi="Proxima Nova Rg" w:cs="Segoe UI"/>
          <w:b/>
          <w:bCs/>
          <w:color w:val="242424"/>
          <w:lang w:val="en-US" w:eastAsia="en-US"/>
        </w:rPr>
        <w:t>Topographic Surveying Work Concerns</w:t>
      </w:r>
      <w:r w:rsidRPr="00693264">
        <w:rPr>
          <w:rFonts w:ascii="Segoe UI" w:hAnsi="Segoe UI" w:cs="Segoe UI"/>
          <w:b/>
          <w:bCs/>
          <w:color w:val="242424"/>
          <w:lang w:val="en-US" w:eastAsia="en-US"/>
        </w:rPr>
        <w:t>:</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The survey was incomplete, failing to cover all infrastructure and reference points and lacking raw data from the surveying</w:t>
      </w:r>
      <w:r w:rsidR="00C13015">
        <w:rPr>
          <w:rFonts w:ascii="Proxima Nova Rg" w:hAnsi="Proxima Nova Rg" w:cs="Segoe UI"/>
          <w:color w:val="242424"/>
          <w:lang w:val="en-US" w:eastAsia="en-US"/>
        </w:rPr>
        <w:t xml:space="preserve"> </w:t>
      </w:r>
      <w:r w:rsidR="004D0B05">
        <w:rPr>
          <w:rFonts w:ascii="Proxima Nova Rg" w:hAnsi="Proxima Nova Rg" w:cs="Segoe UI"/>
          <w:color w:val="242424"/>
          <w:lang w:val="en-US" w:eastAsia="en-US"/>
        </w:rPr>
        <w:t xml:space="preserve">exercise without which it would be possible </w:t>
      </w:r>
      <w:r w:rsidR="00DA35BB">
        <w:rPr>
          <w:rFonts w:ascii="Proxima Nova Rg" w:hAnsi="Proxima Nova Rg" w:cs="Segoe UI"/>
          <w:color w:val="242424"/>
          <w:lang w:val="en-US" w:eastAsia="en-US"/>
        </w:rPr>
        <w:t xml:space="preserve">to </w:t>
      </w:r>
      <w:r w:rsidRPr="00693264">
        <w:rPr>
          <w:rFonts w:ascii="Proxima Nova Rg" w:hAnsi="Proxima Nova Rg" w:cs="Segoe UI"/>
          <w:color w:val="242424"/>
          <w:lang w:val="en-US" w:eastAsia="en-US"/>
        </w:rPr>
        <w:t>valida</w:t>
      </w:r>
      <w:r w:rsidR="00DA35BB">
        <w:rPr>
          <w:rFonts w:ascii="Proxima Nova Rg" w:hAnsi="Proxima Nova Rg" w:cs="Segoe UI"/>
          <w:color w:val="242424"/>
          <w:lang w:val="en-US" w:eastAsia="en-US"/>
        </w:rPr>
        <w:t>te subsequent designs.</w:t>
      </w:r>
      <w:r w:rsidRPr="00693264">
        <w:rPr>
          <w:rFonts w:ascii="Proxima Nova Rg" w:hAnsi="Proxima Nova Rg" w:cs="Segoe UI"/>
          <w:color w:val="242424"/>
          <w:lang w:val="en-US" w:eastAsia="en-US"/>
        </w:rPr>
        <w:t xml:space="preserve"> </w:t>
      </w:r>
    </w:p>
    <w:p w14:paraId="47F0FD7B" w14:textId="1C48F28A" w:rsidR="00201549" w:rsidRPr="00693264" w:rsidRDefault="00201549" w:rsidP="00825F2C">
      <w:pPr>
        <w:shd w:val="clear" w:color="auto" w:fill="FFFFFF"/>
        <w:spacing w:before="100" w:beforeAutospacing="1" w:after="100" w:afterAutospacing="1" w:line="240" w:lineRule="auto"/>
        <w:ind w:left="426"/>
        <w:rPr>
          <w:rFonts w:ascii="Segoe UI" w:hAnsi="Segoe UI" w:cs="Segoe UI"/>
          <w:color w:val="242424"/>
          <w:lang w:val="en-US" w:eastAsia="en-US"/>
        </w:rPr>
      </w:pPr>
      <w:r w:rsidRPr="00693264">
        <w:rPr>
          <w:rFonts w:ascii="Proxima Nova Rg" w:hAnsi="Proxima Nova Rg" w:cs="Segoe UI"/>
          <w:b/>
          <w:bCs/>
          <w:color w:val="242424"/>
          <w:lang w:val="en-US" w:eastAsia="en-US"/>
        </w:rPr>
        <w:t>Sanitation Concerns:</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 xml:space="preserve">Unsustainable and impractical solutions were proposed for the sanitation system, including the establishment of a </w:t>
      </w:r>
      <w:r w:rsidR="00DA35BB">
        <w:rPr>
          <w:rFonts w:ascii="Proxima Nova Rg" w:hAnsi="Proxima Nova Rg" w:cs="Segoe UI"/>
          <w:color w:val="242424"/>
          <w:lang w:val="en-US" w:eastAsia="en-US"/>
        </w:rPr>
        <w:t xml:space="preserve">wastewater </w:t>
      </w:r>
      <w:r w:rsidRPr="00693264">
        <w:rPr>
          <w:rFonts w:ascii="Proxima Nova Rg" w:hAnsi="Proxima Nova Rg" w:cs="Segoe UI"/>
          <w:color w:val="242424"/>
          <w:lang w:val="en-US" w:eastAsia="en-US"/>
        </w:rPr>
        <w:t>treatment</w:t>
      </w:r>
      <w:r w:rsidR="00DA35BB">
        <w:rPr>
          <w:rFonts w:ascii="Proxima Nova Rg" w:hAnsi="Proxima Nova Rg" w:cs="Segoe UI"/>
          <w:color w:val="242424"/>
          <w:lang w:val="en-US" w:eastAsia="en-US"/>
        </w:rPr>
        <w:t xml:space="preserve"> plant</w:t>
      </w:r>
      <w:r w:rsidRPr="00693264">
        <w:rPr>
          <w:rFonts w:ascii="Proxima Nova Rg" w:hAnsi="Proxima Nova Rg" w:cs="Segoe UI"/>
          <w:color w:val="242424"/>
          <w:lang w:val="en-US" w:eastAsia="en-US"/>
        </w:rPr>
        <w:t>, which does not align with the port management's capacity for operation and maintenance. Furthermore, a detailed plan and survey for connecting the port’s network to the public sewage system w</w:t>
      </w:r>
      <w:r w:rsidR="00DA35BB">
        <w:rPr>
          <w:rFonts w:ascii="Proxima Nova Rg" w:hAnsi="Proxima Nova Rg" w:cs="Segoe UI"/>
          <w:color w:val="242424"/>
          <w:lang w:val="en-US" w:eastAsia="en-US"/>
        </w:rPr>
        <w:t>as</w:t>
      </w:r>
      <w:r w:rsidRPr="00693264">
        <w:rPr>
          <w:rFonts w:ascii="Proxima Nova Rg" w:hAnsi="Proxima Nova Rg" w:cs="Segoe UI"/>
          <w:color w:val="242424"/>
          <w:lang w:val="en-US" w:eastAsia="en-US"/>
        </w:rPr>
        <w:t xml:space="preserve"> not conducted. This gap necessitated direct intervention by UNDP to coordinate with relevant authorities for approval and to engage with the consultant to develop and incorporate an optimal design for the connection.</w:t>
      </w:r>
    </w:p>
    <w:p w14:paraId="03392B28" w14:textId="1673F062" w:rsidR="00201549" w:rsidRPr="00693264" w:rsidRDefault="00201549" w:rsidP="00825F2C">
      <w:pPr>
        <w:shd w:val="clear" w:color="auto" w:fill="FFFFFF"/>
        <w:spacing w:before="100" w:beforeAutospacing="1" w:after="100" w:afterAutospacing="1" w:line="240" w:lineRule="auto"/>
        <w:ind w:left="426"/>
        <w:rPr>
          <w:rFonts w:ascii="Segoe UI" w:hAnsi="Segoe UI" w:cs="Segoe UI"/>
          <w:color w:val="242424"/>
          <w:lang w:val="en-US" w:eastAsia="en-US"/>
        </w:rPr>
      </w:pPr>
      <w:r w:rsidRPr="00693264">
        <w:rPr>
          <w:rFonts w:ascii="Proxima Nova Rg" w:hAnsi="Proxima Nova Rg" w:cs="Segoe UI"/>
          <w:b/>
          <w:bCs/>
          <w:color w:val="242424"/>
          <w:lang w:val="en-US" w:eastAsia="en-US"/>
        </w:rPr>
        <w:t>Electrical Network Issues:</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The existing transformers, most of which are operational, were neither examined nor evaluated. Similarly, the three existing generators were not technically assessed</w:t>
      </w:r>
      <w:r w:rsidR="009B6B8C">
        <w:rPr>
          <w:rFonts w:ascii="Proxima Nova Rg" w:hAnsi="Proxima Nova Rg" w:cs="Segoe UI"/>
          <w:color w:val="242424"/>
          <w:lang w:val="en-US" w:eastAsia="en-US"/>
        </w:rPr>
        <w:t>,</w:t>
      </w:r>
      <w:r w:rsidRPr="00693264">
        <w:rPr>
          <w:rFonts w:ascii="Proxima Nova Rg" w:hAnsi="Proxima Nova Rg" w:cs="Segoe UI"/>
          <w:color w:val="242424"/>
          <w:lang w:val="en-US" w:eastAsia="en-US"/>
        </w:rPr>
        <w:t xml:space="preserve"> as outlined in the contract's terms of reference. Instead, the report proposed replacing the generators without a thorough evaluation. This recommendation contradicts the evaluation report, which suggested maintenance without specifying the parts required for such maintenance.</w:t>
      </w:r>
    </w:p>
    <w:p w14:paraId="43395E58" w14:textId="0C7FE479" w:rsidR="00201549" w:rsidRPr="00693264" w:rsidRDefault="00201549" w:rsidP="00825F2C">
      <w:pPr>
        <w:shd w:val="clear" w:color="auto" w:fill="FFFFFF"/>
        <w:spacing w:before="100" w:beforeAutospacing="1" w:after="100" w:afterAutospacing="1" w:line="240" w:lineRule="auto"/>
        <w:ind w:left="426"/>
        <w:rPr>
          <w:rFonts w:ascii="Segoe UI" w:hAnsi="Segoe UI" w:cs="Segoe UI"/>
          <w:color w:val="242424"/>
          <w:lang w:val="en-US" w:eastAsia="en-US"/>
        </w:rPr>
      </w:pPr>
      <w:r w:rsidRPr="00693264">
        <w:rPr>
          <w:rFonts w:ascii="Proxima Nova Rg" w:hAnsi="Proxima Nova Rg" w:cs="Segoe UI"/>
          <w:b/>
          <w:bCs/>
          <w:color w:val="242424"/>
          <w:lang w:val="en-US" w:eastAsia="en-US"/>
        </w:rPr>
        <w:t>Road Network Concerns:</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 xml:space="preserve">The proposed road design included flexible pavement (asphalt), which </w:t>
      </w:r>
      <w:r w:rsidR="00FA4B05">
        <w:rPr>
          <w:rFonts w:ascii="Proxima Nova Rg" w:hAnsi="Proxima Nova Rg" w:cs="Segoe UI"/>
          <w:color w:val="242424"/>
          <w:lang w:val="en-US" w:eastAsia="en-US"/>
        </w:rPr>
        <w:t>is not</w:t>
      </w:r>
      <w:r w:rsidRPr="00693264">
        <w:rPr>
          <w:rFonts w:ascii="Proxima Nova Rg" w:hAnsi="Proxima Nova Rg" w:cs="Segoe UI"/>
          <w:color w:val="242424"/>
          <w:lang w:val="en-US" w:eastAsia="en-US"/>
        </w:rPr>
        <w:t xml:space="preserve"> suitable given the</w:t>
      </w:r>
      <w:r w:rsidR="00740FA3">
        <w:rPr>
          <w:rFonts w:ascii="Proxima Nova Rg" w:hAnsi="Proxima Nova Rg" w:cs="Segoe UI"/>
          <w:color w:val="242424"/>
          <w:lang w:val="en-US" w:eastAsia="en-US"/>
        </w:rPr>
        <w:t xml:space="preserve"> </w:t>
      </w:r>
      <w:proofErr w:type="spellStart"/>
      <w:r w:rsidR="00740FA3">
        <w:rPr>
          <w:rFonts w:ascii="Proxima Nova Rg" w:hAnsi="Proxima Nova Rg" w:cs="Segoe UI"/>
          <w:color w:val="242424"/>
          <w:lang w:val="en-US" w:eastAsia="en-US"/>
        </w:rPr>
        <w:t>H</w:t>
      </w:r>
      <w:r w:rsidRPr="000102F2">
        <w:rPr>
          <w:rFonts w:ascii="Proxima Nova Rg" w:hAnsi="Proxima Nova Rg" w:cs="Segoe UI"/>
          <w:color w:val="242424"/>
          <w:lang w:val="en-US" w:eastAsia="en-US"/>
        </w:rPr>
        <w:t>arbo</w:t>
      </w:r>
      <w:r w:rsidR="00202759">
        <w:rPr>
          <w:rFonts w:ascii="Proxima Nova Rg" w:hAnsi="Proxima Nova Rg" w:cs="Segoe UI"/>
          <w:color w:val="242424"/>
          <w:lang w:val="en-US" w:eastAsia="en-US"/>
        </w:rPr>
        <w:t>u</w:t>
      </w:r>
      <w:r w:rsidRPr="000102F2">
        <w:rPr>
          <w:rFonts w:ascii="Proxima Nova Rg" w:hAnsi="Proxima Nova Rg" w:cs="Segoe UI"/>
          <w:color w:val="242424"/>
          <w:lang w:val="en-US" w:eastAsia="en-US"/>
        </w:rPr>
        <w:t>r’s</w:t>
      </w:r>
      <w:proofErr w:type="spellEnd"/>
      <w:r w:rsidRPr="00693264">
        <w:rPr>
          <w:rFonts w:ascii="Proxima Nova Rg" w:hAnsi="Proxima Nova Rg" w:cs="Segoe UI"/>
          <w:color w:val="242424"/>
          <w:lang w:val="en-US" w:eastAsia="en-US"/>
        </w:rPr>
        <w:t xml:space="preserve"> environmental conditions. UNDP recommended considering an alternative approach, such as rigid pavement (reinforced concrete), which is more durable </w:t>
      </w:r>
      <w:r w:rsidR="008B5F5E">
        <w:rPr>
          <w:rFonts w:ascii="Proxima Nova Rg" w:hAnsi="Proxima Nova Rg" w:cs="Segoe UI"/>
          <w:color w:val="242424"/>
          <w:lang w:val="en-US" w:eastAsia="en-US"/>
        </w:rPr>
        <w:t>and appropriate</w:t>
      </w:r>
      <w:r w:rsidRPr="00693264">
        <w:rPr>
          <w:rFonts w:ascii="Proxima Nova Rg" w:hAnsi="Proxima Nova Rg" w:cs="Segoe UI"/>
          <w:color w:val="242424"/>
          <w:lang w:val="en-US" w:eastAsia="en-US"/>
        </w:rPr>
        <w:t>.</w:t>
      </w:r>
    </w:p>
    <w:p w14:paraId="71C9CC1A" w14:textId="34E326E9" w:rsidR="00825F2C" w:rsidRDefault="00201549" w:rsidP="00AA13B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These issues were formally communicated to HS, with a request for a comprehensive revised report addressing all noted deficiencies. </w:t>
      </w:r>
      <w:r w:rsidR="00ED7A8A">
        <w:rPr>
          <w:rFonts w:ascii="Proxima Nova Rg" w:hAnsi="Proxima Nova Rg" w:cs="Segoe UI"/>
          <w:color w:val="242424"/>
          <w:lang w:val="en-US" w:eastAsia="en-US"/>
        </w:rPr>
        <w:t xml:space="preserve">A </w:t>
      </w:r>
      <w:r w:rsidRPr="00693264">
        <w:rPr>
          <w:rFonts w:ascii="Proxima Nova Rg" w:hAnsi="Proxima Nova Rg" w:cs="Segoe UI"/>
          <w:color w:val="242424"/>
          <w:lang w:val="en-US" w:eastAsia="en-US"/>
        </w:rPr>
        <w:t>revised report</w:t>
      </w:r>
      <w:r w:rsidR="00ED7A8A">
        <w:rPr>
          <w:rFonts w:ascii="Proxima Nova Rg" w:hAnsi="Proxima Nova Rg" w:cs="Segoe UI"/>
          <w:color w:val="242424"/>
          <w:lang w:val="en-US" w:eastAsia="en-US"/>
        </w:rPr>
        <w:t xml:space="preserve"> was submitted on </w:t>
      </w:r>
      <w:r w:rsidR="00B85FCE">
        <w:rPr>
          <w:rFonts w:ascii="Proxima Nova Rg" w:hAnsi="Proxima Nova Rg" w:cs="Segoe UI"/>
          <w:color w:val="242424"/>
          <w:lang w:val="en-US" w:eastAsia="en-US"/>
        </w:rPr>
        <w:t>31 December 20204 and is being reviewed</w:t>
      </w:r>
      <w:r w:rsidR="0027270A">
        <w:rPr>
          <w:rFonts w:ascii="Proxima Nova Rg" w:hAnsi="Proxima Nova Rg" w:cs="Segoe UI"/>
          <w:color w:val="242424"/>
          <w:lang w:val="en-US" w:eastAsia="en-US"/>
        </w:rPr>
        <w:t xml:space="preserve"> (as of January 2025)</w:t>
      </w:r>
      <w:r w:rsidR="00B85FCE">
        <w:rPr>
          <w:rFonts w:ascii="Proxima Nova Rg" w:hAnsi="Proxima Nova Rg" w:cs="Segoe UI"/>
          <w:color w:val="242424"/>
          <w:lang w:val="en-US" w:eastAsia="en-US"/>
        </w:rPr>
        <w:t xml:space="preserve">. </w:t>
      </w:r>
    </w:p>
    <w:p w14:paraId="0A618DCE" w14:textId="77777777" w:rsidR="00CB3A11" w:rsidRDefault="00CB3A11" w:rsidP="00AA13BE">
      <w:pPr>
        <w:shd w:val="clear" w:color="auto" w:fill="FFFFFF"/>
        <w:spacing w:after="240" w:line="240" w:lineRule="auto"/>
        <w:rPr>
          <w:rFonts w:ascii="Proxima Nova Rg" w:hAnsi="Proxima Nova Rg" w:cs="Segoe UI"/>
          <w:color w:val="242424"/>
          <w:lang w:val="en-US" w:eastAsia="en-US"/>
        </w:rPr>
      </w:pPr>
    </w:p>
    <w:p w14:paraId="6933DB6D" w14:textId="77777777" w:rsidR="00CB3A11" w:rsidRPr="00693264" w:rsidRDefault="00CB3A11" w:rsidP="00AA13BE">
      <w:pPr>
        <w:shd w:val="clear" w:color="auto" w:fill="FFFFFF"/>
        <w:spacing w:after="240" w:line="240" w:lineRule="auto"/>
        <w:rPr>
          <w:rFonts w:ascii="Proxima Nova Rg" w:hAnsi="Proxima Nova Rg" w:cs="Segoe UI"/>
          <w:color w:val="242424"/>
          <w:lang w:val="en-US" w:eastAsia="en-US"/>
        </w:rPr>
      </w:pPr>
    </w:p>
    <w:p w14:paraId="161758FD" w14:textId="77777777" w:rsidR="00201549" w:rsidRPr="00693264" w:rsidRDefault="00201549" w:rsidP="00AA13BE">
      <w:pPr>
        <w:shd w:val="clear" w:color="auto" w:fill="FFFFFF"/>
        <w:spacing w:after="240" w:line="240" w:lineRule="auto"/>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Next Steps</w:t>
      </w:r>
    </w:p>
    <w:p w14:paraId="18BD9D08" w14:textId="77777777" w:rsidR="00201549" w:rsidRPr="00693264" w:rsidRDefault="00201549" w:rsidP="00AA13B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Despite multiple opportunities for correction, HS’s repeated failure to meet contractual obligations has resulted in significant delays and subpar deliverables. Consequently, UNDP will not extend HS’s contract beyond December 31, 2024. Moving forward, UNDP plans to:</w:t>
      </w:r>
    </w:p>
    <w:p w14:paraId="04F67363" w14:textId="77777777" w:rsidR="00AA13BE" w:rsidRDefault="00201549" w:rsidP="00C91827">
      <w:pPr>
        <w:pStyle w:val="ListParagraph"/>
        <w:numPr>
          <w:ilvl w:val="0"/>
          <w:numId w:val="24"/>
        </w:numPr>
        <w:shd w:val="clear" w:color="auto" w:fill="FFFFFF"/>
        <w:spacing w:after="240" w:line="240" w:lineRule="auto"/>
        <w:rPr>
          <w:rFonts w:ascii="Proxima Nova Rg" w:hAnsi="Proxima Nova Rg" w:cs="Segoe UI"/>
          <w:color w:val="242424"/>
          <w:lang w:val="en-US" w:eastAsia="en-US"/>
        </w:rPr>
      </w:pPr>
      <w:r w:rsidRPr="00AA13BE">
        <w:rPr>
          <w:rFonts w:ascii="Proxima Nova Rg" w:hAnsi="Proxima Nova Rg" w:cs="Segoe UI"/>
          <w:color w:val="242424"/>
          <w:lang w:val="en-US" w:eastAsia="en-US"/>
        </w:rPr>
        <w:t>Engage individual engineers under UNDP’s direct management to review the phase 2 report, ensuring accuracy and completeness</w:t>
      </w:r>
      <w:r w:rsidR="00AA13BE">
        <w:rPr>
          <w:rFonts w:ascii="Proxima Nova Rg" w:hAnsi="Proxima Nova Rg" w:cs="Segoe UI"/>
          <w:color w:val="242424"/>
          <w:lang w:val="en-US" w:eastAsia="en-US"/>
        </w:rPr>
        <w:t>.</w:t>
      </w:r>
    </w:p>
    <w:p w14:paraId="0DE41F75" w14:textId="32C68559" w:rsidR="00201549" w:rsidRPr="00AA13BE" w:rsidRDefault="00201549" w:rsidP="00C91827">
      <w:pPr>
        <w:pStyle w:val="ListParagraph"/>
        <w:numPr>
          <w:ilvl w:val="0"/>
          <w:numId w:val="24"/>
        </w:numPr>
        <w:shd w:val="clear" w:color="auto" w:fill="FFFFFF"/>
        <w:spacing w:after="240" w:line="240" w:lineRule="auto"/>
        <w:rPr>
          <w:rFonts w:ascii="Proxima Nova Rg" w:hAnsi="Proxima Nova Rg" w:cs="Segoe UI"/>
          <w:color w:val="242424"/>
          <w:lang w:val="en-US" w:eastAsia="en-US"/>
        </w:rPr>
      </w:pPr>
      <w:r w:rsidRPr="00AA13BE">
        <w:rPr>
          <w:rFonts w:ascii="Proxima Nova Rg" w:hAnsi="Proxima Nova Rg" w:cs="Segoe UI"/>
          <w:color w:val="242424"/>
          <w:lang w:val="en-US" w:eastAsia="en-US"/>
        </w:rPr>
        <w:t>Transition to phase 3, focusing on the detailed design and preparation of tender documents.</w:t>
      </w:r>
    </w:p>
    <w:p w14:paraId="642BE928" w14:textId="4FBCC0F9" w:rsidR="00201549" w:rsidRPr="00211EF3" w:rsidRDefault="00201549" w:rsidP="00AA13BE">
      <w:pPr>
        <w:shd w:val="clear" w:color="auto" w:fill="FFFFFF"/>
        <w:spacing w:after="240" w:line="240" w:lineRule="auto"/>
        <w:rPr>
          <w:rFonts w:ascii="Proxima Nova Rg" w:hAnsi="Proxima Nova Rg" w:cs="Segoe UI"/>
          <w:b/>
          <w:bCs/>
          <w:color w:val="242424"/>
          <w:u w:val="single"/>
          <w:lang w:val="en-US" w:eastAsia="en-US"/>
        </w:rPr>
      </w:pPr>
      <w:r w:rsidRPr="00211EF3">
        <w:rPr>
          <w:rFonts w:ascii="Proxima Nova Rg" w:hAnsi="Proxima Nova Rg" w:cs="Segoe UI"/>
          <w:b/>
          <w:bCs/>
          <w:color w:val="242424"/>
          <w:u w:val="single"/>
          <w:lang w:val="en-US" w:eastAsia="en-US"/>
        </w:rPr>
        <w:t xml:space="preserve">Cold Store </w:t>
      </w:r>
      <w:r w:rsidR="00EF4557" w:rsidRPr="00211EF3">
        <w:rPr>
          <w:rFonts w:ascii="Proxima Nova Rg" w:hAnsi="Proxima Nova Rg" w:cs="Segoe UI"/>
          <w:b/>
          <w:bCs/>
          <w:color w:val="242424"/>
          <w:u w:val="single"/>
          <w:lang w:val="en-US" w:eastAsia="en-US"/>
        </w:rPr>
        <w:t>Study:</w:t>
      </w:r>
      <w:r w:rsidRPr="00211EF3">
        <w:rPr>
          <w:rFonts w:ascii="Proxima Nova Rg" w:hAnsi="Proxima Nova Rg" w:cs="Segoe UI"/>
          <w:b/>
          <w:bCs/>
          <w:color w:val="242424"/>
          <w:u w:val="single"/>
          <w:lang w:val="en-US" w:eastAsia="en-US"/>
        </w:rPr>
        <w:t xml:space="preserve"> </w:t>
      </w:r>
    </w:p>
    <w:p w14:paraId="039C9E1E" w14:textId="773A9AF0" w:rsidR="00201549" w:rsidRPr="00693264" w:rsidRDefault="00201549" w:rsidP="00AA13B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Following a tendering and evaluation process, the contract for the study was awarded </w:t>
      </w:r>
      <w:r w:rsidR="00B916B3">
        <w:rPr>
          <w:rFonts w:ascii="Proxima Nova Rg" w:hAnsi="Proxima Nova Rg" w:cs="Segoe UI"/>
          <w:color w:val="242424"/>
          <w:lang w:val="en-US" w:eastAsia="en-US"/>
        </w:rPr>
        <w:t xml:space="preserve">to </w:t>
      </w:r>
      <w:r w:rsidR="005A620C">
        <w:rPr>
          <w:rFonts w:ascii="Proxima Nova Rg" w:hAnsi="Proxima Nova Rg" w:cs="Segoe UI"/>
          <w:color w:val="242424"/>
          <w:lang w:val="en-US" w:eastAsia="en-US"/>
        </w:rPr>
        <w:t xml:space="preserve">a </w:t>
      </w:r>
      <w:proofErr w:type="gramStart"/>
      <w:r w:rsidR="005A620C">
        <w:rPr>
          <w:rFonts w:ascii="Proxima Nova Rg" w:hAnsi="Proxima Nova Rg" w:cs="Segoe UI"/>
          <w:color w:val="242424"/>
          <w:lang w:val="en-US" w:eastAsia="en-US"/>
        </w:rPr>
        <w:t>firm(</w:t>
      </w:r>
      <w:r w:rsidR="00664192">
        <w:rPr>
          <w:rFonts w:ascii="Proxima Nova Rg" w:hAnsi="Proxima Nova Rg" w:cs="Segoe UI"/>
          <w:color w:val="242424"/>
          <w:lang w:val="en-US" w:eastAsia="en-US"/>
        </w:rPr>
        <w:t xml:space="preserve"> International</w:t>
      </w:r>
      <w:proofErr w:type="gramEnd"/>
      <w:r w:rsidR="00664192">
        <w:rPr>
          <w:rFonts w:ascii="Proxima Nova Rg" w:hAnsi="Proxima Nova Rg" w:cs="Segoe UI"/>
          <w:color w:val="242424"/>
          <w:lang w:val="en-US" w:eastAsia="en-US"/>
        </w:rPr>
        <w:t xml:space="preserve"> </w:t>
      </w:r>
      <w:r w:rsidR="005A620C">
        <w:rPr>
          <w:rFonts w:ascii="Proxima Nova Rg" w:hAnsi="Proxima Nova Rg" w:cs="Segoe UI"/>
          <w:color w:val="242424"/>
          <w:lang w:val="en-US" w:eastAsia="en-US"/>
        </w:rPr>
        <w:t xml:space="preserve">Engineering Office) </w:t>
      </w:r>
      <w:r w:rsidRPr="00693264">
        <w:rPr>
          <w:rFonts w:ascii="Proxima Nova Rg" w:hAnsi="Proxima Nova Rg" w:cs="Segoe UI"/>
          <w:color w:val="242424"/>
          <w:lang w:val="en-US" w:eastAsia="en-US"/>
        </w:rPr>
        <w:t>on September 30, 2024, and signed on October 1, 2024. The study</w:t>
      </w:r>
      <w:r w:rsidR="007D09A0">
        <w:rPr>
          <w:rFonts w:ascii="Proxima Nova Rg" w:hAnsi="Proxima Nova Rg" w:cs="Segoe UI"/>
          <w:color w:val="242424"/>
          <w:lang w:val="en-US" w:eastAsia="en-US"/>
        </w:rPr>
        <w:t xml:space="preserve"> is</w:t>
      </w:r>
      <w:r w:rsidRPr="00693264">
        <w:rPr>
          <w:rFonts w:ascii="Proxima Nova Rg" w:hAnsi="Proxima Nova Rg" w:cs="Segoe UI"/>
          <w:color w:val="242424"/>
          <w:lang w:val="en-US" w:eastAsia="en-US"/>
        </w:rPr>
        <w:t xml:space="preserve"> segmented into four phases </w:t>
      </w:r>
      <w:r w:rsidR="000D0D25">
        <w:rPr>
          <w:rFonts w:ascii="Proxima Nova Rg" w:hAnsi="Proxima Nova Rg" w:cs="Segoe UI"/>
          <w:color w:val="242424"/>
          <w:lang w:val="en-US" w:eastAsia="en-US"/>
        </w:rPr>
        <w:t xml:space="preserve">and aims </w:t>
      </w:r>
      <w:r w:rsidRPr="00693264">
        <w:rPr>
          <w:rFonts w:ascii="Proxima Nova Rg" w:hAnsi="Proxima Nova Rg" w:cs="Segoe UI"/>
          <w:color w:val="242424"/>
          <w:lang w:val="en-US" w:eastAsia="en-US"/>
        </w:rPr>
        <w:t>to assess the structural and operational state of the building and is projected to be completed by the end of April 2025.</w:t>
      </w:r>
    </w:p>
    <w:p w14:paraId="2A6A9EAB" w14:textId="31F5588A" w:rsidR="00201549" w:rsidRPr="00693264"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The study’s scope is comprehensive, aiming to evaluate the Cold Store’s structural condition and ascertain the feasibility of necessary civil works. Additionally, the team is assessing critical systems, including the</w:t>
      </w:r>
      <w:r w:rsidR="00C45567">
        <w:rPr>
          <w:rFonts w:ascii="Proxima Nova Rg" w:hAnsi="Proxima Nova Rg" w:cs="Segoe UI"/>
          <w:color w:val="242424"/>
          <w:lang w:val="en-US" w:eastAsia="en-US"/>
        </w:rPr>
        <w:t xml:space="preserve"> </w:t>
      </w:r>
      <w:r w:rsidR="00B00AB5">
        <w:rPr>
          <w:rFonts w:ascii="Proxima Nova Rg" w:hAnsi="Proxima Nova Rg" w:cs="Segoe UI"/>
          <w:color w:val="242424"/>
          <w:lang w:val="en-US" w:eastAsia="en-US"/>
        </w:rPr>
        <w:t xml:space="preserve">Heating Ventilation &amp; Air </w:t>
      </w:r>
      <w:r w:rsidR="00B00AB5" w:rsidRPr="00AA13BE">
        <w:rPr>
          <w:rFonts w:ascii="Proxima Nova Rg" w:hAnsi="Proxima Nova Rg" w:cs="Segoe UI"/>
          <w:color w:val="242424"/>
          <w:lang w:val="en-US" w:eastAsia="en-US"/>
        </w:rPr>
        <w:t>Conditioning</w:t>
      </w:r>
      <w:r w:rsidRPr="00AA13BE">
        <w:rPr>
          <w:rFonts w:ascii="Proxima Nova Rg" w:hAnsi="Proxima Nova Rg" w:cs="Segoe UI"/>
          <w:color w:val="242424"/>
          <w:lang w:val="en-US" w:eastAsia="en-US"/>
        </w:rPr>
        <w:t xml:space="preserve"> </w:t>
      </w:r>
      <w:r w:rsidR="00B00AB5" w:rsidRPr="00AA13BE">
        <w:rPr>
          <w:rFonts w:ascii="Proxima Nova Rg" w:hAnsi="Proxima Nova Rg" w:cs="Segoe UI"/>
          <w:color w:val="242424"/>
          <w:lang w:val="en-US" w:eastAsia="en-US"/>
        </w:rPr>
        <w:t>(</w:t>
      </w:r>
      <w:r w:rsidRPr="00AA13BE">
        <w:rPr>
          <w:rFonts w:ascii="Proxima Nova Rg" w:hAnsi="Proxima Nova Rg" w:cs="Segoe UI"/>
          <w:color w:val="242424"/>
          <w:lang w:val="en-US" w:eastAsia="en-US"/>
        </w:rPr>
        <w:t>HVAC</w:t>
      </w:r>
      <w:r w:rsidR="00B00AB5" w:rsidRPr="00AA13BE">
        <w:rPr>
          <w:rFonts w:ascii="Proxima Nova Rg" w:hAnsi="Proxima Nova Rg" w:cs="Segoe UI"/>
          <w:color w:val="242424"/>
          <w:lang w:val="en-US" w:eastAsia="en-US"/>
        </w:rPr>
        <w:t>)</w:t>
      </w:r>
      <w:r w:rsidRPr="00693264">
        <w:rPr>
          <w:rFonts w:ascii="Proxima Nova Rg" w:hAnsi="Proxima Nova Rg" w:cs="Segoe UI"/>
          <w:color w:val="242424"/>
          <w:lang w:val="en-US" w:eastAsia="en-US"/>
        </w:rPr>
        <w:t xml:space="preserve"> system and the Ice Production Facility, while also </w:t>
      </w:r>
      <w:r w:rsidRPr="00693264">
        <w:rPr>
          <w:rFonts w:ascii="Proxima Nova Rg" w:hAnsi="Proxima Nova Rg" w:cs="Segoe UI"/>
          <w:color w:val="242424"/>
          <w:lang w:val="en-US" w:eastAsia="en-US"/>
        </w:rPr>
        <w:lastRenderedPageBreak/>
        <w:t>formulating plans for restoring the Mechanical, Electrical and Plumbing (MEP) system</w:t>
      </w:r>
      <w:r w:rsidR="00AA13BE">
        <w:rPr>
          <w:rFonts w:ascii="Proxima Nova Rg" w:hAnsi="Proxima Nova Rg" w:cs="Segoe UI"/>
          <w:color w:val="242424"/>
          <w:lang w:val="en-US" w:eastAsia="en-US"/>
        </w:rPr>
        <w:t>s</w:t>
      </w:r>
      <w:r w:rsidRPr="00693264">
        <w:rPr>
          <w:rFonts w:ascii="Proxima Nova Rg" w:hAnsi="Proxima Nova Rg" w:cs="Segoe UI"/>
          <w:color w:val="242424"/>
          <w:lang w:val="en-US" w:eastAsia="en-US"/>
        </w:rPr>
        <w:t>. Recognizing the outdated state of these systems, the study will explore options for modernizing operations, including replacing the aging Ice Factory.</w:t>
      </w:r>
    </w:p>
    <w:p w14:paraId="5755E1AF" w14:textId="77777777" w:rsidR="00201549" w:rsidRPr="00693264"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A significant focus of the study is on the hazardous materials present in the Cold Store, particularly asbestos. Preliminary observations indicate substantial quantities of this material in the roof and walls, posing serious health risks. The investigation seeks to determine the exact types and amounts of hazardous materials, as well as the protocols required for their safe removal and disposal during rehabilitation.</w:t>
      </w:r>
    </w:p>
    <w:p w14:paraId="14BFCF11" w14:textId="06DA6D62" w:rsidR="00201549" w:rsidRPr="00693264"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The submission of the </w:t>
      </w:r>
      <w:r w:rsidR="00740FA3">
        <w:rPr>
          <w:rFonts w:ascii="Proxima Nova Rg" w:hAnsi="Proxima Nova Rg" w:cs="Segoe UI"/>
          <w:color w:val="242424"/>
          <w:lang w:val="en-US" w:eastAsia="en-US"/>
        </w:rPr>
        <w:t>p</w:t>
      </w:r>
      <w:r w:rsidRPr="00693264">
        <w:rPr>
          <w:rFonts w:ascii="Proxima Nova Rg" w:hAnsi="Proxima Nova Rg" w:cs="Segoe UI"/>
          <w:color w:val="242424"/>
          <w:lang w:val="en-US" w:eastAsia="en-US"/>
        </w:rPr>
        <w:t>hase</w:t>
      </w:r>
      <w:r w:rsidR="00740FA3">
        <w:rPr>
          <w:rFonts w:ascii="Proxima Nova Rg" w:hAnsi="Proxima Nova Rg" w:cs="Segoe UI"/>
          <w:color w:val="242424"/>
          <w:lang w:val="en-US" w:eastAsia="en-US"/>
        </w:rPr>
        <w:t xml:space="preserve"> one</w:t>
      </w:r>
      <w:r w:rsidRPr="00693264">
        <w:rPr>
          <w:rFonts w:ascii="Proxima Nova Rg" w:hAnsi="Proxima Nova Rg" w:cs="Segoe UI"/>
          <w:color w:val="242424"/>
          <w:lang w:val="en-US" w:eastAsia="en-US"/>
        </w:rPr>
        <w:t xml:space="preserve"> </w:t>
      </w:r>
      <w:r w:rsidR="00740FA3">
        <w:rPr>
          <w:rFonts w:ascii="Proxima Nova Rg" w:hAnsi="Proxima Nova Rg" w:cs="Segoe UI"/>
          <w:color w:val="242424"/>
          <w:lang w:val="en-US" w:eastAsia="en-US"/>
        </w:rPr>
        <w:t>r</w:t>
      </w:r>
      <w:r w:rsidRPr="00693264">
        <w:rPr>
          <w:rFonts w:ascii="Proxima Nova Rg" w:hAnsi="Proxima Nova Rg" w:cs="Segoe UI"/>
          <w:color w:val="242424"/>
          <w:lang w:val="en-US" w:eastAsia="en-US"/>
        </w:rPr>
        <w:t>eport of Inspection on December 7, 2024, provided critical insights into the deteriorated condition of the Cold Store. The findings highlighted structural damage, operational deficiencies and significant safety hazards:</w:t>
      </w:r>
    </w:p>
    <w:p w14:paraId="30F094AD" w14:textId="77777777" w:rsidR="00FA0700" w:rsidRDefault="00201549" w:rsidP="00FA0700">
      <w:pPr>
        <w:numPr>
          <w:ilvl w:val="0"/>
          <w:numId w:val="8"/>
        </w:numPr>
        <w:shd w:val="clear" w:color="auto" w:fill="FFFFFF"/>
        <w:tabs>
          <w:tab w:val="clear" w:pos="644"/>
          <w:tab w:val="num" w:pos="567"/>
        </w:tabs>
        <w:spacing w:before="100" w:beforeAutospacing="1" w:after="100" w:afterAutospacing="1" w:line="240" w:lineRule="auto"/>
        <w:ind w:left="567"/>
        <w:rPr>
          <w:rFonts w:ascii="Segoe UI" w:hAnsi="Segoe UI" w:cs="Segoe UI"/>
          <w:color w:val="242424"/>
          <w:lang w:val="en-US" w:eastAsia="en-US"/>
        </w:rPr>
      </w:pPr>
      <w:r w:rsidRPr="00693264">
        <w:rPr>
          <w:rFonts w:ascii="Proxima Nova Rg" w:hAnsi="Proxima Nova Rg" w:cs="Segoe UI"/>
          <w:b/>
          <w:bCs/>
          <w:color w:val="242424"/>
          <w:lang w:val="en-US" w:eastAsia="en-US"/>
        </w:rPr>
        <w:t>Structural Issues:</w:t>
      </w:r>
      <w:r w:rsidRPr="00693264">
        <w:rPr>
          <w:rFonts w:ascii="Segoe UI" w:hAnsi="Segoe UI" w:cs="Segoe UI"/>
          <w:color w:val="242424"/>
          <w:lang w:val="en-US" w:eastAsia="en-US"/>
        </w:rPr>
        <w:t> </w:t>
      </w:r>
      <w:r w:rsidRPr="00693264">
        <w:rPr>
          <w:rFonts w:ascii="Proxima Nova Rg" w:hAnsi="Proxima Nova Rg" w:cs="Segoe UI"/>
          <w:color w:val="242424"/>
          <w:lang w:val="en-US" w:eastAsia="en-US"/>
        </w:rPr>
        <w:t>The report revealed that 14% of the roof is destroyed, with severe damage observed in 10% of the walls and 5% of the columns. The storm drainage system was found to be entirely non-functional, compounding the building's vulnerability to environmental exposure.</w:t>
      </w:r>
    </w:p>
    <w:p w14:paraId="1D625B8C" w14:textId="77777777" w:rsidR="00FA0700" w:rsidRDefault="00201549" w:rsidP="00FA0700">
      <w:pPr>
        <w:numPr>
          <w:ilvl w:val="0"/>
          <w:numId w:val="8"/>
        </w:numPr>
        <w:shd w:val="clear" w:color="auto" w:fill="FFFFFF"/>
        <w:tabs>
          <w:tab w:val="clear" w:pos="644"/>
          <w:tab w:val="num" w:pos="567"/>
        </w:tabs>
        <w:spacing w:before="100" w:beforeAutospacing="1" w:after="100" w:afterAutospacing="1" w:line="240" w:lineRule="auto"/>
        <w:ind w:left="567"/>
        <w:rPr>
          <w:rFonts w:ascii="Segoe UI" w:hAnsi="Segoe UI" w:cs="Segoe UI"/>
          <w:color w:val="242424"/>
          <w:lang w:val="en-US" w:eastAsia="en-US"/>
        </w:rPr>
      </w:pPr>
      <w:r w:rsidRPr="00FA0700">
        <w:rPr>
          <w:rFonts w:ascii="Proxima Nova Rg" w:hAnsi="Proxima Nova Rg" w:cs="Segoe UI"/>
          <w:b/>
          <w:bCs/>
          <w:color w:val="242424"/>
          <w:lang w:val="en-US" w:eastAsia="en-US"/>
        </w:rPr>
        <w:t>Operational Deficiencies:</w:t>
      </w:r>
      <w:r w:rsidRPr="00FA0700">
        <w:rPr>
          <w:rFonts w:ascii="Segoe UI" w:hAnsi="Segoe UI" w:cs="Segoe UI"/>
          <w:color w:val="242424"/>
          <w:lang w:val="en-US" w:eastAsia="en-US"/>
        </w:rPr>
        <w:t> </w:t>
      </w:r>
      <w:r w:rsidRPr="00FA0700">
        <w:rPr>
          <w:rFonts w:ascii="Proxima Nova Rg" w:hAnsi="Proxima Nova Rg" w:cs="Segoe UI"/>
          <w:color w:val="242424"/>
          <w:lang w:val="en-US" w:eastAsia="en-US"/>
        </w:rPr>
        <w:t xml:space="preserve">The facility’s outdated refrigeration system, installed in 1984, remains in operation but is insufficient for current needs. Manual fish processing and inadequate water and drainage systems </w:t>
      </w:r>
      <w:r w:rsidR="009B3952" w:rsidRPr="00FA0700">
        <w:rPr>
          <w:rFonts w:ascii="Proxima Nova Rg" w:hAnsi="Proxima Nova Rg" w:cs="Segoe UI"/>
          <w:color w:val="242424"/>
          <w:lang w:val="en-US" w:eastAsia="en-US"/>
        </w:rPr>
        <w:t xml:space="preserve">were </w:t>
      </w:r>
      <w:r w:rsidRPr="00FA0700">
        <w:rPr>
          <w:rFonts w:ascii="Proxima Nova Rg" w:hAnsi="Proxima Nova Rg" w:cs="Segoe UI"/>
          <w:color w:val="242424"/>
          <w:lang w:val="en-US" w:eastAsia="en-US"/>
        </w:rPr>
        <w:t>further</w:t>
      </w:r>
      <w:r w:rsidR="009B3952" w:rsidRPr="00FA0700">
        <w:rPr>
          <w:rFonts w:ascii="Proxima Nova Rg" w:hAnsi="Proxima Nova Rg" w:cs="Segoe UI"/>
          <w:color w:val="242424"/>
          <w:lang w:val="en-US" w:eastAsia="en-US"/>
        </w:rPr>
        <w:t xml:space="preserve"> findings</w:t>
      </w:r>
      <w:r w:rsidRPr="00FA0700">
        <w:rPr>
          <w:rFonts w:ascii="Proxima Nova Rg" w:hAnsi="Proxima Nova Rg" w:cs="Segoe UI"/>
          <w:color w:val="242424"/>
          <w:lang w:val="en-US" w:eastAsia="en-US"/>
        </w:rPr>
        <w:t>.</w:t>
      </w:r>
    </w:p>
    <w:p w14:paraId="596DF267" w14:textId="77777777" w:rsidR="00FA0700" w:rsidRDefault="00201549" w:rsidP="00FA0700">
      <w:pPr>
        <w:numPr>
          <w:ilvl w:val="0"/>
          <w:numId w:val="8"/>
        </w:numPr>
        <w:shd w:val="clear" w:color="auto" w:fill="FFFFFF"/>
        <w:tabs>
          <w:tab w:val="clear" w:pos="644"/>
          <w:tab w:val="num" w:pos="567"/>
        </w:tabs>
        <w:spacing w:before="100" w:beforeAutospacing="1" w:after="100" w:afterAutospacing="1" w:line="240" w:lineRule="auto"/>
        <w:ind w:left="567"/>
        <w:rPr>
          <w:rFonts w:ascii="Segoe UI" w:hAnsi="Segoe UI" w:cs="Segoe UI"/>
          <w:color w:val="242424"/>
          <w:lang w:val="en-US" w:eastAsia="en-US"/>
        </w:rPr>
      </w:pPr>
      <w:r w:rsidRPr="00FA0700">
        <w:rPr>
          <w:rFonts w:ascii="Segoe UI" w:hAnsi="Segoe UI" w:cs="Segoe UI"/>
          <w:b/>
          <w:bCs/>
          <w:color w:val="242424"/>
          <w:lang w:val="en-US" w:eastAsia="en-US"/>
        </w:rPr>
        <w:t>Safety Concerns:</w:t>
      </w:r>
      <w:r w:rsidRPr="00FA0700">
        <w:rPr>
          <w:rFonts w:ascii="Segoe UI" w:hAnsi="Segoe UI" w:cs="Segoe UI"/>
          <w:color w:val="242424"/>
          <w:lang w:val="en-US" w:eastAsia="en-US"/>
        </w:rPr>
        <w:t> </w:t>
      </w:r>
      <w:r w:rsidRPr="00FA0700">
        <w:rPr>
          <w:rFonts w:ascii="Proxima Nova Rg" w:hAnsi="Proxima Nova Rg" w:cs="Segoe UI"/>
          <w:color w:val="242424"/>
          <w:lang w:val="en-US" w:eastAsia="en-US"/>
        </w:rPr>
        <w:t>The presence of asbestos in the roof and walls poses a serious health threat, while residual ammonia from the refrigeration systems exacerbates safety risks. Prolonged environmental exposure has only worsened these conditions.</w:t>
      </w:r>
    </w:p>
    <w:p w14:paraId="78B8F698" w14:textId="2CAF3AC2" w:rsidR="00201549" w:rsidRPr="00FA0700" w:rsidRDefault="00201549" w:rsidP="00FA0700">
      <w:pPr>
        <w:numPr>
          <w:ilvl w:val="0"/>
          <w:numId w:val="8"/>
        </w:numPr>
        <w:shd w:val="clear" w:color="auto" w:fill="FFFFFF"/>
        <w:tabs>
          <w:tab w:val="clear" w:pos="644"/>
          <w:tab w:val="num" w:pos="567"/>
        </w:tabs>
        <w:spacing w:before="100" w:beforeAutospacing="1" w:after="100" w:afterAutospacing="1" w:line="240" w:lineRule="auto"/>
        <w:ind w:left="567"/>
        <w:rPr>
          <w:rFonts w:ascii="Segoe UI" w:hAnsi="Segoe UI" w:cs="Segoe UI"/>
          <w:color w:val="242424"/>
          <w:lang w:val="en-US" w:eastAsia="en-US"/>
        </w:rPr>
      </w:pPr>
      <w:r w:rsidRPr="00FA0700">
        <w:rPr>
          <w:rFonts w:ascii="Segoe UI" w:hAnsi="Segoe UI" w:cs="Segoe UI"/>
          <w:b/>
          <w:bCs/>
          <w:color w:val="242424"/>
          <w:lang w:val="en-US" w:eastAsia="en-US"/>
        </w:rPr>
        <w:t>Neglect and Deterioration:</w:t>
      </w:r>
      <w:r w:rsidRPr="00FA0700">
        <w:rPr>
          <w:rFonts w:ascii="Segoe UI" w:hAnsi="Segoe UI" w:cs="Segoe UI"/>
          <w:color w:val="242424"/>
          <w:lang w:val="en-US" w:eastAsia="en-US"/>
        </w:rPr>
        <w:t> </w:t>
      </w:r>
      <w:r w:rsidRPr="00FA0700">
        <w:rPr>
          <w:rFonts w:ascii="Proxima Nova Rg" w:hAnsi="Proxima Nova Rg" w:cs="Segoe UI"/>
          <w:color w:val="242424"/>
          <w:lang w:val="en-US" w:eastAsia="en-US"/>
        </w:rPr>
        <w:t>Years of insufficient maintenance have accelerated the Cold Store’s decline, necessitating immediate action to prevent further damage.</w:t>
      </w:r>
    </w:p>
    <w:p w14:paraId="6AD90AD2" w14:textId="77777777" w:rsidR="00201549"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These findings underscore the urgency of comprehensive upgrades to the Cold Store's structure, systems, and safety protocols. The subsequent phases of the study will focus on developing actionable solutions to address these challenges, including detailed plans for system modernization, structural rehabilitation, and the safe handling of hazardous materials.</w:t>
      </w:r>
    </w:p>
    <w:p w14:paraId="0E77A975" w14:textId="77777777" w:rsidR="00CB3A11" w:rsidRDefault="00CB3A11" w:rsidP="003761FE">
      <w:pPr>
        <w:shd w:val="clear" w:color="auto" w:fill="FFFFFF"/>
        <w:spacing w:after="240" w:line="240" w:lineRule="auto"/>
        <w:rPr>
          <w:rFonts w:ascii="Proxima Nova Rg" w:hAnsi="Proxima Nova Rg" w:cs="Segoe UI"/>
          <w:color w:val="242424"/>
          <w:lang w:val="en-US" w:eastAsia="en-US"/>
        </w:rPr>
      </w:pPr>
    </w:p>
    <w:p w14:paraId="4917E8A7" w14:textId="77777777" w:rsidR="00CB3A11" w:rsidRDefault="00CB3A11" w:rsidP="003761FE">
      <w:pPr>
        <w:shd w:val="clear" w:color="auto" w:fill="FFFFFF"/>
        <w:spacing w:after="240" w:line="240" w:lineRule="auto"/>
        <w:rPr>
          <w:rFonts w:ascii="Proxima Nova Rg" w:hAnsi="Proxima Nova Rg" w:cs="Segoe UI"/>
          <w:color w:val="242424"/>
          <w:lang w:val="en-US" w:eastAsia="en-US"/>
        </w:rPr>
      </w:pPr>
    </w:p>
    <w:p w14:paraId="543C5410" w14:textId="237EA317" w:rsidR="009D6B45" w:rsidRDefault="009D6B45" w:rsidP="003761FE">
      <w:pPr>
        <w:shd w:val="clear" w:color="auto" w:fill="FFFFFF"/>
        <w:spacing w:after="240" w:line="240" w:lineRule="auto"/>
        <w:rPr>
          <w:rFonts w:ascii="Proxima Nova Rg" w:hAnsi="Proxima Nova Rg" w:cs="Segoe UI"/>
          <w:b/>
          <w:bCs/>
          <w:color w:val="242424"/>
          <w:lang w:val="en-US" w:eastAsia="en-US"/>
        </w:rPr>
      </w:pPr>
      <w:r w:rsidRPr="00DF5426">
        <w:rPr>
          <w:rFonts w:ascii="Proxima Nova Rg" w:hAnsi="Proxima Nova Rg" w:cs="Segoe UI"/>
          <w:b/>
          <w:bCs/>
          <w:color w:val="242424"/>
          <w:lang w:val="en-US" w:eastAsia="en-US"/>
        </w:rPr>
        <w:t>Next Steps</w:t>
      </w:r>
      <w:r>
        <w:rPr>
          <w:rFonts w:ascii="Proxima Nova Rg" w:hAnsi="Proxima Nova Rg" w:cs="Segoe UI"/>
          <w:b/>
          <w:bCs/>
          <w:color w:val="242424"/>
          <w:lang w:val="en-US" w:eastAsia="en-US"/>
        </w:rPr>
        <w:t>:</w:t>
      </w:r>
    </w:p>
    <w:p w14:paraId="6D6F331B" w14:textId="3674642D" w:rsidR="009D6B45" w:rsidRPr="00DB7365" w:rsidRDefault="00A7780C" w:rsidP="003761FE">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Any next steps </w:t>
      </w:r>
      <w:r w:rsidR="00E4129E">
        <w:rPr>
          <w:rFonts w:ascii="Proxima Nova Rg" w:hAnsi="Proxima Nova Rg" w:cs="Segoe UI"/>
          <w:color w:val="242424"/>
          <w:lang w:val="en-US" w:eastAsia="en-US"/>
        </w:rPr>
        <w:t>will be influenced by</w:t>
      </w:r>
      <w:r w:rsidR="009C63B2">
        <w:rPr>
          <w:rFonts w:ascii="Proxima Nova Rg" w:hAnsi="Proxima Nova Rg" w:cs="Segoe UI"/>
          <w:color w:val="242424"/>
          <w:lang w:val="en-US" w:eastAsia="en-US"/>
        </w:rPr>
        <w:t xml:space="preserve"> further discussions o</w:t>
      </w:r>
      <w:r w:rsidR="00B04496">
        <w:rPr>
          <w:rFonts w:ascii="Proxima Nova Rg" w:hAnsi="Proxima Nova Rg" w:cs="Segoe UI"/>
          <w:color w:val="242424"/>
          <w:lang w:val="en-US" w:eastAsia="en-US"/>
        </w:rPr>
        <w:t>n</w:t>
      </w:r>
      <w:r w:rsidR="009C63B2">
        <w:rPr>
          <w:rFonts w:ascii="Proxima Nova Rg" w:hAnsi="Proxima Nova Rg" w:cs="Segoe UI"/>
          <w:color w:val="242424"/>
          <w:lang w:val="en-US" w:eastAsia="en-US"/>
        </w:rPr>
        <w:t xml:space="preserve"> the planned function of the </w:t>
      </w:r>
      <w:proofErr w:type="spellStart"/>
      <w:r w:rsidR="009C63B2">
        <w:rPr>
          <w:rFonts w:ascii="Proxima Nova Rg" w:hAnsi="Proxima Nova Rg" w:cs="Segoe UI"/>
          <w:color w:val="242424"/>
          <w:lang w:val="en-US" w:eastAsia="en-US"/>
        </w:rPr>
        <w:t>Harbour</w:t>
      </w:r>
      <w:proofErr w:type="spellEnd"/>
      <w:r w:rsidR="00B04496">
        <w:rPr>
          <w:rFonts w:ascii="Proxima Nova Rg" w:hAnsi="Proxima Nova Rg" w:cs="Segoe UI"/>
          <w:color w:val="242424"/>
          <w:lang w:val="en-US" w:eastAsia="en-US"/>
        </w:rPr>
        <w:t xml:space="preserve"> as </w:t>
      </w:r>
      <w:r w:rsidR="00650512">
        <w:rPr>
          <w:rFonts w:ascii="Proxima Nova Rg" w:hAnsi="Proxima Nova Rg" w:cs="Segoe UI"/>
          <w:color w:val="242424"/>
          <w:lang w:val="en-US" w:eastAsia="en-US"/>
        </w:rPr>
        <w:t>noted</w:t>
      </w:r>
      <w:r w:rsidR="00B04496">
        <w:rPr>
          <w:rFonts w:ascii="Proxima Nova Rg" w:hAnsi="Proxima Nova Rg" w:cs="Segoe UI"/>
          <w:color w:val="242424"/>
          <w:lang w:val="en-US" w:eastAsia="en-US"/>
        </w:rPr>
        <w:t xml:space="preserve"> earlier in the report. This may necessitate changes to the original </w:t>
      </w:r>
      <w:proofErr w:type="spellStart"/>
      <w:r w:rsidR="00B04496">
        <w:rPr>
          <w:rFonts w:ascii="Proxima Nova Rg" w:hAnsi="Proxima Nova Rg" w:cs="Segoe UI"/>
          <w:color w:val="242424"/>
          <w:lang w:val="en-US" w:eastAsia="en-US"/>
        </w:rPr>
        <w:t>ToR</w:t>
      </w:r>
      <w:proofErr w:type="spellEnd"/>
      <w:r w:rsidR="00B04496">
        <w:rPr>
          <w:rFonts w:ascii="Proxima Nova Rg" w:hAnsi="Proxima Nova Rg" w:cs="Segoe UI"/>
          <w:color w:val="242424"/>
          <w:lang w:val="en-US" w:eastAsia="en-US"/>
        </w:rPr>
        <w:t xml:space="preserve"> that will be discussed with the co</w:t>
      </w:r>
      <w:r w:rsidR="00117AB4">
        <w:rPr>
          <w:rFonts w:ascii="Proxima Nova Rg" w:hAnsi="Proxima Nova Rg" w:cs="Segoe UI"/>
          <w:color w:val="242424"/>
          <w:lang w:val="en-US" w:eastAsia="en-US"/>
        </w:rPr>
        <w:t>ntractor</w:t>
      </w:r>
      <w:r w:rsidR="00B04496">
        <w:rPr>
          <w:rFonts w:ascii="Proxima Nova Rg" w:hAnsi="Proxima Nova Rg" w:cs="Segoe UI"/>
          <w:color w:val="242424"/>
          <w:lang w:val="en-US" w:eastAsia="en-US"/>
        </w:rPr>
        <w:t xml:space="preserve">. </w:t>
      </w:r>
      <w:r w:rsidR="002A4CEC">
        <w:rPr>
          <w:rFonts w:ascii="Proxima Nova Rg" w:hAnsi="Proxima Nova Rg" w:cs="Segoe UI"/>
          <w:color w:val="242424"/>
          <w:lang w:val="en-US" w:eastAsia="en-US"/>
        </w:rPr>
        <w:t>However</w:t>
      </w:r>
      <w:r w:rsidR="00D17205">
        <w:rPr>
          <w:rFonts w:ascii="Proxima Nova Rg" w:hAnsi="Proxima Nova Rg" w:cs="Segoe UI"/>
          <w:color w:val="242424"/>
          <w:lang w:val="en-US" w:eastAsia="en-US"/>
        </w:rPr>
        <w:t>,</w:t>
      </w:r>
      <w:r w:rsidR="002A4CEC">
        <w:rPr>
          <w:rFonts w:ascii="Proxima Nova Rg" w:hAnsi="Proxima Nova Rg" w:cs="Segoe UI"/>
          <w:color w:val="242424"/>
          <w:lang w:val="en-US" w:eastAsia="en-US"/>
        </w:rPr>
        <w:t xml:space="preserve"> </w:t>
      </w:r>
      <w:r w:rsidR="00F95501">
        <w:rPr>
          <w:rFonts w:ascii="Proxima Nova Rg" w:hAnsi="Proxima Nova Rg" w:cs="Segoe UI"/>
          <w:color w:val="242424"/>
          <w:lang w:val="en-US" w:eastAsia="en-US"/>
        </w:rPr>
        <w:t>it is</w:t>
      </w:r>
      <w:r w:rsidR="002A4CEC">
        <w:rPr>
          <w:rFonts w:ascii="Proxima Nova Rg" w:hAnsi="Proxima Nova Rg" w:cs="Segoe UI"/>
          <w:color w:val="242424"/>
          <w:lang w:val="en-US" w:eastAsia="en-US"/>
        </w:rPr>
        <w:t xml:space="preserve"> becoming very clear that </w:t>
      </w:r>
      <w:r w:rsidR="00672537">
        <w:rPr>
          <w:rFonts w:ascii="Proxima Nova Rg" w:hAnsi="Proxima Nova Rg" w:cs="Segoe UI"/>
          <w:color w:val="242424"/>
          <w:lang w:val="en-US" w:eastAsia="en-US"/>
        </w:rPr>
        <w:t xml:space="preserve">the </w:t>
      </w:r>
      <w:r w:rsidR="002A4CEC">
        <w:rPr>
          <w:rFonts w:ascii="Proxima Nova Rg" w:hAnsi="Proxima Nova Rg" w:cs="Segoe UI"/>
          <w:color w:val="242424"/>
          <w:lang w:val="en-US" w:eastAsia="en-US"/>
        </w:rPr>
        <w:t xml:space="preserve">overall </w:t>
      </w:r>
      <w:r w:rsidR="008336B2">
        <w:rPr>
          <w:rFonts w:ascii="Proxima Nova Rg" w:hAnsi="Proxima Nova Rg" w:cs="Segoe UI"/>
          <w:color w:val="242424"/>
          <w:lang w:val="en-US" w:eastAsia="en-US"/>
        </w:rPr>
        <w:t>structural condition of the bu</w:t>
      </w:r>
      <w:r w:rsidR="000F040A">
        <w:rPr>
          <w:rFonts w:ascii="Proxima Nova Rg" w:hAnsi="Proxima Nova Rg" w:cs="Segoe UI"/>
          <w:color w:val="242424"/>
          <w:lang w:val="en-US" w:eastAsia="en-US"/>
        </w:rPr>
        <w:t>ilding is relatively good</w:t>
      </w:r>
      <w:r w:rsidR="00672537">
        <w:rPr>
          <w:rFonts w:ascii="Proxima Nova Rg" w:hAnsi="Proxima Nova Rg" w:cs="Segoe UI"/>
          <w:color w:val="242424"/>
          <w:lang w:val="en-US" w:eastAsia="en-US"/>
        </w:rPr>
        <w:t xml:space="preserve"> and </w:t>
      </w:r>
      <w:r w:rsidR="002E4D3C">
        <w:rPr>
          <w:rFonts w:ascii="Proxima Nova Rg" w:hAnsi="Proxima Nova Rg" w:cs="Segoe UI"/>
          <w:color w:val="242424"/>
          <w:lang w:val="en-US" w:eastAsia="en-US"/>
        </w:rPr>
        <w:t>that it makes sense to rehabilitate it</w:t>
      </w:r>
      <w:r w:rsidR="000F040A">
        <w:rPr>
          <w:rFonts w:ascii="Proxima Nova Rg" w:hAnsi="Proxima Nova Rg" w:cs="Segoe UI"/>
          <w:color w:val="242424"/>
          <w:lang w:val="en-US" w:eastAsia="en-US"/>
        </w:rPr>
        <w:t xml:space="preserve">. </w:t>
      </w:r>
      <w:r w:rsidR="004C773C">
        <w:rPr>
          <w:rFonts w:ascii="Proxima Nova Rg" w:hAnsi="Proxima Nova Rg" w:cs="Segoe UI"/>
          <w:color w:val="242424"/>
          <w:lang w:val="en-US" w:eastAsia="en-US"/>
        </w:rPr>
        <w:t>R</w:t>
      </w:r>
      <w:r w:rsidR="000F040A">
        <w:rPr>
          <w:rFonts w:ascii="Proxima Nova Rg" w:hAnsi="Proxima Nova Rg" w:cs="Segoe UI"/>
          <w:color w:val="242424"/>
          <w:lang w:val="en-US" w:eastAsia="en-US"/>
        </w:rPr>
        <w:t xml:space="preserve">emoving the hazardous waste as well as the outdated </w:t>
      </w:r>
      <w:r w:rsidR="00D17205">
        <w:rPr>
          <w:rFonts w:ascii="Proxima Nova Rg" w:hAnsi="Proxima Nova Rg" w:cs="Segoe UI"/>
          <w:color w:val="242424"/>
          <w:lang w:val="en-US" w:eastAsia="en-US"/>
        </w:rPr>
        <w:t xml:space="preserve">cooling system will be </w:t>
      </w:r>
      <w:r w:rsidR="008C65E6">
        <w:rPr>
          <w:rFonts w:ascii="Proxima Nova Rg" w:hAnsi="Proxima Nova Rg" w:cs="Segoe UI"/>
          <w:color w:val="242424"/>
          <w:lang w:val="en-US" w:eastAsia="en-US"/>
        </w:rPr>
        <w:t>necessary,</w:t>
      </w:r>
      <w:r w:rsidR="00D17205">
        <w:rPr>
          <w:rFonts w:ascii="Proxima Nova Rg" w:hAnsi="Proxima Nova Rg" w:cs="Segoe UI"/>
          <w:color w:val="242424"/>
          <w:lang w:val="en-US" w:eastAsia="en-US"/>
        </w:rPr>
        <w:t xml:space="preserve"> and this is likely to</w:t>
      </w:r>
      <w:r w:rsidR="004C773C">
        <w:rPr>
          <w:rFonts w:ascii="Proxima Nova Rg" w:hAnsi="Proxima Nova Rg" w:cs="Segoe UI"/>
          <w:color w:val="242424"/>
          <w:lang w:val="en-US" w:eastAsia="en-US"/>
        </w:rPr>
        <w:t xml:space="preserve"> </w:t>
      </w:r>
      <w:r w:rsidR="00CE1E24">
        <w:rPr>
          <w:rFonts w:ascii="Proxima Nova Rg" w:hAnsi="Proxima Nova Rg" w:cs="Segoe UI"/>
          <w:color w:val="242424"/>
          <w:lang w:val="en-US" w:eastAsia="en-US"/>
        </w:rPr>
        <w:t xml:space="preserve">be costly. </w:t>
      </w:r>
      <w:r w:rsidR="008C65E6">
        <w:rPr>
          <w:rFonts w:ascii="Proxima Nova Rg" w:hAnsi="Proxima Nova Rg" w:cs="Segoe UI"/>
          <w:color w:val="242424"/>
          <w:lang w:val="en-US" w:eastAsia="en-US"/>
        </w:rPr>
        <w:t xml:space="preserve"> </w:t>
      </w:r>
    </w:p>
    <w:p w14:paraId="26E2D390" w14:textId="77777777" w:rsidR="00201549" w:rsidRPr="00693264" w:rsidRDefault="00201549" w:rsidP="003761FE">
      <w:pPr>
        <w:shd w:val="clear" w:color="auto" w:fill="FFFFFF"/>
        <w:spacing w:after="240" w:line="240" w:lineRule="auto"/>
        <w:rPr>
          <w:rFonts w:ascii="Proxima Nova Rg" w:hAnsi="Proxima Nova Rg" w:cs="Segoe UI"/>
          <w:b/>
          <w:bCs/>
          <w:color w:val="242424"/>
          <w:lang w:val="en-US" w:eastAsia="en-US"/>
        </w:rPr>
      </w:pPr>
      <w:r w:rsidRPr="00211EF3">
        <w:rPr>
          <w:rFonts w:ascii="Proxima Nova Rg" w:hAnsi="Proxima Nova Rg" w:cs="Segoe UI"/>
          <w:b/>
          <w:bCs/>
          <w:color w:val="242424"/>
          <w:u w:val="single"/>
          <w:lang w:val="en-US" w:eastAsia="en-US"/>
        </w:rPr>
        <w:t>Admin Building Rehabilitation</w:t>
      </w:r>
      <w:r w:rsidRPr="00693264">
        <w:rPr>
          <w:rFonts w:ascii="Proxima Nova Rg" w:hAnsi="Proxima Nova Rg" w:cs="Segoe UI"/>
          <w:b/>
          <w:bCs/>
          <w:color w:val="242424"/>
          <w:lang w:val="en-US" w:eastAsia="en-US"/>
        </w:rPr>
        <w:t>:</w:t>
      </w:r>
    </w:p>
    <w:p w14:paraId="66DAFE99" w14:textId="5D4B98E4" w:rsidR="00201549" w:rsidRPr="00693264"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Rehabilitation </w:t>
      </w:r>
      <w:r w:rsidR="00D17205">
        <w:rPr>
          <w:rFonts w:ascii="Proxima Nova Rg" w:hAnsi="Proxima Nova Rg" w:cs="Segoe UI"/>
          <w:color w:val="242424"/>
          <w:lang w:val="en-US" w:eastAsia="en-US"/>
        </w:rPr>
        <w:t>began</w:t>
      </w:r>
      <w:r w:rsidRPr="00693264">
        <w:rPr>
          <w:rFonts w:ascii="Proxima Nova Rg" w:hAnsi="Proxima Nova Rg" w:cs="Segoe UI"/>
          <w:color w:val="242424"/>
          <w:lang w:val="en-US" w:eastAsia="en-US"/>
        </w:rPr>
        <w:t xml:space="preserve"> on</w:t>
      </w:r>
      <w:r w:rsidR="001370CC">
        <w:rPr>
          <w:rFonts w:ascii="Proxima Nova Rg" w:hAnsi="Proxima Nova Rg" w:cs="Segoe UI"/>
          <w:color w:val="242424"/>
          <w:lang w:val="en-US" w:eastAsia="en-US"/>
        </w:rPr>
        <w:t xml:space="preserve"> 1</w:t>
      </w:r>
      <w:r w:rsidRPr="00693264">
        <w:rPr>
          <w:rFonts w:ascii="Proxima Nova Rg" w:hAnsi="Proxima Nova Rg" w:cs="Segoe UI"/>
          <w:color w:val="242424"/>
          <w:lang w:val="en-US" w:eastAsia="en-US"/>
        </w:rPr>
        <w:t xml:space="preserve"> August 2024, under a contract valued at $223,999.45, with a scheduled duration of 150 days. Despite initial setbacks during the demolition and site preparation phases, the contractor has intensified work efforts and augmented labor resources to compensate for the delays.</w:t>
      </w:r>
    </w:p>
    <w:p w14:paraId="7A6611C3" w14:textId="38354F06" w:rsidR="00201549" w:rsidRPr="00693264"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As of this reporting period, approximately 9</w:t>
      </w:r>
      <w:r w:rsidR="001370CC">
        <w:rPr>
          <w:rFonts w:ascii="Proxima Nova Rg" w:hAnsi="Proxima Nova Rg" w:cs="Segoe UI"/>
          <w:color w:val="242424"/>
          <w:lang w:val="en-US" w:eastAsia="en-US"/>
        </w:rPr>
        <w:t>5 percent</w:t>
      </w:r>
      <w:r w:rsidRPr="00693264">
        <w:rPr>
          <w:rFonts w:ascii="Proxima Nova Rg" w:hAnsi="Proxima Nova Rg" w:cs="Segoe UI"/>
          <w:color w:val="242424"/>
          <w:lang w:val="en-US" w:eastAsia="en-US"/>
        </w:rPr>
        <w:t xml:space="preserve"> of the rehabilitation has been completed. Major activities, including demolition, concrete works, cladding, tiling, flooring, aluminum and woodwork, along with plumbing</w:t>
      </w:r>
      <w:r w:rsidR="003C6DDD">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have</w:t>
      </w:r>
      <w:r w:rsidR="00C540B7">
        <w:rPr>
          <w:rFonts w:ascii="Proxima Nova Rg" w:hAnsi="Proxima Nova Rg" w:cs="Segoe UI"/>
          <w:color w:val="242424"/>
          <w:lang w:val="en-US" w:eastAsia="en-US"/>
        </w:rPr>
        <w:t xml:space="preserve"> all</w:t>
      </w:r>
      <w:r w:rsidRPr="00693264">
        <w:rPr>
          <w:rFonts w:ascii="Proxima Nova Rg" w:hAnsi="Proxima Nova Rg" w:cs="Segoe UI"/>
          <w:color w:val="242424"/>
          <w:lang w:val="en-US" w:eastAsia="en-US"/>
        </w:rPr>
        <w:t xml:space="preserve"> been finalized. </w:t>
      </w:r>
      <w:r w:rsidR="00E1694C">
        <w:rPr>
          <w:rFonts w:ascii="Proxima Nova Rg" w:hAnsi="Proxima Nova Rg" w:cs="Segoe UI"/>
          <w:color w:val="242424"/>
          <w:lang w:val="en-US" w:eastAsia="en-US"/>
        </w:rPr>
        <w:t>In addition,</w:t>
      </w:r>
      <w:r w:rsidR="003C6DDD">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 xml:space="preserve">electrical installations are approaching completion. </w:t>
      </w:r>
    </w:p>
    <w:p w14:paraId="38C47268" w14:textId="77777777" w:rsidR="00201549" w:rsidRPr="00693264" w:rsidRDefault="00201549" w:rsidP="003761FE">
      <w:pPr>
        <w:shd w:val="clear" w:color="auto" w:fill="FFFFFF"/>
        <w:spacing w:after="240" w:line="240" w:lineRule="auto"/>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Next Steps</w:t>
      </w:r>
    </w:p>
    <w:p w14:paraId="6365D054" w14:textId="323FAD1B" w:rsidR="00201549" w:rsidRPr="00693264" w:rsidRDefault="00201549" w:rsidP="003761FE">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The next phase of the </w:t>
      </w:r>
      <w:r w:rsidR="00D9405C">
        <w:rPr>
          <w:rFonts w:ascii="Proxima Nova Rg" w:hAnsi="Proxima Nova Rg" w:cs="Segoe UI"/>
          <w:color w:val="242424"/>
          <w:lang w:val="en-US" w:eastAsia="en-US"/>
        </w:rPr>
        <w:t>r</w:t>
      </w:r>
      <w:r w:rsidRPr="00693264">
        <w:rPr>
          <w:rFonts w:ascii="Proxima Nova Rg" w:hAnsi="Proxima Nova Rg" w:cs="Segoe UI"/>
          <w:color w:val="242424"/>
          <w:lang w:val="en-US" w:eastAsia="en-US"/>
        </w:rPr>
        <w:t xml:space="preserve">ehabilitation </w:t>
      </w:r>
      <w:r w:rsidR="00D9405C">
        <w:rPr>
          <w:rFonts w:ascii="Proxima Nova Rg" w:hAnsi="Proxima Nova Rg" w:cs="Segoe UI"/>
          <w:color w:val="242424"/>
          <w:lang w:val="en-US" w:eastAsia="en-US"/>
        </w:rPr>
        <w:t>w</w:t>
      </w:r>
      <w:r w:rsidRPr="00693264">
        <w:rPr>
          <w:rFonts w:ascii="Proxima Nova Rg" w:hAnsi="Proxima Nova Rg" w:cs="Segoe UI"/>
          <w:color w:val="242424"/>
          <w:lang w:val="en-US" w:eastAsia="en-US"/>
        </w:rPr>
        <w:t xml:space="preserve">orks </w:t>
      </w:r>
      <w:r w:rsidR="00D9405C">
        <w:rPr>
          <w:rFonts w:ascii="Proxima Nova Rg" w:hAnsi="Proxima Nova Rg" w:cs="Segoe UI"/>
          <w:color w:val="242424"/>
          <w:lang w:val="en-US" w:eastAsia="en-US"/>
        </w:rPr>
        <w:t xml:space="preserve">will </w:t>
      </w:r>
      <w:r w:rsidRPr="00693264">
        <w:rPr>
          <w:rFonts w:ascii="Proxima Nova Rg" w:hAnsi="Proxima Nova Rg" w:cs="Segoe UI"/>
          <w:color w:val="242424"/>
          <w:lang w:val="en-US" w:eastAsia="en-US"/>
        </w:rPr>
        <w:t xml:space="preserve">focus on critical enhancements and final preparations. One of the primary activities involves equipping the building with modern furniture and ICT systems, with procurement announcements scheduled for January 2025. Installation and furnishing are planned to </w:t>
      </w:r>
      <w:r w:rsidRPr="00693264">
        <w:rPr>
          <w:rFonts w:ascii="Proxima Nova Rg" w:hAnsi="Proxima Nova Rg" w:cs="Segoe UI"/>
          <w:color w:val="242424"/>
          <w:lang w:val="en-US" w:eastAsia="en-US"/>
        </w:rPr>
        <w:lastRenderedPageBreak/>
        <w:t xml:space="preserve">commence </w:t>
      </w:r>
      <w:r w:rsidR="009B7B90">
        <w:rPr>
          <w:rFonts w:ascii="Proxima Nova Rg" w:hAnsi="Proxima Nova Rg" w:cs="Segoe UI"/>
          <w:color w:val="242424"/>
          <w:lang w:val="en-US" w:eastAsia="en-US"/>
        </w:rPr>
        <w:t xml:space="preserve">during </w:t>
      </w:r>
      <w:r w:rsidRPr="00693264">
        <w:rPr>
          <w:rFonts w:ascii="Proxima Nova Rg" w:hAnsi="Proxima Nova Rg" w:cs="Segoe UI"/>
          <w:color w:val="242424"/>
          <w:lang w:val="en-US" w:eastAsia="en-US"/>
        </w:rPr>
        <w:t>the following month, ensuring the building is outfitted with the necessary tools for efficient operations.</w:t>
      </w:r>
    </w:p>
    <w:p w14:paraId="1244DA91" w14:textId="2BD7A8EB" w:rsidR="00201549" w:rsidRDefault="00201549" w:rsidP="00D715DC">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In addition to these upgrades, a solar energy system</w:t>
      </w:r>
      <w:r w:rsidR="00F91CBF">
        <w:rPr>
          <w:rFonts w:ascii="Proxima Nova Rg" w:hAnsi="Proxima Nova Rg" w:cs="Segoe UI"/>
          <w:color w:val="242424"/>
          <w:lang w:val="en-US" w:eastAsia="en-US"/>
        </w:rPr>
        <w:t xml:space="preserve"> will be installed</w:t>
      </w:r>
      <w:r w:rsidRPr="00693264">
        <w:rPr>
          <w:rFonts w:ascii="Proxima Nova Rg" w:hAnsi="Proxima Nova Rg" w:cs="Segoe UI"/>
          <w:color w:val="242424"/>
          <w:lang w:val="en-US" w:eastAsia="en-US"/>
        </w:rPr>
        <w:t xml:space="preserve">, aimed at improving energy efficiency and reducing the building's environmental impact. </w:t>
      </w:r>
      <w:r w:rsidR="00F91CBF">
        <w:rPr>
          <w:rFonts w:ascii="Proxima Nova Rg" w:hAnsi="Proxima Nova Rg" w:cs="Segoe UI"/>
          <w:color w:val="242424"/>
          <w:lang w:val="en-US" w:eastAsia="en-US"/>
        </w:rPr>
        <w:t xml:space="preserve">It is </w:t>
      </w:r>
      <w:r w:rsidRPr="00693264">
        <w:rPr>
          <w:rFonts w:ascii="Proxima Nova Rg" w:hAnsi="Proxima Nova Rg" w:cs="Segoe UI"/>
          <w:color w:val="242424"/>
          <w:lang w:val="en-US" w:eastAsia="en-US"/>
        </w:rPr>
        <w:t xml:space="preserve">anticipated </w:t>
      </w:r>
      <w:r w:rsidR="00BC6111">
        <w:rPr>
          <w:rFonts w:ascii="Proxima Nova Rg" w:hAnsi="Proxima Nova Rg" w:cs="Segoe UI"/>
          <w:color w:val="242424"/>
          <w:lang w:val="en-US" w:eastAsia="en-US"/>
        </w:rPr>
        <w:t>that</w:t>
      </w:r>
      <w:r w:rsidRPr="00693264">
        <w:rPr>
          <w:rFonts w:ascii="Proxima Nova Rg" w:hAnsi="Proxima Nova Rg" w:cs="Segoe UI"/>
          <w:color w:val="242424"/>
          <w:lang w:val="en-US" w:eastAsia="en-US"/>
        </w:rPr>
        <w:t xml:space="preserve"> by the end of April 2025, </w:t>
      </w:r>
      <w:r w:rsidR="001F068F">
        <w:rPr>
          <w:rFonts w:ascii="Proxima Nova Rg" w:hAnsi="Proxima Nova Rg" w:cs="Segoe UI"/>
          <w:color w:val="242424"/>
          <w:lang w:val="en-US" w:eastAsia="en-US"/>
        </w:rPr>
        <w:t xml:space="preserve">the building will be ready to </w:t>
      </w:r>
      <w:r w:rsidR="00BC6111">
        <w:rPr>
          <w:rFonts w:ascii="Proxima Nova Rg" w:hAnsi="Proxima Nova Rg" w:cs="Segoe UI"/>
          <w:color w:val="242424"/>
          <w:lang w:val="en-US" w:eastAsia="en-US"/>
        </w:rPr>
        <w:t xml:space="preserve">be </w:t>
      </w:r>
      <w:r w:rsidR="001F068F">
        <w:rPr>
          <w:rFonts w:ascii="Proxima Nova Rg" w:hAnsi="Proxima Nova Rg" w:cs="Segoe UI"/>
          <w:color w:val="242424"/>
          <w:lang w:val="en-US" w:eastAsia="en-US"/>
        </w:rPr>
        <w:t>hand</w:t>
      </w:r>
      <w:r w:rsidR="00BC6111">
        <w:rPr>
          <w:rFonts w:ascii="Proxima Nova Rg" w:hAnsi="Proxima Nova Rg" w:cs="Segoe UI"/>
          <w:color w:val="242424"/>
          <w:lang w:val="en-US" w:eastAsia="en-US"/>
        </w:rPr>
        <w:t>ed</w:t>
      </w:r>
      <w:r w:rsidR="001F068F">
        <w:rPr>
          <w:rFonts w:ascii="Proxima Nova Rg" w:hAnsi="Proxima Nova Rg" w:cs="Segoe UI"/>
          <w:color w:val="242424"/>
          <w:lang w:val="en-US" w:eastAsia="en-US"/>
        </w:rPr>
        <w:t xml:space="preserve"> over</w:t>
      </w:r>
      <w:r w:rsidR="00BC5FCE">
        <w:rPr>
          <w:rFonts w:ascii="Proxima Nova Rg" w:hAnsi="Proxima Nova Rg" w:cs="Segoe UI"/>
          <w:color w:val="242424"/>
          <w:lang w:val="en-US" w:eastAsia="en-US"/>
        </w:rPr>
        <w:t xml:space="preserve"> to</w:t>
      </w:r>
      <w:r w:rsidR="001F068F">
        <w:rPr>
          <w:rFonts w:ascii="Proxima Nova Rg" w:hAnsi="Proxima Nova Rg" w:cs="Segoe UI"/>
          <w:color w:val="242424"/>
          <w:lang w:val="en-US" w:eastAsia="en-US"/>
        </w:rPr>
        <w:t xml:space="preserve"> the authorities. </w:t>
      </w:r>
    </w:p>
    <w:p w14:paraId="7F34AEA3" w14:textId="4F340368" w:rsidR="008C61EA" w:rsidRPr="00211EF3" w:rsidRDefault="008C61EA" w:rsidP="009B7253">
      <w:pPr>
        <w:shd w:val="clear" w:color="auto" w:fill="FFFFFF"/>
        <w:spacing w:after="240" w:line="240" w:lineRule="auto"/>
        <w:rPr>
          <w:rFonts w:ascii="Proxima Nova Rg" w:hAnsi="Proxima Nova Rg" w:cs="Segoe UI"/>
          <w:b/>
          <w:bCs/>
          <w:color w:val="242424"/>
          <w:u w:val="single"/>
          <w:lang w:val="en-US" w:eastAsia="en-US"/>
        </w:rPr>
      </w:pPr>
      <w:r w:rsidRPr="00211EF3">
        <w:rPr>
          <w:rFonts w:ascii="Proxima Nova Rg" w:hAnsi="Proxima Nova Rg" w:cs="Segoe UI"/>
          <w:b/>
          <w:bCs/>
          <w:color w:val="242424"/>
          <w:u w:val="single"/>
          <w:lang w:val="en-US" w:eastAsia="en-US"/>
        </w:rPr>
        <w:t>Laboratory Equipment</w:t>
      </w:r>
    </w:p>
    <w:p w14:paraId="34BB17A6" w14:textId="37C1FBB7" w:rsidR="008C61EA" w:rsidRPr="00456C3A" w:rsidRDefault="008C61EA" w:rsidP="002E17F0">
      <w:pPr>
        <w:shd w:val="clear" w:color="auto" w:fill="FFFFFF"/>
        <w:spacing w:after="240" w:line="240" w:lineRule="auto"/>
        <w:rPr>
          <w:rFonts w:ascii="Proxima Nova Rg" w:hAnsi="Proxima Nova Rg" w:cs="Segoe UI"/>
          <w:color w:val="242424"/>
          <w:lang w:val="en-US" w:eastAsia="en-US"/>
        </w:rPr>
      </w:pPr>
      <w:r w:rsidRPr="008C61EA">
        <w:rPr>
          <w:rFonts w:ascii="Proxima Nova Rg" w:hAnsi="Proxima Nova Rg" w:cs="Segoe UI"/>
          <w:color w:val="242424"/>
          <w:lang w:val="en-US" w:eastAsia="en-US"/>
        </w:rPr>
        <w:t xml:space="preserve">A contract was awarded to AL-MUDAFAR MEDICAL &amp; G.T.CORP on </w:t>
      </w:r>
      <w:r w:rsidR="001370CC">
        <w:rPr>
          <w:rFonts w:ascii="Proxima Nova Rg" w:hAnsi="Proxima Nova Rg" w:cs="Segoe UI"/>
          <w:color w:val="242424"/>
          <w:lang w:val="en-US" w:eastAsia="en-US"/>
        </w:rPr>
        <w:t xml:space="preserve">1 </w:t>
      </w:r>
      <w:r w:rsidR="00F95501" w:rsidRPr="008C61EA">
        <w:rPr>
          <w:rFonts w:ascii="Proxima Nova Rg" w:hAnsi="Proxima Nova Rg" w:cs="Segoe UI"/>
          <w:color w:val="242424"/>
          <w:lang w:val="en-US" w:eastAsia="en-US"/>
        </w:rPr>
        <w:t>September 2024</w:t>
      </w:r>
      <w:r w:rsidRPr="008C61EA">
        <w:rPr>
          <w:rFonts w:ascii="Proxima Nova Rg" w:hAnsi="Proxima Nova Rg" w:cs="Segoe UI"/>
          <w:color w:val="242424"/>
          <w:lang w:val="en-US" w:eastAsia="en-US"/>
        </w:rPr>
        <w:t>, for the supply and importation of laboratory equipment. The anticipated duration for the procurement and delivery of equipment is six months. However, the contract includes provisions for potential extensions to accommodate possible challenges associated with the importation process.</w:t>
      </w:r>
      <w:r w:rsidR="0055317A">
        <w:rPr>
          <w:rFonts w:ascii="Proxima Nova Rg" w:hAnsi="Proxima Nova Rg" w:cs="Segoe UI"/>
          <w:color w:val="242424"/>
          <w:lang w:val="en-US" w:eastAsia="en-US"/>
        </w:rPr>
        <w:t xml:space="preserve"> </w:t>
      </w:r>
      <w:r w:rsidR="00D35B3C">
        <w:rPr>
          <w:rFonts w:ascii="Proxima Nova Rg" w:hAnsi="Proxima Nova Rg" w:cs="Segoe UI"/>
          <w:color w:val="242424"/>
          <w:lang w:val="en-US" w:eastAsia="en-US"/>
        </w:rPr>
        <w:t xml:space="preserve">As of January 2025, </w:t>
      </w:r>
      <w:r w:rsidR="0055317A">
        <w:rPr>
          <w:rFonts w:ascii="Proxima Nova Rg" w:hAnsi="Proxima Nova Rg" w:cs="Segoe UI"/>
          <w:color w:val="242424"/>
          <w:lang w:val="en-US" w:eastAsia="en-US"/>
        </w:rPr>
        <w:t>the project is still awaiting the arrival of the first batch of equipment.</w:t>
      </w:r>
    </w:p>
    <w:p w14:paraId="7681A0BF" w14:textId="77777777" w:rsidR="00201549" w:rsidRPr="00693264" w:rsidRDefault="00201549" w:rsidP="009B7253">
      <w:pPr>
        <w:shd w:val="clear" w:color="auto" w:fill="FFFFFF"/>
        <w:spacing w:after="240" w:line="240" w:lineRule="auto"/>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 xml:space="preserve">Phase II: </w:t>
      </w:r>
    </w:p>
    <w:p w14:paraId="6600C8CE" w14:textId="77777777" w:rsidR="00201549" w:rsidRPr="00693264" w:rsidRDefault="00201549" w:rsidP="009B7253">
      <w:pPr>
        <w:spacing w:before="100" w:beforeAutospacing="1" w:after="100" w:afterAutospacing="1" w:line="300" w:lineRule="atLeast"/>
        <w:rPr>
          <w:rFonts w:ascii="Proxima Nova Rg" w:hAnsi="Proxima Nova Rg" w:cs="Segoe UI"/>
          <w:b/>
          <w:bCs/>
          <w:color w:val="242424"/>
          <w:lang w:val="en-US" w:eastAsia="en-US"/>
        </w:rPr>
      </w:pPr>
      <w:r w:rsidRPr="00693264">
        <w:rPr>
          <w:rFonts w:ascii="Proxima Nova Rg" w:hAnsi="Proxima Nova Rg" w:cs="Segoe UI"/>
          <w:b/>
          <w:bCs/>
          <w:color w:val="242424"/>
          <w:lang w:val="en-US" w:eastAsia="en-US"/>
        </w:rPr>
        <w:t xml:space="preserve">Rehabilitation and Restoration of Fiberglass Manufacture and Industrial Workshop Study: </w:t>
      </w:r>
    </w:p>
    <w:p w14:paraId="472465C5" w14:textId="4CFD668A" w:rsidR="00201549" w:rsidRPr="00693264" w:rsidRDefault="00201549" w:rsidP="009B7253">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The consultancy study contract for the rehabilitation and restoration of the fiberglass manufacturing facility, along with its stores and industrial workshop, was signed on </w:t>
      </w:r>
      <w:r w:rsidR="00BE382F">
        <w:rPr>
          <w:rFonts w:ascii="Proxima Nova Rg" w:hAnsi="Proxima Nova Rg" w:cs="Segoe UI"/>
          <w:color w:val="242424"/>
          <w:lang w:val="en-US" w:eastAsia="en-US"/>
        </w:rPr>
        <w:t xml:space="preserve">21 </w:t>
      </w:r>
      <w:r w:rsidR="00FF3C54" w:rsidRPr="00693264">
        <w:rPr>
          <w:rFonts w:ascii="Proxima Nova Rg" w:hAnsi="Proxima Nova Rg" w:cs="Segoe UI"/>
          <w:color w:val="242424"/>
          <w:lang w:val="en-US" w:eastAsia="en-US"/>
        </w:rPr>
        <w:t>August 2024</w:t>
      </w:r>
      <w:r w:rsidRPr="00693264">
        <w:rPr>
          <w:rFonts w:ascii="Proxima Nova Rg" w:hAnsi="Proxima Nova Rg" w:cs="Segoe UI"/>
          <w:color w:val="242424"/>
          <w:lang w:val="en-US" w:eastAsia="en-US"/>
        </w:rPr>
        <w:t xml:space="preserve">. The </w:t>
      </w:r>
      <w:r w:rsidR="005074C7">
        <w:rPr>
          <w:rFonts w:ascii="Proxima Nova Rg" w:hAnsi="Proxima Nova Rg" w:cs="Segoe UI"/>
          <w:color w:val="242424"/>
          <w:lang w:val="en-US" w:eastAsia="en-US"/>
        </w:rPr>
        <w:t>first deliverable</w:t>
      </w:r>
      <w:r w:rsidR="00457AFA">
        <w:rPr>
          <w:rFonts w:ascii="Proxima Nova Rg" w:hAnsi="Proxima Nova Rg" w:cs="Segoe UI"/>
          <w:color w:val="242424"/>
          <w:lang w:val="en-US" w:eastAsia="en-US"/>
        </w:rPr>
        <w:t>, the</w:t>
      </w:r>
      <w:r w:rsidR="005074C7">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 xml:space="preserve">inspection and assessment </w:t>
      </w:r>
      <w:r w:rsidR="00495D06">
        <w:rPr>
          <w:rFonts w:ascii="Proxima Nova Rg" w:hAnsi="Proxima Nova Rg" w:cs="Segoe UI"/>
          <w:color w:val="242424"/>
          <w:lang w:val="en-US" w:eastAsia="en-US"/>
        </w:rPr>
        <w:t xml:space="preserve">report </w:t>
      </w:r>
      <w:proofErr w:type="gramStart"/>
      <w:r w:rsidRPr="00693264">
        <w:rPr>
          <w:rFonts w:ascii="Proxima Nova Rg" w:hAnsi="Proxima Nova Rg" w:cs="Segoe UI"/>
          <w:color w:val="242424"/>
          <w:lang w:val="en-US" w:eastAsia="en-US"/>
        </w:rPr>
        <w:t>w</w:t>
      </w:r>
      <w:r w:rsidR="00457AFA">
        <w:rPr>
          <w:rFonts w:ascii="Proxima Nova Rg" w:hAnsi="Proxima Nova Rg" w:cs="Segoe UI"/>
          <w:color w:val="242424"/>
          <w:lang w:val="en-US" w:eastAsia="en-US"/>
        </w:rPr>
        <w:t>as</w:t>
      </w:r>
      <w:proofErr w:type="gramEnd"/>
      <w:r w:rsidRPr="00693264">
        <w:rPr>
          <w:rFonts w:ascii="Proxima Nova Rg" w:hAnsi="Proxima Nova Rg" w:cs="Segoe UI"/>
          <w:color w:val="242424"/>
          <w:lang w:val="en-US" w:eastAsia="en-US"/>
        </w:rPr>
        <w:t xml:space="preserve"> submitted on</w:t>
      </w:r>
      <w:r w:rsidR="00BE382F">
        <w:rPr>
          <w:rFonts w:ascii="Proxima Nova Rg" w:hAnsi="Proxima Nova Rg" w:cs="Segoe UI"/>
          <w:color w:val="242424"/>
          <w:lang w:val="en-US" w:eastAsia="en-US"/>
        </w:rPr>
        <w:t xml:space="preserve"> 20</w:t>
      </w:r>
      <w:r w:rsidRPr="00693264">
        <w:rPr>
          <w:rFonts w:ascii="Proxima Nova Rg" w:hAnsi="Proxima Nova Rg" w:cs="Segoe UI"/>
          <w:color w:val="242424"/>
          <w:lang w:val="en-US" w:eastAsia="en-US"/>
        </w:rPr>
        <w:t xml:space="preserve"> </w:t>
      </w:r>
      <w:r w:rsidR="00FF3C54" w:rsidRPr="00693264">
        <w:rPr>
          <w:rFonts w:ascii="Proxima Nova Rg" w:hAnsi="Proxima Nova Rg" w:cs="Segoe UI"/>
          <w:color w:val="242424"/>
          <w:lang w:val="en-US" w:eastAsia="en-US"/>
        </w:rPr>
        <w:t>November 2024</w:t>
      </w:r>
      <w:r w:rsidR="00FB4CCA">
        <w:rPr>
          <w:rFonts w:ascii="Proxima Nova Rg" w:hAnsi="Proxima Nova Rg" w:cs="Segoe UI"/>
          <w:color w:val="242424"/>
          <w:lang w:val="en-US" w:eastAsia="en-US"/>
        </w:rPr>
        <w:t>.</w:t>
      </w:r>
    </w:p>
    <w:p w14:paraId="598B4E45" w14:textId="63BF12B3" w:rsidR="00201549" w:rsidRPr="00693264" w:rsidRDefault="00201549" w:rsidP="00BE382F">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The draft assessment report concludes that the workshop's infrastructure is in good condition, requiring only minimal upgrades, whereas the fiberglass factory is in poorer condition and will necessitate more extensive </w:t>
      </w:r>
      <w:r w:rsidR="008A41D4">
        <w:rPr>
          <w:rFonts w:ascii="Proxima Nova Rg" w:hAnsi="Proxima Nova Rg" w:cs="Segoe UI"/>
          <w:color w:val="242424"/>
          <w:lang w:val="en-US" w:eastAsia="en-US"/>
        </w:rPr>
        <w:t>rehabilitation</w:t>
      </w:r>
      <w:r w:rsidRPr="00693264">
        <w:rPr>
          <w:rFonts w:ascii="Proxima Nova Rg" w:hAnsi="Proxima Nova Rg" w:cs="Segoe UI"/>
          <w:color w:val="242424"/>
          <w:lang w:val="en-US" w:eastAsia="en-US"/>
        </w:rPr>
        <w:t>.</w:t>
      </w:r>
      <w:r w:rsidR="00BE382F">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Regarding the service facilities at both the workshop and the fiberglass factory, there is a noticeable lack of modern and safe operational capabilities</w:t>
      </w:r>
      <w:r w:rsidRPr="000102F2">
        <w:rPr>
          <w:rFonts w:ascii="Proxima Nova Rg" w:hAnsi="Proxima Nova Rg" w:cs="Segoe UI"/>
          <w:color w:val="242424"/>
          <w:lang w:val="en-US" w:eastAsia="en-US"/>
        </w:rPr>
        <w:t>.</w:t>
      </w:r>
      <w:r w:rsidR="00F3465B">
        <w:rPr>
          <w:rFonts w:ascii="Proxima Nova Rg" w:hAnsi="Proxima Nova Rg" w:cs="Segoe UI"/>
          <w:color w:val="242424"/>
          <w:lang w:val="en-US" w:eastAsia="en-US"/>
        </w:rPr>
        <w:t xml:space="preserve"> </w:t>
      </w:r>
    </w:p>
    <w:p w14:paraId="504694C4" w14:textId="11BDBF00" w:rsidR="00201549" w:rsidRPr="00693264" w:rsidRDefault="00201549" w:rsidP="009B7253">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As for the workshop's machinery, although some of the equipment is operational, it </w:t>
      </w:r>
      <w:proofErr w:type="gramStart"/>
      <w:r w:rsidRPr="00693264">
        <w:rPr>
          <w:rFonts w:ascii="Proxima Nova Rg" w:hAnsi="Proxima Nova Rg" w:cs="Segoe UI"/>
          <w:color w:val="242424"/>
          <w:lang w:val="en-US" w:eastAsia="en-US"/>
        </w:rPr>
        <w:t>is in need of</w:t>
      </w:r>
      <w:proofErr w:type="gramEnd"/>
      <w:r w:rsidRPr="00693264">
        <w:rPr>
          <w:rFonts w:ascii="Proxima Nova Rg" w:hAnsi="Proxima Nova Rg" w:cs="Segoe UI"/>
          <w:color w:val="242424"/>
          <w:lang w:val="en-US" w:eastAsia="en-US"/>
        </w:rPr>
        <w:t xml:space="preserve"> maintenance </w:t>
      </w:r>
      <w:r w:rsidR="00545282">
        <w:rPr>
          <w:rFonts w:ascii="Proxima Nova Rg" w:hAnsi="Proxima Nova Rg" w:cs="Segoe UI"/>
          <w:color w:val="242424"/>
          <w:lang w:val="en-US" w:eastAsia="en-US"/>
        </w:rPr>
        <w:t>and in order to be functional the workshop would need to be re</w:t>
      </w:r>
      <w:r w:rsidR="00C15F1D">
        <w:rPr>
          <w:rFonts w:ascii="Proxima Nova Rg" w:hAnsi="Proxima Nova Rg" w:cs="Segoe UI"/>
          <w:color w:val="242424"/>
          <w:lang w:val="en-US" w:eastAsia="en-US"/>
        </w:rPr>
        <w:t>-e</w:t>
      </w:r>
      <w:r w:rsidR="00545282">
        <w:rPr>
          <w:rFonts w:ascii="Proxima Nova Rg" w:hAnsi="Proxima Nova Rg" w:cs="Segoe UI"/>
          <w:color w:val="242424"/>
          <w:lang w:val="en-US" w:eastAsia="en-US"/>
        </w:rPr>
        <w:t xml:space="preserve">quipped. </w:t>
      </w:r>
      <w:r w:rsidRPr="00693264">
        <w:rPr>
          <w:rFonts w:ascii="Proxima Nova Rg" w:hAnsi="Proxima Nova Rg" w:cs="Segoe UI"/>
          <w:color w:val="242424"/>
          <w:lang w:val="en-US" w:eastAsia="en-US"/>
        </w:rPr>
        <w:t>Additionally, there is no machinery currently available in the fiberglass factory.</w:t>
      </w:r>
    </w:p>
    <w:p w14:paraId="4EC846CD" w14:textId="405F6777" w:rsidR="00201549" w:rsidRPr="00211EF3" w:rsidRDefault="00BE382F" w:rsidP="009B7253">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 xml:space="preserve">The </w:t>
      </w:r>
      <w:r w:rsidR="004C2776">
        <w:rPr>
          <w:rFonts w:ascii="Proxima Nova Rg" w:hAnsi="Proxima Nova Rg" w:cs="Segoe UI"/>
          <w:color w:val="242424"/>
          <w:lang w:val="en-US" w:eastAsia="en-US"/>
        </w:rPr>
        <w:t xml:space="preserve">second </w:t>
      </w:r>
      <w:r w:rsidR="00F95501">
        <w:rPr>
          <w:rFonts w:ascii="Proxima Nova Rg" w:hAnsi="Proxima Nova Rg" w:cs="Segoe UI"/>
          <w:color w:val="242424"/>
          <w:lang w:val="en-US" w:eastAsia="en-US"/>
        </w:rPr>
        <w:t xml:space="preserve">deliverable </w:t>
      </w:r>
      <w:r w:rsidR="00F95501" w:rsidRPr="00693264">
        <w:rPr>
          <w:rFonts w:ascii="Proxima Nova Rg" w:hAnsi="Proxima Nova Rg" w:cs="Segoe UI"/>
          <w:color w:val="242424"/>
          <w:lang w:val="en-US" w:eastAsia="en-US"/>
        </w:rPr>
        <w:t>involving</w:t>
      </w:r>
      <w:r w:rsidR="00201549" w:rsidRPr="00693264">
        <w:rPr>
          <w:rFonts w:ascii="Proxima Nova Rg" w:hAnsi="Proxima Nova Rg" w:cs="Segoe UI"/>
          <w:color w:val="242424"/>
          <w:lang w:val="en-US" w:eastAsia="en-US"/>
        </w:rPr>
        <w:t xml:space="preserve"> the design phase and preparation of tender documents, is scheduled for submission by the end of February 2025.</w:t>
      </w:r>
    </w:p>
    <w:p w14:paraId="745113A4" w14:textId="77777777" w:rsidR="00201549" w:rsidRPr="00211EF3" w:rsidRDefault="00201549" w:rsidP="009B7253">
      <w:pPr>
        <w:shd w:val="clear" w:color="auto" w:fill="FFFFFF"/>
        <w:spacing w:after="240" w:line="240" w:lineRule="auto"/>
        <w:rPr>
          <w:rFonts w:ascii="Proxima Nova Bl" w:hAnsi="Proxima Nova Bl" w:cs="Segoe UI"/>
          <w:color w:val="242424"/>
          <w:lang w:val="en-US" w:eastAsia="en-US"/>
        </w:rPr>
      </w:pPr>
      <w:r w:rsidRPr="00211EF3">
        <w:rPr>
          <w:rFonts w:ascii="Proxima Nova Bl" w:hAnsi="Proxima Nova Bl" w:cs="Segoe UI"/>
          <w:b/>
          <w:bCs/>
          <w:color w:val="242424"/>
          <w:lang w:val="en-US" w:eastAsia="en-US"/>
        </w:rPr>
        <w:t>AL Dockyard Landing Site:</w:t>
      </w:r>
    </w:p>
    <w:p w14:paraId="656B6D5E" w14:textId="34F364C1" w:rsidR="00201549" w:rsidRPr="00693264" w:rsidRDefault="00201549" w:rsidP="009B7253">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The Dockyard landing site</w:t>
      </w:r>
      <w:r w:rsidR="009B7253">
        <w:rPr>
          <w:rStyle w:val="FootnoteReference"/>
          <w:rFonts w:ascii="Proxima Nova Rg" w:hAnsi="Proxima Nova Rg" w:cs="Segoe UI"/>
          <w:color w:val="242424"/>
          <w:lang w:val="en-US" w:eastAsia="en-US"/>
        </w:rPr>
        <w:footnoteReference w:id="7"/>
      </w:r>
      <w:r w:rsidRPr="00693264">
        <w:rPr>
          <w:rFonts w:ascii="Proxima Nova Rg" w:hAnsi="Proxima Nova Rg" w:cs="Segoe UI"/>
          <w:color w:val="242424"/>
          <w:lang w:val="en-US" w:eastAsia="en-US"/>
        </w:rPr>
        <w:t xml:space="preserve">, located in the </w:t>
      </w:r>
      <w:proofErr w:type="spellStart"/>
      <w:r w:rsidRPr="00693264">
        <w:rPr>
          <w:rFonts w:ascii="Proxima Nova Rg" w:hAnsi="Proxima Nova Rg" w:cs="Segoe UI"/>
          <w:color w:val="242424"/>
          <w:lang w:val="en-US" w:eastAsia="en-US"/>
        </w:rPr>
        <w:t>Mala’a</w:t>
      </w:r>
      <w:proofErr w:type="spellEnd"/>
      <w:r w:rsidRPr="00693264">
        <w:rPr>
          <w:rFonts w:ascii="Proxima Nova Rg" w:hAnsi="Proxima Nova Rg" w:cs="Segoe UI"/>
          <w:color w:val="242424"/>
          <w:lang w:val="en-US" w:eastAsia="en-US"/>
        </w:rPr>
        <w:t xml:space="preserve"> district, is a </w:t>
      </w:r>
      <w:r w:rsidR="00FB4CCA">
        <w:rPr>
          <w:rFonts w:ascii="Proxima Nova Rg" w:hAnsi="Proxima Nova Rg" w:cs="Segoe UI"/>
          <w:color w:val="242424"/>
          <w:lang w:val="en-US" w:eastAsia="en-US"/>
        </w:rPr>
        <w:t>very</w:t>
      </w:r>
      <w:r w:rsidRPr="00693264">
        <w:rPr>
          <w:rFonts w:ascii="Proxima Nova Rg" w:hAnsi="Proxima Nova Rg" w:cs="Segoe UI"/>
          <w:color w:val="242424"/>
          <w:lang w:val="en-US" w:eastAsia="en-US"/>
        </w:rPr>
        <w:t xml:space="preserve"> active site that not only serves as a landing site for medium-sized fishing vessels (</w:t>
      </w:r>
      <w:proofErr w:type="spellStart"/>
      <w:r w:rsidRPr="00693264">
        <w:rPr>
          <w:rFonts w:ascii="Proxima Nova Rg" w:hAnsi="Proxima Nova Rg" w:cs="Segoe UI"/>
          <w:color w:val="242424"/>
          <w:lang w:val="en-US" w:eastAsia="en-US"/>
        </w:rPr>
        <w:t>Sumbuks</w:t>
      </w:r>
      <w:proofErr w:type="spellEnd"/>
      <w:r w:rsidRPr="00693264">
        <w:rPr>
          <w:rFonts w:ascii="Proxima Nova Rg" w:hAnsi="Proxima Nova Rg" w:cs="Segoe UI"/>
          <w:color w:val="242424"/>
          <w:lang w:val="en-US" w:eastAsia="en-US"/>
        </w:rPr>
        <w:t>) but also functions as a wholesale fish market for Aden and the surrounding regions. Consequently, large quantities of fish are transported to the Dockyard from other landing sites.</w:t>
      </w:r>
    </w:p>
    <w:p w14:paraId="654F937A" w14:textId="4AFAE0BB" w:rsidR="00201549" w:rsidRPr="00693264" w:rsidRDefault="00201549" w:rsidP="009B7253">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Following discussions with</w:t>
      </w:r>
      <w:r w:rsidR="001D3796">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GAF and a rapid needs assessment, it has been determined that the most urgent requirement at the dockyard is the rehabilitation of the existing dilapidated concrete quay wall, which measures approximately 55 meters in length. An initial assessment</w:t>
      </w:r>
      <w:r w:rsidR="00C15F1D">
        <w:rPr>
          <w:rFonts w:ascii="Proxima Nova Rg" w:hAnsi="Proxima Nova Rg" w:cs="Segoe UI"/>
          <w:color w:val="242424"/>
          <w:lang w:val="en-US" w:eastAsia="en-US"/>
        </w:rPr>
        <w:t xml:space="preserve"> was</w:t>
      </w:r>
      <w:r w:rsidRPr="00693264">
        <w:rPr>
          <w:rFonts w:ascii="Proxima Nova Rg" w:hAnsi="Proxima Nova Rg" w:cs="Segoe UI"/>
          <w:color w:val="242424"/>
          <w:lang w:val="en-US" w:eastAsia="en-US"/>
        </w:rPr>
        <w:t xml:space="preserve"> completed by the project engineer and </w:t>
      </w:r>
      <w:r w:rsidR="00C15F1D">
        <w:rPr>
          <w:rFonts w:ascii="Proxima Nova Rg" w:hAnsi="Proxima Nova Rg" w:cs="Segoe UI"/>
          <w:color w:val="242424"/>
          <w:lang w:val="en-US" w:eastAsia="en-US"/>
        </w:rPr>
        <w:t xml:space="preserve">a </w:t>
      </w:r>
      <w:proofErr w:type="spellStart"/>
      <w:r w:rsidRPr="00693264">
        <w:rPr>
          <w:rFonts w:ascii="Proxima Nova Rg" w:hAnsi="Proxima Nova Rg" w:cs="Segoe UI"/>
          <w:color w:val="242424"/>
          <w:lang w:val="en-US" w:eastAsia="en-US"/>
        </w:rPr>
        <w:t>ToR</w:t>
      </w:r>
      <w:proofErr w:type="spellEnd"/>
      <w:r w:rsidRPr="00693264">
        <w:rPr>
          <w:rFonts w:ascii="Proxima Nova Rg" w:hAnsi="Proxima Nova Rg" w:cs="Segoe UI"/>
          <w:color w:val="242424"/>
          <w:lang w:val="en-US" w:eastAsia="en-US"/>
        </w:rPr>
        <w:t xml:space="preserve"> has been developed for a more detailed evaluation.</w:t>
      </w:r>
    </w:p>
    <w:p w14:paraId="244FE981" w14:textId="3F7A0FFF" w:rsidR="00FA4544" w:rsidRPr="00616379" w:rsidRDefault="00201549" w:rsidP="009B7253">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The study and assessment of the quay will be conducted by the same </w:t>
      </w:r>
      <w:r w:rsidR="00CE69C2">
        <w:rPr>
          <w:rFonts w:ascii="Proxima Nova Rg" w:hAnsi="Proxima Nova Rg" w:cs="Segoe UI"/>
          <w:color w:val="242424"/>
          <w:lang w:val="en-US" w:eastAsia="en-US"/>
        </w:rPr>
        <w:t xml:space="preserve">firm/individual (there is one consolidated </w:t>
      </w:r>
      <w:proofErr w:type="spellStart"/>
      <w:r w:rsidR="00CE69C2">
        <w:rPr>
          <w:rFonts w:ascii="Proxima Nova Rg" w:hAnsi="Proxima Nova Rg" w:cs="Segoe UI"/>
          <w:color w:val="242424"/>
          <w:lang w:val="en-US" w:eastAsia="en-US"/>
        </w:rPr>
        <w:t>ToR</w:t>
      </w:r>
      <w:proofErr w:type="spellEnd"/>
      <w:r w:rsidR="00CE69C2">
        <w:rPr>
          <w:rFonts w:ascii="Proxima Nova Rg" w:hAnsi="Proxima Nova Rg" w:cs="Segoe UI"/>
          <w:color w:val="242424"/>
          <w:lang w:val="en-US" w:eastAsia="en-US"/>
        </w:rPr>
        <w:t>)</w:t>
      </w:r>
      <w:r w:rsidRPr="00693264">
        <w:rPr>
          <w:rFonts w:ascii="Proxima Nova Rg" w:hAnsi="Proxima Nova Rg" w:cs="Segoe UI"/>
          <w:color w:val="242424"/>
          <w:lang w:val="en-US" w:eastAsia="en-US"/>
        </w:rPr>
        <w:t xml:space="preserve"> that will complete the study of the quay wall for the </w:t>
      </w:r>
      <w:r w:rsidR="00183057">
        <w:rPr>
          <w:rFonts w:ascii="Proxima Nova Rg" w:hAnsi="Proxima Nova Rg" w:cs="Segoe UI"/>
          <w:color w:val="242424"/>
          <w:lang w:val="en-US" w:eastAsia="en-US"/>
        </w:rPr>
        <w:t>F</w:t>
      </w:r>
      <w:r w:rsidRPr="00693264">
        <w:rPr>
          <w:rFonts w:ascii="Proxima Nova Rg" w:hAnsi="Proxima Nova Rg" w:cs="Segoe UI"/>
          <w:color w:val="242424"/>
          <w:lang w:val="en-US" w:eastAsia="en-US"/>
        </w:rPr>
        <w:t>ish</w:t>
      </w:r>
      <w:r w:rsidR="00183057">
        <w:rPr>
          <w:rFonts w:ascii="Proxima Nova Rg" w:hAnsi="Proxima Nova Rg" w:cs="Segoe UI"/>
          <w:color w:val="242424"/>
          <w:lang w:val="en-US" w:eastAsia="en-US"/>
        </w:rPr>
        <w:t>ery</w:t>
      </w:r>
      <w:r w:rsidRPr="00693264">
        <w:rPr>
          <w:rFonts w:ascii="Proxima Nova Rg" w:hAnsi="Proxima Nova Rg" w:cs="Segoe UI"/>
          <w:color w:val="242424"/>
          <w:lang w:val="en-US" w:eastAsia="en-US"/>
        </w:rPr>
        <w:t xml:space="preserve"> </w:t>
      </w:r>
      <w:proofErr w:type="spellStart"/>
      <w:r w:rsidR="00183057">
        <w:rPr>
          <w:rFonts w:ascii="Proxima Nova Rg" w:hAnsi="Proxima Nova Rg" w:cs="Segoe UI"/>
          <w:color w:val="242424"/>
          <w:lang w:val="en-US" w:eastAsia="en-US"/>
        </w:rPr>
        <w:t>H</w:t>
      </w:r>
      <w:r w:rsidR="00F62CAB">
        <w:rPr>
          <w:rFonts w:ascii="Proxima Nova Rg" w:hAnsi="Proxima Nova Rg" w:cs="Segoe UI"/>
          <w:color w:val="242424"/>
          <w:lang w:val="en-US" w:eastAsia="en-US"/>
        </w:rPr>
        <w:t>arbour</w:t>
      </w:r>
      <w:proofErr w:type="spellEnd"/>
      <w:r w:rsidRPr="00693264">
        <w:rPr>
          <w:rFonts w:ascii="Proxima Nova Rg" w:hAnsi="Proxima Nova Rg" w:cs="Segoe UI"/>
          <w:color w:val="242424"/>
          <w:lang w:val="en-US" w:eastAsia="en-US"/>
        </w:rPr>
        <w:t>, with the study contract scheduled to commence</w:t>
      </w:r>
      <w:r w:rsidR="000A3C4B">
        <w:rPr>
          <w:rFonts w:ascii="Proxima Nova Rg" w:hAnsi="Proxima Nova Rg" w:cs="Segoe UI"/>
          <w:color w:val="242424"/>
          <w:lang w:val="en-US" w:eastAsia="en-US"/>
        </w:rPr>
        <w:t xml:space="preserve"> by the end </w:t>
      </w:r>
      <w:r w:rsidR="00D36FCE">
        <w:rPr>
          <w:rFonts w:ascii="Proxima Nova Rg" w:hAnsi="Proxima Nova Rg" w:cs="Segoe UI"/>
          <w:color w:val="242424"/>
          <w:lang w:val="en-US" w:eastAsia="en-US"/>
        </w:rPr>
        <w:t xml:space="preserve">of </w:t>
      </w:r>
      <w:r w:rsidRPr="00693264">
        <w:rPr>
          <w:rFonts w:ascii="Proxima Nova Rg" w:hAnsi="Proxima Nova Rg" w:cs="Segoe UI"/>
          <w:color w:val="242424"/>
          <w:lang w:val="en-US" w:eastAsia="en-US"/>
        </w:rPr>
        <w:t>February 2025.</w:t>
      </w:r>
    </w:p>
    <w:p w14:paraId="4F4DF5C8" w14:textId="54C03FFA" w:rsidR="00201549" w:rsidRPr="007903EF" w:rsidRDefault="00916651" w:rsidP="001C1EA8">
      <w:pPr>
        <w:pStyle w:val="Heading2"/>
      </w:pPr>
      <w:bookmarkStart w:id="29" w:name="_Toc487622851"/>
      <w:bookmarkStart w:id="30" w:name="_Toc495501094"/>
      <w:bookmarkStart w:id="31" w:name="_Toc370809685"/>
      <w:bookmarkStart w:id="32" w:name="_Toc370817306"/>
      <w:bookmarkStart w:id="33" w:name="_Toc187569006"/>
      <w:bookmarkStart w:id="34" w:name="_Toc188863662"/>
      <w:bookmarkStart w:id="35" w:name="_Toc190528906"/>
      <w:r w:rsidRPr="007903EF">
        <w:t>4.4</w:t>
      </w:r>
      <w:r w:rsidR="00201549" w:rsidRPr="007903EF">
        <w:t xml:space="preserve"> Status of procurement</w:t>
      </w:r>
      <w:bookmarkEnd w:id="29"/>
      <w:bookmarkEnd w:id="30"/>
      <w:bookmarkEnd w:id="31"/>
      <w:bookmarkEnd w:id="32"/>
      <w:r w:rsidR="00201549" w:rsidRPr="007903EF">
        <w:t>:</w:t>
      </w:r>
      <w:bookmarkEnd w:id="33"/>
      <w:bookmarkEnd w:id="34"/>
      <w:bookmarkEnd w:id="35"/>
    </w:p>
    <w:tbl>
      <w:tblPr>
        <w:tblStyle w:val="TabellemithellemGitternetz1"/>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6201"/>
      </w:tblGrid>
      <w:tr w:rsidR="00FF184A" w:rsidRPr="00693264" w14:paraId="2DA1BCFC" w14:textId="77777777" w:rsidTr="0040332D">
        <w:trPr>
          <w:trHeight w:val="381"/>
        </w:trPr>
        <w:tc>
          <w:tcPr>
            <w:tcW w:w="3964" w:type="dxa"/>
            <w:shd w:val="clear" w:color="auto" w:fill="00B0F0"/>
          </w:tcPr>
          <w:p w14:paraId="139ECE86" w14:textId="77777777" w:rsidR="00FF184A" w:rsidRPr="00693264" w:rsidRDefault="00FF184A" w:rsidP="00632E67">
            <w:pPr>
              <w:rPr>
                <w:rFonts w:ascii="Proxima Nova Bl" w:hAnsi="Proxima Nova Bl"/>
                <w:lang w:val="en-US"/>
              </w:rPr>
            </w:pPr>
            <w:r w:rsidRPr="00693264">
              <w:rPr>
                <w:rFonts w:ascii="Proxima Nova Bl" w:hAnsi="Proxima Nova Bl"/>
                <w:lang w:val="en-US"/>
              </w:rPr>
              <w:t xml:space="preserve">Item </w:t>
            </w:r>
          </w:p>
        </w:tc>
        <w:tc>
          <w:tcPr>
            <w:tcW w:w="6201" w:type="dxa"/>
            <w:shd w:val="clear" w:color="auto" w:fill="00B0F0"/>
          </w:tcPr>
          <w:p w14:paraId="4E65ACC4" w14:textId="4719C411" w:rsidR="00FF184A" w:rsidRPr="00693264" w:rsidRDefault="00A325FD" w:rsidP="00632E67">
            <w:pPr>
              <w:rPr>
                <w:rFonts w:ascii="Proxima Nova Bl" w:hAnsi="Proxima Nova Bl"/>
                <w:lang w:val="en-US"/>
              </w:rPr>
            </w:pPr>
            <w:r>
              <w:rPr>
                <w:rFonts w:ascii="Proxima Nova Bl" w:hAnsi="Proxima Nova Bl"/>
                <w:lang w:val="en-US" w:bidi="ar-JO"/>
              </w:rPr>
              <w:t>Details?</w:t>
            </w:r>
          </w:p>
        </w:tc>
      </w:tr>
      <w:tr w:rsidR="00FF184A" w:rsidRPr="00536766" w14:paraId="7B0ABDA6" w14:textId="77777777" w:rsidTr="00632E67">
        <w:trPr>
          <w:trHeight w:val="381"/>
        </w:trPr>
        <w:tc>
          <w:tcPr>
            <w:tcW w:w="3964" w:type="dxa"/>
          </w:tcPr>
          <w:p w14:paraId="30DBEAF6" w14:textId="77777777"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hAnsi="Proxima Nova Rg"/>
                <w:color w:val="1F1F1F"/>
                <w:shd w:val="clear" w:color="auto" w:fill="FFFFFF"/>
                <w:lang w:val="en-US"/>
              </w:rPr>
              <w:lastRenderedPageBreak/>
              <w:t>RFP/UNDP/YEM/16</w:t>
            </w:r>
            <w:r w:rsidRPr="00693264">
              <w:rPr>
                <w:rFonts w:ascii="Proxima Nova Rg" w:hAnsi="Proxima Nova Rg"/>
                <w:color w:val="1F1F1F"/>
                <w:shd w:val="clear" w:color="auto" w:fill="FFFFFF"/>
                <w:rtl/>
                <w:lang w:val="en-US"/>
              </w:rPr>
              <w:t>2</w:t>
            </w:r>
            <w:r w:rsidRPr="00693264">
              <w:rPr>
                <w:rFonts w:ascii="Proxima Nova Rg" w:hAnsi="Proxima Nova Rg"/>
                <w:color w:val="1F1F1F"/>
                <w:shd w:val="clear" w:color="auto" w:fill="FFFFFF"/>
                <w:lang w:val="en-US"/>
              </w:rPr>
              <w:t xml:space="preserve"> </w:t>
            </w:r>
          </w:p>
          <w:p w14:paraId="7FD1A9EB" w14:textId="47B609A9" w:rsidR="00FF184A" w:rsidRPr="00693264" w:rsidRDefault="00FF184A" w:rsidP="00632E67">
            <w:pPr>
              <w:spacing w:before="120"/>
              <w:rPr>
                <w:rFonts w:ascii="Proxima Nova Rg" w:hAnsi="Proxima Nova Rg"/>
                <w:lang w:val="en-US"/>
              </w:rPr>
            </w:pPr>
            <w:r w:rsidRPr="00693264">
              <w:rPr>
                <w:rFonts w:ascii="Proxima Nova Rg" w:hAnsi="Proxima Nova Rg"/>
                <w:color w:val="1F1F1F"/>
                <w:shd w:val="clear" w:color="auto" w:fill="FFFFFF"/>
                <w:lang w:val="en-US"/>
              </w:rPr>
              <w:t xml:space="preserve">Consultancy services for technical assessment for Quay Wall of </w:t>
            </w:r>
            <w:r w:rsidR="00174727">
              <w:rPr>
                <w:rFonts w:ascii="Proxima Nova Rg" w:hAnsi="Proxima Nova Rg"/>
                <w:color w:val="1F1F1F"/>
                <w:shd w:val="clear" w:color="auto" w:fill="FFFFFF"/>
                <w:lang w:val="en-US"/>
              </w:rPr>
              <w:t xml:space="preserve">the </w:t>
            </w:r>
            <w:r w:rsidR="000F25B8">
              <w:rPr>
                <w:rFonts w:ascii="Proxima Nova Rg" w:hAnsi="Proxima Nova Rg"/>
                <w:color w:val="1F1F1F"/>
                <w:shd w:val="clear" w:color="auto" w:fill="FFFFFF"/>
                <w:lang w:val="en-US"/>
              </w:rPr>
              <w:t>F</w:t>
            </w:r>
            <w:r w:rsidRPr="00693264">
              <w:rPr>
                <w:rFonts w:ascii="Proxima Nova Rg" w:hAnsi="Proxima Nova Rg"/>
                <w:color w:val="1F1F1F"/>
                <w:shd w:val="clear" w:color="auto" w:fill="FFFFFF"/>
                <w:lang w:val="en-US"/>
              </w:rPr>
              <w:t>ish</w:t>
            </w:r>
            <w:r w:rsidR="000F25B8">
              <w:rPr>
                <w:rFonts w:ascii="Proxima Nova Rg" w:hAnsi="Proxima Nova Rg"/>
                <w:color w:val="1F1F1F"/>
                <w:shd w:val="clear" w:color="auto" w:fill="FFFFFF"/>
                <w:lang w:val="en-US"/>
              </w:rPr>
              <w:t>ery</w:t>
            </w:r>
            <w:r w:rsidRPr="00693264">
              <w:rPr>
                <w:rFonts w:ascii="Proxima Nova Rg" w:hAnsi="Proxima Nova Rg"/>
                <w:color w:val="1F1F1F"/>
                <w:shd w:val="clear" w:color="auto" w:fill="FFFFFF"/>
                <w:lang w:val="en-US"/>
              </w:rPr>
              <w:t xml:space="preserve"> </w:t>
            </w:r>
            <w:proofErr w:type="spellStart"/>
            <w:r w:rsidR="000F25B8">
              <w:rPr>
                <w:rFonts w:ascii="Proxima Nova Rg" w:hAnsi="Proxima Nova Rg"/>
                <w:color w:val="1F1F1F"/>
                <w:shd w:val="clear" w:color="auto" w:fill="FFFFFF"/>
                <w:lang w:val="en-US"/>
              </w:rPr>
              <w:t>H</w:t>
            </w:r>
            <w:r w:rsidRPr="00693264">
              <w:rPr>
                <w:rFonts w:ascii="Proxima Nova Rg" w:hAnsi="Proxima Nova Rg"/>
                <w:color w:val="1F1F1F"/>
                <w:shd w:val="clear" w:color="auto" w:fill="FFFFFF"/>
                <w:lang w:val="en-US"/>
              </w:rPr>
              <w:t>arbour</w:t>
            </w:r>
            <w:proofErr w:type="spellEnd"/>
            <w:r w:rsidRPr="00693264">
              <w:rPr>
                <w:rFonts w:ascii="Proxima Nova Rg" w:hAnsi="Proxima Nova Rg"/>
                <w:color w:val="1F1F1F"/>
                <w:shd w:val="clear" w:color="auto" w:fill="FFFFFF"/>
                <w:lang w:val="en-US"/>
              </w:rPr>
              <w:t>.</w:t>
            </w:r>
          </w:p>
        </w:tc>
        <w:tc>
          <w:tcPr>
            <w:tcW w:w="6201" w:type="dxa"/>
          </w:tcPr>
          <w:p w14:paraId="1B9083D4" w14:textId="41144653" w:rsidR="000F25B8" w:rsidRDefault="00191CF3" w:rsidP="00632E67">
            <w:pPr>
              <w:spacing w:before="120"/>
              <w:rPr>
                <w:rFonts w:ascii="Proxima Nova Rg" w:hAnsi="Proxima Nova Rg"/>
                <w:color w:val="1F1F1F"/>
                <w:shd w:val="clear" w:color="auto" w:fill="FFFFFF"/>
                <w:lang w:val="en-US"/>
              </w:rPr>
            </w:pPr>
            <w:r w:rsidRPr="00ED1135">
              <w:rPr>
                <w:rFonts w:ascii="Proxima Nova Rg" w:hAnsi="Proxima Nova Rg"/>
                <w:color w:val="1F1F1F"/>
                <w:shd w:val="clear" w:color="auto" w:fill="FFFFFF"/>
                <w:lang w:val="en-US"/>
              </w:rPr>
              <w:t>Cont</w:t>
            </w:r>
            <w:r w:rsidR="00AF31D8" w:rsidRPr="00ED1135">
              <w:rPr>
                <w:rFonts w:ascii="Proxima Nova Rg" w:hAnsi="Proxima Nova Rg"/>
                <w:color w:val="1F1F1F"/>
                <w:shd w:val="clear" w:color="auto" w:fill="FFFFFF"/>
                <w:lang w:val="en-US"/>
              </w:rPr>
              <w:t xml:space="preserve">ractor/ Firm Name: </w:t>
            </w:r>
            <w:r w:rsidR="003167A6" w:rsidRPr="00ED1135">
              <w:rPr>
                <w:rFonts w:ascii="Proxima Nova Rg" w:hAnsi="Proxima Nova Rg"/>
                <w:color w:val="1F1F1F"/>
                <w:shd w:val="clear" w:color="auto" w:fill="FFFFFF"/>
                <w:lang w:val="en-US"/>
              </w:rPr>
              <w:t>HS International Engineering Consultants LLC</w:t>
            </w:r>
            <w:r w:rsidR="003167A6">
              <w:rPr>
                <w:rFonts w:ascii="Proxima Nova Rg" w:hAnsi="Proxima Nova Rg"/>
                <w:color w:val="1F1F1F"/>
                <w:shd w:val="clear" w:color="auto" w:fill="FFFFFF"/>
                <w:lang w:val="en-US"/>
              </w:rPr>
              <w:t xml:space="preserve"> </w:t>
            </w:r>
            <w:r w:rsidR="003E2F24">
              <w:rPr>
                <w:rFonts w:ascii="Proxima Nova Rg" w:hAnsi="Proxima Nova Rg"/>
                <w:color w:val="1F1F1F"/>
                <w:shd w:val="clear" w:color="auto" w:fill="FFFFFF"/>
                <w:lang w:val="en-US"/>
              </w:rPr>
              <w:t xml:space="preserve">Original </w:t>
            </w:r>
            <w:r w:rsidR="00FF3C54">
              <w:rPr>
                <w:rFonts w:ascii="Proxima Nova Rg" w:hAnsi="Proxima Nova Rg"/>
                <w:color w:val="1F1F1F"/>
                <w:shd w:val="clear" w:color="auto" w:fill="FFFFFF"/>
                <w:lang w:val="en-US"/>
              </w:rPr>
              <w:t>c</w:t>
            </w:r>
            <w:r w:rsidR="00FF3C54" w:rsidRPr="00693264">
              <w:rPr>
                <w:rFonts w:ascii="Proxima Nova Rg" w:hAnsi="Proxima Nova Rg"/>
                <w:color w:val="1F1F1F"/>
                <w:shd w:val="clear" w:color="auto" w:fill="FFFFFF"/>
                <w:lang w:val="en-US"/>
              </w:rPr>
              <w:t>ontract 1</w:t>
            </w:r>
            <w:r w:rsidR="00FF184A" w:rsidRPr="00693264">
              <w:rPr>
                <w:rFonts w:ascii="Proxima Nova Rg" w:hAnsi="Proxima Nova Rg"/>
                <w:color w:val="1F1F1F"/>
                <w:shd w:val="clear" w:color="auto" w:fill="FFFFFF"/>
                <w:lang w:val="en-US"/>
              </w:rPr>
              <w:t xml:space="preserve"> March 2024 to 31 August 2024</w:t>
            </w:r>
            <w:r w:rsidR="003E2F24">
              <w:rPr>
                <w:rFonts w:ascii="Proxima Nova Rg" w:hAnsi="Proxima Nova Rg"/>
                <w:color w:val="1F1F1F"/>
                <w:shd w:val="clear" w:color="auto" w:fill="FFFFFF"/>
                <w:lang w:val="en-US"/>
              </w:rPr>
              <w:t>.</w:t>
            </w:r>
            <w:r w:rsidR="00FF184A" w:rsidRPr="00693264">
              <w:rPr>
                <w:rFonts w:ascii="Proxima Nova Rg" w:hAnsi="Proxima Nova Rg"/>
                <w:color w:val="1F1F1F"/>
                <w:shd w:val="clear" w:color="auto" w:fill="FFFFFF"/>
                <w:lang w:val="en-US"/>
              </w:rPr>
              <w:t xml:space="preserve"> </w:t>
            </w:r>
            <w:r w:rsidR="003E2F24">
              <w:rPr>
                <w:rFonts w:ascii="Proxima Nova Rg" w:hAnsi="Proxima Nova Rg"/>
                <w:color w:val="1F1F1F"/>
                <w:shd w:val="clear" w:color="auto" w:fill="FFFFFF"/>
                <w:lang w:val="en-US"/>
              </w:rPr>
              <w:t>F</w:t>
            </w:r>
            <w:r w:rsidR="00FF184A" w:rsidRPr="00693264">
              <w:rPr>
                <w:rFonts w:ascii="Proxima Nova Rg" w:hAnsi="Proxima Nova Rg"/>
                <w:color w:val="1F1F1F"/>
                <w:shd w:val="clear" w:color="auto" w:fill="FFFFFF"/>
                <w:lang w:val="en-US"/>
              </w:rPr>
              <w:t xml:space="preserve">irst </w:t>
            </w:r>
            <w:r w:rsidR="0095719B">
              <w:rPr>
                <w:rFonts w:ascii="Proxima Nova Rg" w:hAnsi="Proxima Nova Rg"/>
                <w:color w:val="1F1F1F"/>
                <w:shd w:val="clear" w:color="auto" w:fill="FFFFFF"/>
                <w:lang w:val="en-US"/>
              </w:rPr>
              <w:t>a</w:t>
            </w:r>
            <w:r w:rsidR="00FF184A" w:rsidRPr="00693264">
              <w:rPr>
                <w:rFonts w:ascii="Proxima Nova Rg" w:hAnsi="Proxima Nova Rg"/>
                <w:color w:val="1F1F1F"/>
                <w:shd w:val="clear" w:color="auto" w:fill="FFFFFF"/>
                <w:lang w:val="en-US"/>
              </w:rPr>
              <w:t>mendment from 1 September 2024 to 31 December 2024</w:t>
            </w:r>
            <w:r w:rsidR="0070003E">
              <w:rPr>
                <w:rFonts w:ascii="Proxima Nova Rg" w:hAnsi="Proxima Nova Rg"/>
                <w:color w:val="1F1F1F"/>
                <w:shd w:val="clear" w:color="auto" w:fill="FFFFFF"/>
                <w:lang w:val="en-US"/>
              </w:rPr>
              <w:t>.</w:t>
            </w:r>
          </w:p>
          <w:p w14:paraId="2970924F" w14:textId="3CE9C9CC" w:rsidR="00FF184A" w:rsidRPr="00693264" w:rsidRDefault="0070003E" w:rsidP="00632E67">
            <w:pPr>
              <w:spacing w:before="120"/>
              <w:rPr>
                <w:rFonts w:ascii="Proxima Nova Rg" w:hAnsi="Proxima Nova Rg"/>
                <w:color w:val="1F1F1F"/>
                <w:shd w:val="clear" w:color="auto" w:fill="FFFFFF"/>
                <w:lang w:val="en-US"/>
              </w:rPr>
            </w:pPr>
            <w:r>
              <w:rPr>
                <w:rFonts w:ascii="Proxima Nova Rg" w:hAnsi="Proxima Nova Rg"/>
                <w:color w:val="1F1F1F"/>
                <w:shd w:val="clear" w:color="auto" w:fill="FFFFFF"/>
                <w:lang w:val="en-US"/>
              </w:rPr>
              <w:t xml:space="preserve">Value </w:t>
            </w:r>
            <w:r w:rsidR="00FF3C54">
              <w:rPr>
                <w:rFonts w:ascii="Proxima Nova Rg" w:hAnsi="Proxima Nova Rg"/>
                <w:color w:val="1F1F1F"/>
                <w:shd w:val="clear" w:color="auto" w:fill="FFFFFF"/>
                <w:lang w:val="en-US"/>
              </w:rPr>
              <w:t xml:space="preserve">of </w:t>
            </w:r>
            <w:r w:rsidR="00B44426" w:rsidRPr="00693264">
              <w:rPr>
                <w:rFonts w:ascii="Proxima Nova Rg" w:hAnsi="Proxima Nova Rg"/>
                <w:color w:val="1F1F1F"/>
                <w:shd w:val="clear" w:color="auto" w:fill="FFFFFF"/>
                <w:lang w:val="en-US"/>
              </w:rPr>
              <w:t xml:space="preserve">contract </w:t>
            </w:r>
            <w:r w:rsidR="00B44426">
              <w:rPr>
                <w:rFonts w:ascii="Proxima Nova Rg" w:hAnsi="Proxima Nova Rg"/>
                <w:color w:val="1F1F1F"/>
                <w:shd w:val="clear" w:color="auto" w:fill="FFFFFF"/>
                <w:lang w:val="en-US"/>
              </w:rPr>
              <w:t>$</w:t>
            </w:r>
            <w:r w:rsidR="00FF184A" w:rsidRPr="00693264">
              <w:rPr>
                <w:rFonts w:ascii="Proxima Nova Rg" w:hAnsi="Proxima Nova Rg"/>
                <w:color w:val="1F1F1F"/>
                <w:shd w:val="clear" w:color="auto" w:fill="FFFFFF"/>
                <w:lang w:val="en-US"/>
              </w:rPr>
              <w:t>389,370.00</w:t>
            </w:r>
          </w:p>
          <w:p w14:paraId="5EA9B6F1" w14:textId="5E20DC4C" w:rsidR="00FF184A" w:rsidRPr="00693264" w:rsidRDefault="00FF184A" w:rsidP="00632E67">
            <w:pPr>
              <w:spacing w:before="120"/>
              <w:rPr>
                <w:rFonts w:ascii="Proxima Nova Rg" w:hAnsi="Proxima Nova Rg"/>
                <w:lang w:val="en-US"/>
              </w:rPr>
            </w:pPr>
            <w:r w:rsidRPr="00693264">
              <w:rPr>
                <w:rFonts w:ascii="Proxima Nova Rg" w:hAnsi="Proxima Nova Rg"/>
                <w:lang w:val="en-US"/>
              </w:rPr>
              <w:t>Phase 1: Organization and inspection</w:t>
            </w:r>
            <w:r w:rsidR="00AC3434">
              <w:rPr>
                <w:rFonts w:ascii="Proxima Nova Rg" w:hAnsi="Proxima Nova Rg"/>
                <w:lang w:val="en-US"/>
              </w:rPr>
              <w:t xml:space="preserve"> (</w:t>
            </w:r>
            <w:r w:rsidRPr="00693264">
              <w:rPr>
                <w:rFonts w:ascii="Proxima Nova Rg" w:hAnsi="Proxima Nova Rg"/>
                <w:lang w:val="en-US"/>
              </w:rPr>
              <w:t>15 %</w:t>
            </w:r>
            <w:r w:rsidR="00AC3434">
              <w:rPr>
                <w:rFonts w:ascii="Proxima Nova Rg" w:hAnsi="Proxima Nova Rg"/>
                <w:lang w:val="en-US"/>
              </w:rPr>
              <w:t>)</w:t>
            </w:r>
          </w:p>
          <w:p w14:paraId="2FDC1803" w14:textId="1A26253A" w:rsidR="00FF184A" w:rsidRPr="00693264" w:rsidRDefault="00FF184A" w:rsidP="00632E67">
            <w:pPr>
              <w:spacing w:before="120"/>
              <w:rPr>
                <w:rFonts w:ascii="Proxima Nova Rg" w:hAnsi="Proxima Nova Rg"/>
                <w:lang w:val="en-US"/>
              </w:rPr>
            </w:pPr>
            <w:r w:rsidRPr="00693264">
              <w:rPr>
                <w:rFonts w:ascii="Proxima Nova Rg" w:hAnsi="Proxima Nova Rg"/>
                <w:lang w:val="en-US"/>
              </w:rPr>
              <w:t xml:space="preserve">Phase 2: Consultations with key stakeholders &amp; Structural adequacy and integrity assessment, technical assessment </w:t>
            </w:r>
            <w:r w:rsidRPr="007F6E9F">
              <w:rPr>
                <w:rFonts w:ascii="Proxima Nova Rg" w:hAnsi="Proxima Nova Rg"/>
                <w:lang w:val="en-US"/>
              </w:rPr>
              <w:t>Rep</w:t>
            </w:r>
            <w:r w:rsidR="00BE5AF3">
              <w:rPr>
                <w:rFonts w:ascii="Proxima Nova Rg" w:hAnsi="Proxima Nova Rg"/>
                <w:lang w:val="en-US"/>
              </w:rPr>
              <w:t>ort</w:t>
            </w:r>
            <w:r w:rsidRPr="00693264">
              <w:rPr>
                <w:rFonts w:ascii="Proxima Nova Rg" w:hAnsi="Proxima Nova Rg"/>
                <w:lang w:val="en-US"/>
              </w:rPr>
              <w:t xml:space="preserve"> </w:t>
            </w:r>
            <w:r w:rsidR="00D0127F">
              <w:rPr>
                <w:rFonts w:ascii="Proxima Nova Rg" w:hAnsi="Proxima Nova Rg"/>
                <w:lang w:val="en-US"/>
              </w:rPr>
              <w:t>(</w:t>
            </w:r>
            <w:r w:rsidRPr="00693264">
              <w:rPr>
                <w:rFonts w:ascii="Proxima Nova Rg" w:hAnsi="Proxima Nova Rg"/>
                <w:lang w:val="en-US"/>
              </w:rPr>
              <w:t>40%</w:t>
            </w:r>
            <w:r w:rsidR="000734EC">
              <w:rPr>
                <w:rFonts w:ascii="Proxima Nova Rg" w:hAnsi="Proxima Nova Rg"/>
                <w:lang w:val="en-US"/>
              </w:rPr>
              <w:t>)</w:t>
            </w:r>
          </w:p>
          <w:p w14:paraId="29920A7A" w14:textId="64D8EB6C" w:rsidR="00FF184A" w:rsidRPr="00693264" w:rsidRDefault="00FF184A" w:rsidP="00632E67">
            <w:pPr>
              <w:spacing w:before="120"/>
              <w:rPr>
                <w:rFonts w:ascii="Proxima Nova Rg" w:hAnsi="Proxima Nova Rg"/>
                <w:lang w:val="en-US"/>
              </w:rPr>
            </w:pPr>
            <w:r w:rsidRPr="00693264">
              <w:rPr>
                <w:rFonts w:ascii="Proxima Nova Rg" w:hAnsi="Proxima Nova Rg"/>
                <w:lang w:val="en-US"/>
              </w:rPr>
              <w:t xml:space="preserve">Phase 3: Prepare technical tender documents. </w:t>
            </w:r>
            <w:r w:rsidR="000734EC">
              <w:rPr>
                <w:rFonts w:ascii="Proxima Nova Rg" w:hAnsi="Proxima Nova Rg"/>
                <w:lang w:val="en-US"/>
              </w:rPr>
              <w:t>(</w:t>
            </w:r>
            <w:r w:rsidRPr="00693264">
              <w:rPr>
                <w:rFonts w:ascii="Proxima Nova Rg" w:hAnsi="Proxima Nova Rg"/>
                <w:lang w:val="en-US"/>
              </w:rPr>
              <w:t>35 %</w:t>
            </w:r>
            <w:r w:rsidR="000734EC">
              <w:rPr>
                <w:rFonts w:ascii="Proxima Nova Rg" w:hAnsi="Proxima Nova Rg"/>
                <w:lang w:val="en-US"/>
              </w:rPr>
              <w:t>)</w:t>
            </w:r>
          </w:p>
          <w:p w14:paraId="62A8A690" w14:textId="171BE30D"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hAnsi="Proxima Nova Rg"/>
                <w:lang w:val="en-US"/>
              </w:rPr>
              <w:t xml:space="preserve">Phase 4: Develop and review the required technical documents for Tendering process and participate in the Evaluation Report </w:t>
            </w:r>
            <w:r w:rsidR="000734EC">
              <w:rPr>
                <w:rFonts w:ascii="Proxima Nova Rg" w:hAnsi="Proxima Nova Rg"/>
                <w:lang w:val="en-US"/>
              </w:rPr>
              <w:t>(</w:t>
            </w:r>
            <w:r w:rsidRPr="00693264">
              <w:rPr>
                <w:rFonts w:ascii="Proxima Nova Rg" w:hAnsi="Proxima Nova Rg"/>
                <w:lang w:val="en-US"/>
              </w:rPr>
              <w:t>10 %</w:t>
            </w:r>
            <w:r w:rsidR="000734EC">
              <w:rPr>
                <w:rFonts w:ascii="Proxima Nova Rg" w:hAnsi="Proxima Nova Rg"/>
                <w:lang w:val="en-US"/>
              </w:rPr>
              <w:t>)</w:t>
            </w:r>
          </w:p>
        </w:tc>
      </w:tr>
      <w:tr w:rsidR="00FF184A" w:rsidRPr="00536766" w14:paraId="5E867537" w14:textId="77777777" w:rsidTr="00632E67">
        <w:trPr>
          <w:trHeight w:val="381"/>
        </w:trPr>
        <w:tc>
          <w:tcPr>
            <w:tcW w:w="3964" w:type="dxa"/>
          </w:tcPr>
          <w:p w14:paraId="661A7340" w14:textId="77777777"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hAnsi="Proxima Nova Rg"/>
                <w:color w:val="1F1F1F"/>
                <w:shd w:val="clear" w:color="auto" w:fill="FFFFFF"/>
                <w:lang w:val="en-US"/>
              </w:rPr>
              <w:t>RFP/UNDP/YEM/160</w:t>
            </w:r>
          </w:p>
          <w:p w14:paraId="1FC45876" w14:textId="7F2076FF"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hAnsi="Proxima Nova Rg"/>
                <w:color w:val="1F1F1F"/>
                <w:shd w:val="clear" w:color="auto" w:fill="FFFFFF"/>
                <w:lang w:val="en-US"/>
              </w:rPr>
              <w:t>Consultancy services for technical assessment for site works of</w:t>
            </w:r>
            <w:r w:rsidR="00174727">
              <w:rPr>
                <w:rFonts w:ascii="Proxima Nova Rg" w:hAnsi="Proxima Nova Rg"/>
                <w:color w:val="1F1F1F"/>
                <w:shd w:val="clear" w:color="auto" w:fill="FFFFFF"/>
                <w:lang w:val="en-US"/>
              </w:rPr>
              <w:t xml:space="preserve"> the</w:t>
            </w:r>
            <w:r w:rsidRPr="00693264">
              <w:rPr>
                <w:rFonts w:ascii="Proxima Nova Rg" w:hAnsi="Proxima Nova Rg"/>
                <w:color w:val="1F1F1F"/>
                <w:shd w:val="clear" w:color="auto" w:fill="FFFFFF"/>
                <w:lang w:val="en-US"/>
              </w:rPr>
              <w:t xml:space="preserve"> </w:t>
            </w:r>
            <w:r w:rsidR="000F25B8">
              <w:rPr>
                <w:rFonts w:ascii="Proxima Nova Rg" w:hAnsi="Proxima Nova Rg"/>
                <w:color w:val="1F1F1F"/>
                <w:shd w:val="clear" w:color="auto" w:fill="FFFFFF"/>
                <w:lang w:val="en-US"/>
              </w:rPr>
              <w:t>F</w:t>
            </w:r>
            <w:r w:rsidRPr="00693264">
              <w:rPr>
                <w:rFonts w:ascii="Proxima Nova Rg" w:hAnsi="Proxima Nova Rg"/>
                <w:color w:val="1F1F1F"/>
                <w:shd w:val="clear" w:color="auto" w:fill="FFFFFF"/>
                <w:lang w:val="en-US"/>
              </w:rPr>
              <w:t>ish</w:t>
            </w:r>
            <w:r w:rsidR="000F25B8">
              <w:rPr>
                <w:rFonts w:ascii="Proxima Nova Rg" w:hAnsi="Proxima Nova Rg"/>
                <w:color w:val="1F1F1F"/>
                <w:shd w:val="clear" w:color="auto" w:fill="FFFFFF"/>
                <w:lang w:val="en-US"/>
              </w:rPr>
              <w:t>ery</w:t>
            </w:r>
            <w:r w:rsidRPr="00693264">
              <w:rPr>
                <w:rFonts w:ascii="Proxima Nova Rg" w:hAnsi="Proxima Nova Rg"/>
                <w:color w:val="1F1F1F"/>
                <w:shd w:val="clear" w:color="auto" w:fill="FFFFFF"/>
                <w:lang w:val="en-US"/>
              </w:rPr>
              <w:t xml:space="preserve"> </w:t>
            </w:r>
            <w:proofErr w:type="spellStart"/>
            <w:r w:rsidR="000F25B8">
              <w:rPr>
                <w:rFonts w:ascii="Proxima Nova Rg" w:hAnsi="Proxima Nova Rg"/>
                <w:color w:val="1F1F1F"/>
                <w:shd w:val="clear" w:color="auto" w:fill="FFFFFF"/>
                <w:lang w:val="en-US"/>
              </w:rPr>
              <w:t>H</w:t>
            </w:r>
            <w:r w:rsidRPr="00693264">
              <w:rPr>
                <w:rFonts w:ascii="Proxima Nova Rg" w:hAnsi="Proxima Nova Rg"/>
                <w:color w:val="1F1F1F"/>
                <w:shd w:val="clear" w:color="auto" w:fill="FFFFFF"/>
                <w:lang w:val="en-US"/>
              </w:rPr>
              <w:t>arbour</w:t>
            </w:r>
            <w:proofErr w:type="spellEnd"/>
            <w:r w:rsidRPr="00693264">
              <w:rPr>
                <w:rFonts w:ascii="Proxima Nova Rg" w:hAnsi="Proxima Nova Rg"/>
                <w:color w:val="1F1F1F"/>
                <w:shd w:val="clear" w:color="auto" w:fill="FFFFFF"/>
                <w:lang w:val="en-US"/>
              </w:rPr>
              <w:t>.</w:t>
            </w:r>
          </w:p>
        </w:tc>
        <w:tc>
          <w:tcPr>
            <w:tcW w:w="6201" w:type="dxa"/>
          </w:tcPr>
          <w:p w14:paraId="5F72CFBB" w14:textId="6B47BB57" w:rsidR="00ED1135" w:rsidRDefault="00ED1135" w:rsidP="00632E67">
            <w:pPr>
              <w:spacing w:before="120"/>
              <w:rPr>
                <w:rFonts w:ascii="Proxima Nova Rg" w:hAnsi="Proxima Nova Rg"/>
                <w:color w:val="1F1F1F"/>
                <w:shd w:val="clear" w:color="auto" w:fill="FFFFFF"/>
                <w:lang w:val="en-US"/>
              </w:rPr>
            </w:pPr>
            <w:r w:rsidRPr="00ED1135">
              <w:rPr>
                <w:rFonts w:ascii="Proxima Nova Rg" w:hAnsi="Proxima Nova Rg"/>
                <w:color w:val="1F1F1F"/>
                <w:shd w:val="clear" w:color="auto" w:fill="FFFFFF"/>
                <w:lang w:val="en-US"/>
              </w:rPr>
              <w:t>Contractor/ Firm Name: HS International Engineering Consultants LLC</w:t>
            </w:r>
          </w:p>
          <w:p w14:paraId="5F0BBA69" w14:textId="749A5319" w:rsidR="000F25B8" w:rsidRDefault="00AB1D01" w:rsidP="00632E67">
            <w:pPr>
              <w:spacing w:before="120"/>
              <w:rPr>
                <w:rFonts w:ascii="Proxima Nova Rg" w:hAnsi="Proxima Nova Rg"/>
                <w:color w:val="1F1F1F"/>
                <w:shd w:val="clear" w:color="auto" w:fill="FFFFFF"/>
                <w:lang w:val="en-US"/>
              </w:rPr>
            </w:pPr>
            <w:r>
              <w:rPr>
                <w:rFonts w:ascii="Proxima Nova Rg" w:hAnsi="Proxima Nova Rg"/>
                <w:color w:val="1F1F1F"/>
                <w:shd w:val="clear" w:color="auto" w:fill="FFFFFF"/>
                <w:lang w:val="en-US"/>
              </w:rPr>
              <w:t xml:space="preserve">Original </w:t>
            </w:r>
            <w:r w:rsidR="00FF3C54">
              <w:rPr>
                <w:rFonts w:ascii="Proxima Nova Rg" w:hAnsi="Proxima Nova Rg"/>
                <w:color w:val="1F1F1F"/>
                <w:shd w:val="clear" w:color="auto" w:fill="FFFFFF"/>
                <w:lang w:val="en-US"/>
              </w:rPr>
              <w:t>contract</w:t>
            </w:r>
            <w:r w:rsidR="00FF3C54" w:rsidRPr="00693264">
              <w:rPr>
                <w:rFonts w:ascii="Proxima Nova Rg" w:hAnsi="Proxima Nova Rg"/>
                <w:color w:val="1F1F1F"/>
                <w:shd w:val="clear" w:color="auto" w:fill="FFFFFF"/>
                <w:lang w:val="en-US"/>
              </w:rPr>
              <w:t xml:space="preserve"> </w:t>
            </w:r>
            <w:r w:rsidR="00FF3C54" w:rsidRPr="00AB1D01">
              <w:rPr>
                <w:rFonts w:ascii="Proxima Nova Rg" w:hAnsi="Proxima Nova Rg"/>
                <w:color w:val="1F1F1F"/>
                <w:shd w:val="clear" w:color="auto" w:fill="FFFFFF"/>
                <w:lang w:val="en-US"/>
              </w:rPr>
              <w:t>1</w:t>
            </w:r>
            <w:r w:rsidR="00FF184A" w:rsidRPr="00AB1D01">
              <w:rPr>
                <w:rFonts w:ascii="Proxima Nova Rg" w:hAnsi="Proxima Nova Rg"/>
                <w:color w:val="1F1F1F"/>
                <w:shd w:val="clear" w:color="auto" w:fill="FFFFFF"/>
                <w:lang w:val="en-US"/>
              </w:rPr>
              <w:t xml:space="preserve"> March 2024 to 31 August </w:t>
            </w:r>
            <w:r w:rsidR="00FF3C54" w:rsidRPr="000F25B8">
              <w:rPr>
                <w:rFonts w:ascii="Proxima Nova Rg" w:hAnsi="Proxima Nova Rg"/>
                <w:color w:val="1F1F1F"/>
                <w:shd w:val="clear" w:color="auto" w:fill="FFFFFF"/>
                <w:lang w:val="en-US"/>
              </w:rPr>
              <w:t>2024</w:t>
            </w:r>
            <w:r w:rsidR="00FF3C54" w:rsidRPr="00693264">
              <w:rPr>
                <w:rFonts w:ascii="Proxima Nova Rg" w:hAnsi="Proxima Nova Rg"/>
                <w:color w:val="1F1F1F"/>
                <w:shd w:val="clear" w:color="auto" w:fill="FFFFFF"/>
                <w:lang w:val="en-US"/>
              </w:rPr>
              <w:t>.</w:t>
            </w:r>
            <w:r w:rsidR="003951BF">
              <w:rPr>
                <w:rFonts w:ascii="Proxima Nova Rg" w:hAnsi="Proxima Nova Rg"/>
                <w:color w:val="1F1F1F"/>
                <w:shd w:val="clear" w:color="auto" w:fill="FFFFFF"/>
                <w:lang w:val="en-US"/>
              </w:rPr>
              <w:t xml:space="preserve"> F</w:t>
            </w:r>
            <w:r w:rsidR="00FF184A" w:rsidRPr="00693264">
              <w:rPr>
                <w:rFonts w:ascii="Proxima Nova Rg" w:hAnsi="Proxima Nova Rg"/>
                <w:color w:val="1F1F1F"/>
                <w:shd w:val="clear" w:color="auto" w:fill="FFFFFF"/>
                <w:lang w:val="en-US"/>
              </w:rPr>
              <w:t xml:space="preserve">irst </w:t>
            </w:r>
            <w:r w:rsidR="0095719B">
              <w:rPr>
                <w:rFonts w:ascii="Proxima Nova Rg" w:hAnsi="Proxima Nova Rg"/>
                <w:color w:val="1F1F1F"/>
                <w:shd w:val="clear" w:color="auto" w:fill="FFFFFF"/>
                <w:lang w:val="en-US"/>
              </w:rPr>
              <w:t>a</w:t>
            </w:r>
            <w:r w:rsidR="00FF184A" w:rsidRPr="00693264">
              <w:rPr>
                <w:rFonts w:ascii="Proxima Nova Rg" w:hAnsi="Proxima Nova Rg"/>
                <w:color w:val="1F1F1F"/>
                <w:shd w:val="clear" w:color="auto" w:fill="FFFFFF"/>
                <w:lang w:val="en-US"/>
              </w:rPr>
              <w:t>mendment from 1 September 2024 to 31 December 2024</w:t>
            </w:r>
            <w:r w:rsidR="003951BF">
              <w:rPr>
                <w:rFonts w:ascii="Proxima Nova Rg" w:hAnsi="Proxima Nova Rg"/>
                <w:color w:val="1F1F1F"/>
                <w:shd w:val="clear" w:color="auto" w:fill="FFFFFF"/>
                <w:lang w:val="en-US"/>
              </w:rPr>
              <w:t>.</w:t>
            </w:r>
            <w:r w:rsidR="00FF184A" w:rsidRPr="00693264">
              <w:rPr>
                <w:rFonts w:ascii="Proxima Nova Rg" w:hAnsi="Proxima Nova Rg"/>
                <w:color w:val="1F1F1F"/>
                <w:shd w:val="clear" w:color="auto" w:fill="FFFFFF"/>
                <w:lang w:val="en-US"/>
              </w:rPr>
              <w:t xml:space="preserve"> </w:t>
            </w:r>
          </w:p>
          <w:p w14:paraId="4A826429" w14:textId="44FB9010" w:rsidR="00FF184A" w:rsidRPr="00693264" w:rsidRDefault="003951BF" w:rsidP="00632E67">
            <w:pPr>
              <w:spacing w:before="120"/>
              <w:rPr>
                <w:rFonts w:ascii="Proxima Nova Rg" w:hAnsi="Proxima Nova Rg"/>
                <w:color w:val="1F1F1F"/>
                <w:shd w:val="clear" w:color="auto" w:fill="FFFFFF"/>
                <w:lang w:val="en-US"/>
              </w:rPr>
            </w:pPr>
            <w:r>
              <w:rPr>
                <w:rFonts w:ascii="Proxima Nova Rg" w:hAnsi="Proxima Nova Rg"/>
                <w:color w:val="1F1F1F"/>
                <w:shd w:val="clear" w:color="auto" w:fill="FFFFFF"/>
                <w:lang w:val="en-US"/>
              </w:rPr>
              <w:t xml:space="preserve">Value of </w:t>
            </w:r>
            <w:r w:rsidR="00FF3C54">
              <w:rPr>
                <w:rFonts w:ascii="Proxima Nova Rg" w:hAnsi="Proxima Nova Rg"/>
                <w:color w:val="1F1F1F"/>
                <w:shd w:val="clear" w:color="auto" w:fill="FFFFFF"/>
                <w:lang w:val="en-US"/>
              </w:rPr>
              <w:t xml:space="preserve">contract </w:t>
            </w:r>
            <w:r w:rsidR="00FF3C54" w:rsidRPr="00693264">
              <w:rPr>
                <w:rFonts w:ascii="Proxima Nova Rg" w:hAnsi="Proxima Nova Rg"/>
                <w:color w:val="1F1F1F"/>
                <w:shd w:val="clear" w:color="auto" w:fill="FFFFFF"/>
                <w:lang w:val="en-US"/>
              </w:rPr>
              <w:t>$</w:t>
            </w:r>
            <w:r w:rsidR="00FF184A" w:rsidRPr="00693264">
              <w:rPr>
                <w:rFonts w:ascii="Proxima Nova Rg" w:hAnsi="Proxima Nova Rg"/>
                <w:color w:val="1F1F1F"/>
                <w:shd w:val="clear" w:color="auto" w:fill="FFFFFF"/>
                <w:lang w:val="en-US"/>
              </w:rPr>
              <w:t>142,185.00</w:t>
            </w:r>
          </w:p>
          <w:p w14:paraId="074942B4" w14:textId="55F0B867" w:rsidR="00FF184A" w:rsidRPr="00693264" w:rsidRDefault="00FF184A" w:rsidP="00632E67">
            <w:pPr>
              <w:spacing w:before="120"/>
              <w:rPr>
                <w:rFonts w:ascii="Proxima Nova Rg" w:hAnsi="Proxima Nova Rg"/>
                <w:lang w:val="en-US"/>
              </w:rPr>
            </w:pPr>
            <w:r w:rsidRPr="00693264">
              <w:rPr>
                <w:rFonts w:ascii="Proxima Nova Rg" w:hAnsi="Proxima Nova Rg"/>
                <w:lang w:val="en-US"/>
              </w:rPr>
              <w:t>Phase 1: Organization and inspection</w:t>
            </w:r>
            <w:r w:rsidR="000F25B8">
              <w:rPr>
                <w:rFonts w:ascii="Proxima Nova Rg" w:hAnsi="Proxima Nova Rg"/>
                <w:lang w:val="en-US"/>
              </w:rPr>
              <w:t xml:space="preserve"> </w:t>
            </w:r>
            <w:r w:rsidR="000734EC">
              <w:rPr>
                <w:rFonts w:ascii="Proxima Nova Rg" w:hAnsi="Proxima Nova Rg"/>
                <w:lang w:val="en-US"/>
              </w:rPr>
              <w:t>(</w:t>
            </w:r>
            <w:r w:rsidRPr="00693264">
              <w:rPr>
                <w:rFonts w:ascii="Proxima Nova Rg" w:hAnsi="Proxima Nova Rg"/>
                <w:lang w:val="en-US"/>
              </w:rPr>
              <w:t>10%</w:t>
            </w:r>
            <w:r w:rsidR="000734EC">
              <w:rPr>
                <w:rFonts w:ascii="Proxima Nova Rg" w:hAnsi="Proxima Nova Rg"/>
                <w:lang w:val="en-US"/>
              </w:rPr>
              <w:t>)</w:t>
            </w:r>
          </w:p>
          <w:p w14:paraId="2090A3A6" w14:textId="0EDF2FB9" w:rsidR="00FF184A" w:rsidRPr="00693264" w:rsidRDefault="00FF184A" w:rsidP="00632E67">
            <w:pPr>
              <w:spacing w:before="120"/>
              <w:rPr>
                <w:rFonts w:ascii="Proxima Nova Rg" w:hAnsi="Proxima Nova Rg"/>
                <w:lang w:val="en-US"/>
              </w:rPr>
            </w:pPr>
            <w:r w:rsidRPr="00693264">
              <w:rPr>
                <w:rFonts w:ascii="Proxima Nova Rg" w:hAnsi="Proxima Nova Rg"/>
                <w:lang w:val="en-US"/>
              </w:rPr>
              <w:t>Phase 2:</w:t>
            </w:r>
            <w:r w:rsidR="007453A4">
              <w:rPr>
                <w:rFonts w:ascii="Proxima Nova Rg" w:hAnsi="Proxima Nova Rg"/>
                <w:lang w:val="en-US"/>
              </w:rPr>
              <w:t xml:space="preserve"> </w:t>
            </w:r>
            <w:r w:rsidRPr="00693264">
              <w:rPr>
                <w:rFonts w:ascii="Proxima Nova Rg" w:hAnsi="Proxima Nova Rg"/>
                <w:lang w:val="en-US"/>
              </w:rPr>
              <w:t xml:space="preserve">Consultations with key stakeholders &amp; Structural adequacy and integrity assessment, technical assessment, assessment </w:t>
            </w:r>
            <w:r w:rsidR="003951BF">
              <w:rPr>
                <w:rFonts w:ascii="Proxima Nova Rg" w:hAnsi="Proxima Nova Rg"/>
                <w:lang w:val="en-US"/>
              </w:rPr>
              <w:t>r</w:t>
            </w:r>
            <w:r w:rsidRPr="00693264">
              <w:rPr>
                <w:rFonts w:ascii="Proxima Nova Rg" w:hAnsi="Proxima Nova Rg"/>
                <w:lang w:val="en-US"/>
              </w:rPr>
              <w:t>ep</w:t>
            </w:r>
            <w:r w:rsidR="003951BF">
              <w:rPr>
                <w:rFonts w:ascii="Proxima Nova Rg" w:hAnsi="Proxima Nova Rg"/>
                <w:lang w:val="en-US"/>
              </w:rPr>
              <w:t>ort</w:t>
            </w:r>
            <w:r w:rsidRPr="00693264">
              <w:rPr>
                <w:rFonts w:ascii="Proxima Nova Rg" w:hAnsi="Proxima Nova Rg"/>
                <w:lang w:val="en-US"/>
              </w:rPr>
              <w:t xml:space="preserve"> </w:t>
            </w:r>
            <w:r w:rsidR="003951BF">
              <w:rPr>
                <w:rFonts w:ascii="Proxima Nova Rg" w:hAnsi="Proxima Nova Rg"/>
                <w:lang w:val="en-US"/>
              </w:rPr>
              <w:t>(</w:t>
            </w:r>
            <w:r w:rsidRPr="00693264">
              <w:rPr>
                <w:rFonts w:ascii="Proxima Nova Rg" w:hAnsi="Proxima Nova Rg"/>
                <w:lang w:val="en-US"/>
              </w:rPr>
              <w:t>40</w:t>
            </w:r>
            <w:r w:rsidR="000D199F">
              <w:rPr>
                <w:rFonts w:ascii="Proxima Nova Rg" w:hAnsi="Proxima Nova Rg"/>
                <w:lang w:val="en-US"/>
              </w:rPr>
              <w:t>%</w:t>
            </w:r>
            <w:r w:rsidR="003951BF">
              <w:rPr>
                <w:rFonts w:ascii="Proxima Nova Rg" w:hAnsi="Proxima Nova Rg"/>
                <w:lang w:val="en-US"/>
              </w:rPr>
              <w:t>)</w:t>
            </w:r>
            <w:r w:rsidRPr="00693264">
              <w:rPr>
                <w:rFonts w:ascii="Proxima Nova Rg" w:hAnsi="Proxima Nova Rg"/>
                <w:lang w:val="en-US"/>
              </w:rPr>
              <w:t xml:space="preserve"> </w:t>
            </w:r>
          </w:p>
          <w:p w14:paraId="67E2C9E1" w14:textId="1E77FBCD" w:rsidR="00FF184A" w:rsidRPr="00693264" w:rsidRDefault="00FF184A" w:rsidP="00632E67">
            <w:pPr>
              <w:spacing w:before="120"/>
              <w:rPr>
                <w:rFonts w:ascii="Proxima Nova Rg" w:hAnsi="Proxima Nova Rg"/>
                <w:lang w:val="en-US"/>
              </w:rPr>
            </w:pPr>
            <w:r w:rsidRPr="00693264">
              <w:rPr>
                <w:rFonts w:ascii="Proxima Nova Rg" w:hAnsi="Proxima Nova Rg"/>
                <w:lang w:val="en-US"/>
              </w:rPr>
              <w:t xml:space="preserve">Phase 3: Prepare technical tender documents. </w:t>
            </w:r>
            <w:r w:rsidR="000734EC">
              <w:rPr>
                <w:rFonts w:ascii="Proxima Nova Rg" w:hAnsi="Proxima Nova Rg"/>
                <w:lang w:val="en-US"/>
              </w:rPr>
              <w:t>(</w:t>
            </w:r>
            <w:r w:rsidRPr="00693264">
              <w:rPr>
                <w:rFonts w:ascii="Proxima Nova Rg" w:hAnsi="Proxima Nova Rg"/>
                <w:lang w:val="en-US"/>
              </w:rPr>
              <w:t>40 %</w:t>
            </w:r>
            <w:r w:rsidR="000734EC">
              <w:rPr>
                <w:rFonts w:ascii="Proxima Nova Rg" w:hAnsi="Proxima Nova Rg"/>
                <w:lang w:val="en-US"/>
              </w:rPr>
              <w:t>)</w:t>
            </w:r>
          </w:p>
          <w:p w14:paraId="0267ADE2" w14:textId="233679B1"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hAnsi="Proxima Nova Rg"/>
                <w:lang w:val="en-US"/>
              </w:rPr>
              <w:t>Phase 4: Develop and review the required technical documents for Tendering process and participate in the Evaluation report</w:t>
            </w:r>
            <w:r w:rsidR="003951BF">
              <w:rPr>
                <w:rFonts w:ascii="Proxima Nova Rg" w:hAnsi="Proxima Nova Rg"/>
                <w:lang w:val="en-US"/>
              </w:rPr>
              <w:t xml:space="preserve"> </w:t>
            </w:r>
            <w:r w:rsidR="000734EC">
              <w:rPr>
                <w:rFonts w:ascii="Proxima Nova Rg" w:hAnsi="Proxima Nova Rg"/>
                <w:lang w:val="en-US"/>
              </w:rPr>
              <w:t>(</w:t>
            </w:r>
            <w:r w:rsidRPr="00693264">
              <w:rPr>
                <w:rFonts w:ascii="Proxima Nova Rg" w:hAnsi="Proxima Nova Rg"/>
                <w:lang w:val="en-US"/>
              </w:rPr>
              <w:t>10%</w:t>
            </w:r>
            <w:r w:rsidR="000734EC">
              <w:rPr>
                <w:rFonts w:ascii="Proxima Nova Rg" w:hAnsi="Proxima Nova Rg"/>
                <w:lang w:val="en-US"/>
              </w:rPr>
              <w:t>)</w:t>
            </w:r>
          </w:p>
        </w:tc>
      </w:tr>
      <w:tr w:rsidR="00FF184A" w:rsidRPr="00536766" w14:paraId="041C09D9" w14:textId="77777777" w:rsidTr="00632E67">
        <w:trPr>
          <w:trHeight w:val="381"/>
        </w:trPr>
        <w:tc>
          <w:tcPr>
            <w:tcW w:w="3964" w:type="dxa"/>
          </w:tcPr>
          <w:p w14:paraId="674BAF13" w14:textId="77777777" w:rsidR="00FF184A" w:rsidRPr="00693264" w:rsidRDefault="00FF184A" w:rsidP="00632E67">
            <w:pPr>
              <w:spacing w:before="120"/>
              <w:rPr>
                <w:rFonts w:ascii="Proxima Nova Rg" w:eastAsiaTheme="minorHAnsi" w:hAnsi="Proxima Nova Rg" w:cstheme="minorBidi"/>
                <w:color w:val="1F1F1F"/>
                <w:shd w:val="clear" w:color="auto" w:fill="FFFFFF"/>
                <w:lang w:val="en-US" w:eastAsia="en-US"/>
              </w:rPr>
            </w:pPr>
            <w:r w:rsidRPr="00693264">
              <w:rPr>
                <w:rFonts w:ascii="Proxima Nova Rg" w:eastAsiaTheme="minorHAnsi" w:hAnsi="Proxima Nova Rg" w:cstheme="minorBidi"/>
                <w:color w:val="1F1F1F"/>
                <w:shd w:val="clear" w:color="auto" w:fill="FFFFFF"/>
                <w:lang w:val="en-US" w:eastAsia="en-US"/>
              </w:rPr>
              <w:t>RFP/UNDP/YEM/16</w:t>
            </w:r>
            <w:r w:rsidRPr="00693264">
              <w:rPr>
                <w:rFonts w:ascii="Proxima Nova Rg" w:eastAsiaTheme="minorHAnsi" w:hAnsi="Proxima Nova Rg" w:cstheme="minorBidi"/>
                <w:color w:val="1F1F1F"/>
                <w:shd w:val="clear" w:color="auto" w:fill="FFFFFF"/>
                <w:rtl/>
                <w:lang w:val="en-US" w:eastAsia="en-US"/>
              </w:rPr>
              <w:t>1</w:t>
            </w:r>
            <w:r w:rsidRPr="00693264">
              <w:rPr>
                <w:rFonts w:ascii="Proxima Nova Rg" w:eastAsiaTheme="minorHAnsi" w:hAnsi="Proxima Nova Rg" w:cstheme="minorBidi"/>
                <w:color w:val="1F1F1F"/>
                <w:shd w:val="clear" w:color="auto" w:fill="FFFFFF"/>
                <w:lang w:val="en-US" w:eastAsia="en-US"/>
              </w:rPr>
              <w:t xml:space="preserve"> </w:t>
            </w:r>
          </w:p>
          <w:p w14:paraId="5D88528D" w14:textId="036261E0"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eastAsiaTheme="minorHAnsi" w:hAnsi="Proxima Nova Rg" w:cstheme="minorBidi"/>
                <w:color w:val="1F1F1F"/>
                <w:shd w:val="clear" w:color="auto" w:fill="FFFFFF"/>
                <w:lang w:val="en-US" w:eastAsia="en-US"/>
              </w:rPr>
              <w:t>Consultancy services for technical assessment for</w:t>
            </w:r>
            <w:r w:rsidR="00FF3A95">
              <w:rPr>
                <w:rFonts w:ascii="Proxima Nova Rg" w:eastAsiaTheme="minorHAnsi" w:hAnsi="Proxima Nova Rg" w:cstheme="minorBidi"/>
                <w:color w:val="1F1F1F"/>
                <w:shd w:val="clear" w:color="auto" w:fill="FFFFFF"/>
                <w:lang w:val="en-US" w:eastAsia="en-US"/>
              </w:rPr>
              <w:t xml:space="preserve"> the</w:t>
            </w:r>
            <w:r w:rsidRPr="00693264">
              <w:rPr>
                <w:rFonts w:ascii="Proxima Nova Rg" w:eastAsiaTheme="minorHAnsi" w:hAnsi="Proxima Nova Rg" w:cstheme="minorBidi"/>
                <w:color w:val="1F1F1F"/>
                <w:shd w:val="clear" w:color="auto" w:fill="FFFFFF"/>
                <w:lang w:val="en-US" w:eastAsia="en-US"/>
              </w:rPr>
              <w:t xml:space="preserve"> Cold Store of</w:t>
            </w:r>
            <w:r w:rsidR="00FF3A95">
              <w:rPr>
                <w:rFonts w:ascii="Proxima Nova Rg" w:eastAsiaTheme="minorHAnsi" w:hAnsi="Proxima Nova Rg" w:cstheme="minorBidi"/>
                <w:color w:val="1F1F1F"/>
                <w:shd w:val="clear" w:color="auto" w:fill="FFFFFF"/>
                <w:lang w:val="en-US" w:eastAsia="en-US"/>
              </w:rPr>
              <w:t xml:space="preserve"> the</w:t>
            </w:r>
            <w:r w:rsidRPr="00693264">
              <w:rPr>
                <w:rFonts w:ascii="Proxima Nova Rg" w:eastAsiaTheme="minorHAnsi" w:hAnsi="Proxima Nova Rg" w:cstheme="minorBidi"/>
                <w:color w:val="1F1F1F"/>
                <w:shd w:val="clear" w:color="auto" w:fill="FFFFFF"/>
                <w:lang w:val="en-US" w:eastAsia="en-US"/>
              </w:rPr>
              <w:t xml:space="preserve"> </w:t>
            </w:r>
            <w:r w:rsidR="00FF3A95">
              <w:rPr>
                <w:rFonts w:ascii="Proxima Nova Rg" w:eastAsiaTheme="minorHAnsi" w:hAnsi="Proxima Nova Rg" w:cstheme="minorBidi"/>
                <w:color w:val="1F1F1F"/>
                <w:shd w:val="clear" w:color="auto" w:fill="FFFFFF"/>
                <w:lang w:val="en-US" w:eastAsia="en-US"/>
              </w:rPr>
              <w:t>F</w:t>
            </w:r>
            <w:r w:rsidRPr="00693264">
              <w:rPr>
                <w:rFonts w:ascii="Proxima Nova Rg" w:eastAsiaTheme="minorHAnsi" w:hAnsi="Proxima Nova Rg" w:cstheme="minorBidi"/>
                <w:color w:val="1F1F1F"/>
                <w:shd w:val="clear" w:color="auto" w:fill="FFFFFF"/>
                <w:lang w:val="en-US" w:eastAsia="en-US"/>
              </w:rPr>
              <w:t>ish</w:t>
            </w:r>
            <w:r w:rsidR="00FF3A95">
              <w:rPr>
                <w:rFonts w:ascii="Proxima Nova Rg" w:eastAsiaTheme="minorHAnsi" w:hAnsi="Proxima Nova Rg" w:cstheme="minorBidi"/>
                <w:color w:val="1F1F1F"/>
                <w:shd w:val="clear" w:color="auto" w:fill="FFFFFF"/>
                <w:lang w:val="en-US" w:eastAsia="en-US"/>
              </w:rPr>
              <w:t>ery</w:t>
            </w:r>
            <w:r w:rsidRPr="00693264">
              <w:rPr>
                <w:rFonts w:ascii="Proxima Nova Rg" w:eastAsiaTheme="minorHAnsi" w:hAnsi="Proxima Nova Rg" w:cstheme="minorBidi"/>
                <w:color w:val="1F1F1F"/>
                <w:shd w:val="clear" w:color="auto" w:fill="FFFFFF"/>
                <w:lang w:val="en-US" w:eastAsia="en-US"/>
              </w:rPr>
              <w:t xml:space="preserve"> </w:t>
            </w:r>
            <w:proofErr w:type="spellStart"/>
            <w:r w:rsidR="00FF3A95">
              <w:rPr>
                <w:rFonts w:ascii="Proxima Nova Rg" w:eastAsiaTheme="minorHAnsi" w:hAnsi="Proxima Nova Rg" w:cstheme="minorBidi"/>
                <w:color w:val="1F1F1F"/>
                <w:shd w:val="clear" w:color="auto" w:fill="FFFFFF"/>
                <w:lang w:val="en-US" w:eastAsia="en-US"/>
              </w:rPr>
              <w:t>H</w:t>
            </w:r>
            <w:r w:rsidRPr="00693264">
              <w:rPr>
                <w:rFonts w:ascii="Proxima Nova Rg" w:eastAsiaTheme="minorHAnsi" w:hAnsi="Proxima Nova Rg" w:cstheme="minorBidi"/>
                <w:color w:val="1F1F1F"/>
                <w:shd w:val="clear" w:color="auto" w:fill="FFFFFF"/>
                <w:lang w:val="en-US" w:eastAsia="en-US"/>
              </w:rPr>
              <w:t>arbour</w:t>
            </w:r>
            <w:proofErr w:type="spellEnd"/>
            <w:r w:rsidRPr="00693264">
              <w:rPr>
                <w:rFonts w:ascii="Proxima Nova Rg" w:eastAsiaTheme="minorHAnsi" w:hAnsi="Proxima Nova Rg" w:cstheme="minorBidi"/>
                <w:color w:val="1F1F1F"/>
                <w:shd w:val="clear" w:color="auto" w:fill="FFFFFF"/>
                <w:lang w:val="en-US" w:eastAsia="en-US"/>
              </w:rPr>
              <w:t>.</w:t>
            </w:r>
          </w:p>
        </w:tc>
        <w:tc>
          <w:tcPr>
            <w:tcW w:w="6201" w:type="dxa"/>
          </w:tcPr>
          <w:p w14:paraId="035C6119" w14:textId="12CDF115" w:rsidR="00595385" w:rsidRPr="00536766" w:rsidRDefault="00595385" w:rsidP="00632E67">
            <w:pPr>
              <w:spacing w:before="120"/>
              <w:rPr>
                <w:rFonts w:ascii="Proxima Nova Rg" w:hAnsi="Proxima Nova Rg"/>
                <w:color w:val="1F1F1F"/>
                <w:shd w:val="clear" w:color="auto" w:fill="FFFFFF"/>
                <w:lang w:val="en-US"/>
              </w:rPr>
            </w:pPr>
            <w:r w:rsidRPr="00ED1135">
              <w:rPr>
                <w:rFonts w:ascii="Proxima Nova Rg" w:hAnsi="Proxima Nova Rg"/>
                <w:color w:val="1F1F1F"/>
                <w:shd w:val="clear" w:color="auto" w:fill="FFFFFF"/>
                <w:lang w:val="en-US"/>
              </w:rPr>
              <w:t xml:space="preserve">Contractor/ Firm Name: </w:t>
            </w:r>
            <w:r>
              <w:rPr>
                <w:rFonts w:ascii="Proxima Nova Rg" w:hAnsi="Proxima Nova Rg"/>
                <w:color w:val="1F1F1F"/>
                <w:shd w:val="clear" w:color="auto" w:fill="FFFFFF"/>
                <w:lang w:val="en-US"/>
              </w:rPr>
              <w:t xml:space="preserve"> </w:t>
            </w:r>
            <w:r w:rsidRPr="00536766">
              <w:rPr>
                <w:rFonts w:ascii="Proxima Nova Rg" w:hAnsi="Proxima Nova Rg"/>
                <w:color w:val="1F1F1F"/>
                <w:shd w:val="clear" w:color="auto" w:fill="FFFFFF"/>
                <w:lang w:val="en-US"/>
              </w:rPr>
              <w:t>INTERNATIONAL ENGINEERING OFFICE</w:t>
            </w:r>
          </w:p>
          <w:p w14:paraId="723451E8" w14:textId="6C1BD8E3" w:rsidR="00174727" w:rsidRPr="00536766" w:rsidRDefault="00FF3C54"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Contract 1</w:t>
            </w:r>
            <w:r w:rsidR="00FF184A" w:rsidRPr="00536766">
              <w:rPr>
                <w:rFonts w:ascii="Proxima Nova Rg" w:hAnsi="Proxima Nova Rg"/>
                <w:color w:val="1F1F1F"/>
                <w:shd w:val="clear" w:color="auto" w:fill="FFFFFF"/>
                <w:lang w:val="en-US"/>
              </w:rPr>
              <w:t>O</w:t>
            </w:r>
            <w:r w:rsidR="00FB00A6" w:rsidRPr="00536766">
              <w:rPr>
                <w:rFonts w:ascii="Proxima Nova Rg" w:hAnsi="Proxima Nova Rg"/>
                <w:color w:val="1F1F1F"/>
                <w:shd w:val="clear" w:color="auto" w:fill="FFFFFF"/>
                <w:lang w:val="en-US"/>
              </w:rPr>
              <w:t xml:space="preserve"> O</w:t>
            </w:r>
            <w:r w:rsidR="00FF184A" w:rsidRPr="00536766">
              <w:rPr>
                <w:rFonts w:ascii="Proxima Nova Rg" w:hAnsi="Proxima Nova Rg"/>
                <w:color w:val="1F1F1F"/>
                <w:shd w:val="clear" w:color="auto" w:fill="FFFFFF"/>
                <w:lang w:val="en-US"/>
              </w:rPr>
              <w:t>ct</w:t>
            </w:r>
            <w:r w:rsidR="00E136E5" w:rsidRPr="00536766">
              <w:rPr>
                <w:rFonts w:ascii="Proxima Nova Rg" w:hAnsi="Proxima Nova Rg"/>
                <w:color w:val="1F1F1F"/>
                <w:shd w:val="clear" w:color="auto" w:fill="FFFFFF"/>
                <w:lang w:val="en-US"/>
              </w:rPr>
              <w:t xml:space="preserve">ober </w:t>
            </w:r>
            <w:r w:rsidR="00FF184A" w:rsidRPr="00536766">
              <w:rPr>
                <w:rFonts w:ascii="Proxima Nova Rg" w:hAnsi="Proxima Nova Rg"/>
                <w:color w:val="1F1F1F"/>
                <w:shd w:val="clear" w:color="auto" w:fill="FFFFFF"/>
                <w:lang w:val="en-US"/>
              </w:rPr>
              <w:t xml:space="preserve">2024 </w:t>
            </w:r>
            <w:r w:rsidR="00E136E5" w:rsidRPr="00536766">
              <w:rPr>
                <w:rFonts w:ascii="Proxima Nova Rg" w:hAnsi="Proxima Nova Rg"/>
                <w:color w:val="1F1F1F"/>
                <w:shd w:val="clear" w:color="auto" w:fill="FFFFFF"/>
                <w:lang w:val="en-US"/>
              </w:rPr>
              <w:t>to</w:t>
            </w:r>
            <w:r w:rsidR="00267E16" w:rsidRPr="00536766">
              <w:rPr>
                <w:rFonts w:ascii="Proxima Nova Rg" w:hAnsi="Proxima Nova Rg"/>
                <w:color w:val="1F1F1F"/>
                <w:shd w:val="clear" w:color="auto" w:fill="FFFFFF"/>
                <w:lang w:val="en-US"/>
              </w:rPr>
              <w:t xml:space="preserve"> 17 March 20205.</w:t>
            </w:r>
            <w:r w:rsidR="00E136E5" w:rsidRPr="00536766">
              <w:rPr>
                <w:rFonts w:ascii="Proxima Nova Rg" w:hAnsi="Proxima Nova Rg"/>
                <w:color w:val="1F1F1F"/>
                <w:shd w:val="clear" w:color="auto" w:fill="FFFFFF"/>
                <w:lang w:val="en-US"/>
              </w:rPr>
              <w:t xml:space="preserve"> </w:t>
            </w:r>
            <w:r w:rsidR="00FF184A" w:rsidRPr="00536766">
              <w:rPr>
                <w:rFonts w:ascii="Proxima Nova Rg" w:hAnsi="Proxima Nova Rg"/>
                <w:color w:val="1F1F1F"/>
                <w:shd w:val="clear" w:color="auto" w:fill="FFFFFF"/>
                <w:lang w:val="en-US"/>
              </w:rPr>
              <w:t xml:space="preserve"> </w:t>
            </w:r>
          </w:p>
          <w:p w14:paraId="51D3E594" w14:textId="74022A0A" w:rsidR="00FF184A" w:rsidRPr="00536766" w:rsidRDefault="00267E16"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 xml:space="preserve">Value of </w:t>
            </w:r>
            <w:r w:rsidR="00FF3C54" w:rsidRPr="00536766">
              <w:rPr>
                <w:rFonts w:ascii="Proxima Nova Rg" w:hAnsi="Proxima Nova Rg"/>
                <w:color w:val="1F1F1F"/>
                <w:shd w:val="clear" w:color="auto" w:fill="FFFFFF"/>
                <w:lang w:val="en-US"/>
              </w:rPr>
              <w:t>contract $</w:t>
            </w:r>
            <w:r w:rsidR="00FF184A" w:rsidRPr="00536766">
              <w:rPr>
                <w:rFonts w:ascii="Proxima Nova Rg" w:hAnsi="Proxima Nova Rg"/>
                <w:color w:val="1F1F1F"/>
                <w:shd w:val="clear" w:color="auto" w:fill="FFFFFF"/>
                <w:lang w:val="en-US"/>
              </w:rPr>
              <w:t xml:space="preserve">62,112.00 </w:t>
            </w:r>
          </w:p>
          <w:p w14:paraId="491B505B" w14:textId="2F1FF134" w:rsidR="00FF184A" w:rsidRPr="00536766" w:rsidRDefault="00FF184A"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Phase 1:</w:t>
            </w:r>
            <w:r w:rsidR="00794D58" w:rsidRPr="00536766">
              <w:rPr>
                <w:rFonts w:ascii="Proxima Nova Rg" w:hAnsi="Proxima Nova Rg"/>
                <w:color w:val="1F1F1F"/>
                <w:shd w:val="clear" w:color="auto" w:fill="FFFFFF"/>
                <w:lang w:val="en-US"/>
              </w:rPr>
              <w:t xml:space="preserve"> </w:t>
            </w:r>
            <w:r w:rsidRPr="00536766">
              <w:rPr>
                <w:rFonts w:ascii="Proxima Nova Rg" w:hAnsi="Proxima Nova Rg"/>
                <w:color w:val="1F1F1F"/>
                <w:shd w:val="clear" w:color="auto" w:fill="FFFFFF"/>
                <w:lang w:val="en-US"/>
              </w:rPr>
              <w:t>Organization, consultations with key stakeholders, and inspection</w:t>
            </w:r>
          </w:p>
          <w:p w14:paraId="37E69AFC" w14:textId="45747433" w:rsidR="00FF184A" w:rsidRPr="00536766" w:rsidRDefault="00FF184A"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Phase 2: Technical assessment report, and the principle of design methodology and follow up on recommendations</w:t>
            </w:r>
          </w:p>
          <w:p w14:paraId="24D48CEA" w14:textId="1F9A952E" w:rsidR="00FF184A" w:rsidRPr="00536766" w:rsidRDefault="00FF184A"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 xml:space="preserve"> Phase 3: Design Brief and Concept Design phase</w:t>
            </w:r>
          </w:p>
          <w:p w14:paraId="092EBEE8" w14:textId="0859D896" w:rsidR="00FF184A" w:rsidRPr="00536766" w:rsidRDefault="00FF184A"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 xml:space="preserve"> Phase 4: Prepare technical tender documents with all the subtasks and supporting Documents</w:t>
            </w:r>
          </w:p>
          <w:p w14:paraId="615E9236" w14:textId="79D6A1EB" w:rsidR="00FF184A" w:rsidRPr="00536766" w:rsidRDefault="00FF184A" w:rsidP="00632E67">
            <w:pPr>
              <w:spacing w:before="120"/>
              <w:rPr>
                <w:rFonts w:ascii="Proxima Nova Rg" w:hAnsi="Proxima Nova Rg"/>
                <w:color w:val="1F1F1F"/>
                <w:shd w:val="clear" w:color="auto" w:fill="FFFFFF"/>
                <w:lang w:val="en-US"/>
              </w:rPr>
            </w:pPr>
            <w:r w:rsidRPr="00536766">
              <w:rPr>
                <w:rFonts w:ascii="Proxima Nova Rg" w:hAnsi="Proxima Nova Rg"/>
                <w:color w:val="1F1F1F"/>
                <w:shd w:val="clear" w:color="auto" w:fill="FFFFFF"/>
                <w:lang w:val="en-US"/>
              </w:rPr>
              <w:t xml:space="preserve"> Phase 5: Support and participate in the evaluation process</w:t>
            </w:r>
          </w:p>
        </w:tc>
      </w:tr>
      <w:tr w:rsidR="00FF184A" w:rsidRPr="00536766" w14:paraId="7DD7B3D0" w14:textId="77777777" w:rsidTr="00632E67">
        <w:trPr>
          <w:trHeight w:val="381"/>
        </w:trPr>
        <w:tc>
          <w:tcPr>
            <w:tcW w:w="3964" w:type="dxa"/>
          </w:tcPr>
          <w:p w14:paraId="42B27058" w14:textId="77777777" w:rsidR="00FF184A" w:rsidRPr="00693264" w:rsidRDefault="00FF184A" w:rsidP="00632E67">
            <w:pPr>
              <w:spacing w:before="120"/>
              <w:rPr>
                <w:rFonts w:ascii="Proxima Nova Rg" w:eastAsiaTheme="minorHAnsi" w:hAnsi="Proxima Nova Rg" w:cstheme="minorBidi"/>
                <w:color w:val="1F1F1F"/>
                <w:shd w:val="clear" w:color="auto" w:fill="FFFFFF"/>
                <w:lang w:val="en-US" w:eastAsia="en-US"/>
              </w:rPr>
            </w:pPr>
            <w:r w:rsidRPr="00693264">
              <w:rPr>
                <w:rFonts w:ascii="Proxima Nova Rg" w:eastAsiaTheme="minorHAnsi" w:hAnsi="Proxima Nova Rg" w:cstheme="minorBidi"/>
                <w:color w:val="1F1F1F"/>
                <w:shd w:val="clear" w:color="auto" w:fill="FFFFFF"/>
                <w:lang w:val="en-US" w:eastAsia="en-US"/>
              </w:rPr>
              <w:t>Lab Equipment and materials</w:t>
            </w:r>
          </w:p>
        </w:tc>
        <w:tc>
          <w:tcPr>
            <w:tcW w:w="6201" w:type="dxa"/>
          </w:tcPr>
          <w:p w14:paraId="316C5A50" w14:textId="23C2B5B5" w:rsidR="002F71B7" w:rsidRDefault="002F71B7" w:rsidP="00467478">
            <w:pPr>
              <w:spacing w:before="120"/>
              <w:rPr>
                <w:rFonts w:ascii="Proxima Nova Rg" w:hAnsi="Proxima Nova Rg"/>
                <w:color w:val="1F1F1F"/>
                <w:shd w:val="clear" w:color="auto" w:fill="FFFFFF"/>
                <w:lang w:val="en-US"/>
              </w:rPr>
            </w:pPr>
            <w:r w:rsidRPr="00ED1135">
              <w:rPr>
                <w:rFonts w:ascii="Proxima Nova Rg" w:hAnsi="Proxima Nova Rg"/>
                <w:color w:val="1F1F1F"/>
                <w:shd w:val="clear" w:color="auto" w:fill="FFFFFF"/>
                <w:lang w:val="en-US"/>
              </w:rPr>
              <w:t xml:space="preserve">Contractor/ Firm Name: </w:t>
            </w:r>
            <w:r>
              <w:rPr>
                <w:rFonts w:ascii="Proxima Nova Rg" w:hAnsi="Proxima Nova Rg"/>
                <w:color w:val="1F1F1F"/>
                <w:shd w:val="clear" w:color="auto" w:fill="FFFFFF"/>
                <w:lang w:val="en-US"/>
              </w:rPr>
              <w:t xml:space="preserve"> </w:t>
            </w:r>
            <w:r w:rsidR="00467478" w:rsidRPr="00536766">
              <w:rPr>
                <w:rFonts w:ascii="Proxima Nova Rg" w:hAnsi="Proxima Nova Rg"/>
                <w:color w:val="1F1F1F"/>
                <w:shd w:val="clear" w:color="auto" w:fill="FFFFFF"/>
                <w:lang w:val="en-US"/>
              </w:rPr>
              <w:t>AL-MUDAFAR MEDICAL &amp; G.T.CORP</w:t>
            </w:r>
          </w:p>
          <w:p w14:paraId="3329C22E" w14:textId="64A1E21D" w:rsidR="00AD3201" w:rsidRDefault="00FF184A" w:rsidP="00632E67">
            <w:pPr>
              <w:spacing w:before="120"/>
              <w:rPr>
                <w:rFonts w:ascii="Proxima Nova Rg" w:hAnsi="Proxima Nova Rg"/>
                <w:color w:val="1F1F1F"/>
                <w:shd w:val="clear" w:color="auto" w:fill="FFFFFF"/>
                <w:lang w:val="en-US"/>
              </w:rPr>
            </w:pPr>
            <w:r w:rsidRPr="00693264">
              <w:rPr>
                <w:rFonts w:ascii="Proxima Nova Rg" w:hAnsi="Proxima Nova Rg"/>
                <w:color w:val="1F1F1F"/>
                <w:shd w:val="clear" w:color="auto" w:fill="FFFFFF"/>
                <w:lang w:val="en-US"/>
              </w:rPr>
              <w:t xml:space="preserve">Contract </w:t>
            </w:r>
            <w:r w:rsidR="00DE6CF1">
              <w:rPr>
                <w:rFonts w:ascii="Proxima Nova Rg" w:hAnsi="Proxima Nova Rg"/>
                <w:color w:val="1F1F1F"/>
                <w:shd w:val="clear" w:color="auto" w:fill="FFFFFF"/>
                <w:lang w:val="en-US"/>
              </w:rPr>
              <w:t>1</w:t>
            </w:r>
            <w:r w:rsidR="008960A4">
              <w:rPr>
                <w:rFonts w:ascii="Proxima Nova Rg" w:hAnsi="Proxima Nova Rg"/>
                <w:color w:val="1F1F1F"/>
                <w:shd w:val="clear" w:color="auto" w:fill="FFFFFF"/>
                <w:lang w:val="en-US"/>
              </w:rPr>
              <w:t xml:space="preserve"> </w:t>
            </w:r>
            <w:r w:rsidR="005D6FD0">
              <w:rPr>
                <w:rFonts w:ascii="Proxima Nova Rg" w:hAnsi="Proxima Nova Rg"/>
                <w:color w:val="1F1F1F"/>
                <w:shd w:val="clear" w:color="auto" w:fill="FFFFFF"/>
                <w:lang w:val="en-US"/>
              </w:rPr>
              <w:t>Se</w:t>
            </w:r>
            <w:r w:rsidR="00005653">
              <w:rPr>
                <w:rFonts w:ascii="Proxima Nova Rg" w:hAnsi="Proxima Nova Rg"/>
                <w:color w:val="1F1F1F"/>
                <w:shd w:val="clear" w:color="auto" w:fill="FFFFFF"/>
                <w:lang w:val="en-US"/>
              </w:rPr>
              <w:t>p</w:t>
            </w:r>
            <w:r w:rsidR="008960A4">
              <w:rPr>
                <w:rFonts w:ascii="Proxima Nova Rg" w:hAnsi="Proxima Nova Rg"/>
                <w:color w:val="1F1F1F"/>
                <w:shd w:val="clear" w:color="auto" w:fill="FFFFFF"/>
                <w:lang w:val="en-US"/>
              </w:rPr>
              <w:t xml:space="preserve">tember </w:t>
            </w:r>
            <w:r w:rsidRPr="00693264">
              <w:rPr>
                <w:rFonts w:ascii="Proxima Nova Rg" w:hAnsi="Proxima Nova Rg"/>
                <w:color w:val="1F1F1F"/>
                <w:shd w:val="clear" w:color="auto" w:fill="FFFFFF"/>
                <w:lang w:val="en-US"/>
              </w:rPr>
              <w:t>2</w:t>
            </w:r>
            <w:r w:rsidR="005D6FD0">
              <w:rPr>
                <w:rFonts w:ascii="Proxima Nova Rg" w:hAnsi="Proxima Nova Rg"/>
                <w:color w:val="1F1F1F"/>
                <w:shd w:val="clear" w:color="auto" w:fill="FFFFFF"/>
                <w:lang w:val="en-US"/>
              </w:rPr>
              <w:t>02</w:t>
            </w:r>
            <w:r w:rsidR="00777A60">
              <w:rPr>
                <w:rFonts w:ascii="Proxima Nova Rg" w:hAnsi="Proxima Nova Rg"/>
                <w:color w:val="1F1F1F"/>
                <w:shd w:val="clear" w:color="auto" w:fill="FFFFFF"/>
                <w:lang w:val="en-US"/>
              </w:rPr>
              <w:t xml:space="preserve">4 to </w:t>
            </w:r>
            <w:r w:rsidRPr="00693264">
              <w:rPr>
                <w:rFonts w:ascii="Proxima Nova Rg" w:hAnsi="Proxima Nova Rg"/>
                <w:color w:val="1F1F1F"/>
                <w:shd w:val="clear" w:color="auto" w:fill="FFFFFF"/>
                <w:lang w:val="en-US"/>
              </w:rPr>
              <w:t xml:space="preserve">31 March 2025  </w:t>
            </w:r>
          </w:p>
          <w:p w14:paraId="528CC7BE" w14:textId="621F0E2C" w:rsidR="00FF184A" w:rsidRPr="00693264" w:rsidRDefault="00267E16" w:rsidP="00632E67">
            <w:pPr>
              <w:spacing w:before="120"/>
              <w:rPr>
                <w:rFonts w:ascii="Proxima Nova Rg" w:hAnsi="Proxima Nova Rg"/>
                <w:color w:val="1F1F1F"/>
                <w:shd w:val="clear" w:color="auto" w:fill="FFFFFF"/>
                <w:lang w:val="en-US"/>
              </w:rPr>
            </w:pPr>
            <w:r>
              <w:rPr>
                <w:rFonts w:ascii="Proxima Nova Rg" w:hAnsi="Proxima Nova Rg"/>
                <w:color w:val="1F1F1F"/>
                <w:shd w:val="clear" w:color="auto" w:fill="FFFFFF"/>
                <w:lang w:val="en-US"/>
              </w:rPr>
              <w:t xml:space="preserve">Value </w:t>
            </w:r>
            <w:r w:rsidR="008960A4">
              <w:rPr>
                <w:rFonts w:ascii="Proxima Nova Rg" w:hAnsi="Proxima Nova Rg"/>
                <w:color w:val="1F1F1F"/>
                <w:shd w:val="clear" w:color="auto" w:fill="FFFFFF"/>
                <w:lang w:val="en-US"/>
              </w:rPr>
              <w:t xml:space="preserve">of </w:t>
            </w:r>
            <w:r w:rsidR="00FF3C54">
              <w:rPr>
                <w:rFonts w:ascii="Proxima Nova Rg" w:hAnsi="Proxima Nova Rg"/>
                <w:color w:val="1F1F1F"/>
                <w:shd w:val="clear" w:color="auto" w:fill="FFFFFF"/>
                <w:lang w:val="en-US"/>
              </w:rPr>
              <w:t>contract $</w:t>
            </w:r>
            <w:r w:rsidR="00FF184A" w:rsidRPr="00693264">
              <w:rPr>
                <w:rFonts w:ascii="Proxima Nova Rg" w:hAnsi="Proxima Nova Rg"/>
                <w:color w:val="1F1F1F"/>
                <w:shd w:val="clear" w:color="auto" w:fill="FFFFFF"/>
                <w:lang w:val="en-US"/>
              </w:rPr>
              <w:t xml:space="preserve">225,298.00 </w:t>
            </w:r>
          </w:p>
        </w:tc>
      </w:tr>
      <w:tr w:rsidR="00FF184A" w:rsidRPr="00536766" w14:paraId="045D0422" w14:textId="77777777" w:rsidTr="00632E67">
        <w:trPr>
          <w:trHeight w:val="381"/>
        </w:trPr>
        <w:tc>
          <w:tcPr>
            <w:tcW w:w="3964" w:type="dxa"/>
          </w:tcPr>
          <w:p w14:paraId="571A3310" w14:textId="736A1524" w:rsidR="00FF184A" w:rsidRPr="00693264" w:rsidRDefault="00FF184A" w:rsidP="00632E67">
            <w:pPr>
              <w:spacing w:before="120"/>
              <w:rPr>
                <w:rFonts w:ascii="Proxima Nova Rg" w:eastAsiaTheme="minorHAnsi" w:hAnsi="Proxima Nova Rg" w:cstheme="minorBidi"/>
                <w:color w:val="1F1F1F"/>
                <w:shd w:val="clear" w:color="auto" w:fill="FFFFFF"/>
                <w:lang w:val="en-US" w:eastAsia="en-US"/>
              </w:rPr>
            </w:pPr>
            <w:r w:rsidRPr="00693264">
              <w:rPr>
                <w:rFonts w:ascii="Proxima Nova Rg" w:eastAsiaTheme="minorHAnsi" w:hAnsi="Proxima Nova Rg" w:cstheme="minorBidi"/>
                <w:color w:val="1F1F1F"/>
                <w:shd w:val="clear" w:color="auto" w:fill="FFFFFF"/>
                <w:lang w:val="en-US" w:eastAsia="en-US"/>
              </w:rPr>
              <w:lastRenderedPageBreak/>
              <w:t>Admin Building</w:t>
            </w:r>
            <w:r w:rsidR="00017562">
              <w:rPr>
                <w:rFonts w:ascii="Proxima Nova Rg" w:eastAsiaTheme="minorHAnsi" w:hAnsi="Proxima Nova Rg" w:cstheme="minorBidi"/>
                <w:color w:val="1F1F1F"/>
                <w:shd w:val="clear" w:color="auto" w:fill="FFFFFF"/>
                <w:lang w:val="en-US" w:eastAsia="en-US"/>
              </w:rPr>
              <w:t xml:space="preserve"> </w:t>
            </w:r>
            <w:r w:rsidR="00323659">
              <w:rPr>
                <w:rFonts w:ascii="Proxima Nova Rg" w:eastAsiaTheme="minorHAnsi" w:hAnsi="Proxima Nova Rg" w:cstheme="minorBidi"/>
                <w:color w:val="1F1F1F"/>
                <w:shd w:val="clear" w:color="auto" w:fill="FFFFFF"/>
                <w:lang w:val="en-US" w:eastAsia="en-US"/>
              </w:rPr>
              <w:t>R</w:t>
            </w:r>
            <w:r w:rsidR="00017562">
              <w:rPr>
                <w:rFonts w:ascii="Proxima Nova Rg" w:eastAsiaTheme="minorHAnsi" w:hAnsi="Proxima Nova Rg" w:cstheme="minorBidi"/>
                <w:color w:val="1F1F1F"/>
                <w:shd w:val="clear" w:color="auto" w:fill="FFFFFF"/>
                <w:lang w:val="en-US" w:eastAsia="en-US"/>
              </w:rPr>
              <w:t>ehabilitat</w:t>
            </w:r>
            <w:r w:rsidR="00323659">
              <w:rPr>
                <w:rFonts w:ascii="Proxima Nova Rg" w:eastAsiaTheme="minorHAnsi" w:hAnsi="Proxima Nova Rg" w:cstheme="minorBidi"/>
                <w:color w:val="1F1F1F"/>
                <w:shd w:val="clear" w:color="auto" w:fill="FFFFFF"/>
                <w:lang w:val="en-US" w:eastAsia="en-US"/>
              </w:rPr>
              <w:t>ion</w:t>
            </w:r>
            <w:r w:rsidRPr="00693264">
              <w:rPr>
                <w:rFonts w:ascii="Proxima Nova Rg" w:hAnsi="Proxima Nova Rg"/>
                <w:lang w:val="en-US"/>
              </w:rPr>
              <w:t xml:space="preserve"> </w:t>
            </w:r>
          </w:p>
        </w:tc>
        <w:tc>
          <w:tcPr>
            <w:tcW w:w="6201" w:type="dxa"/>
          </w:tcPr>
          <w:p w14:paraId="6BC21598" w14:textId="77777777" w:rsidR="00DF1AFC" w:rsidRDefault="00DF1AFC" w:rsidP="00632E67">
            <w:pPr>
              <w:spacing w:before="120"/>
              <w:rPr>
                <w:rFonts w:ascii="Proxima Nova Rg" w:hAnsi="Proxima Nova Rg"/>
                <w:color w:val="1F1F1F"/>
                <w:shd w:val="clear" w:color="auto" w:fill="FFFFFF"/>
                <w:lang w:val="en-US"/>
              </w:rPr>
            </w:pPr>
          </w:p>
          <w:p w14:paraId="05C4DEC3" w14:textId="4E4FF04A" w:rsidR="004F0D69" w:rsidRDefault="00FF184A" w:rsidP="00632E67">
            <w:pPr>
              <w:spacing w:before="120"/>
              <w:rPr>
                <w:rFonts w:ascii="Proxima Nova Rg" w:hAnsi="Proxima Nova Rg"/>
                <w:color w:val="1F1F1F"/>
                <w:shd w:val="clear" w:color="auto" w:fill="FFFFFF"/>
                <w:lang w:val="en-US"/>
              </w:rPr>
            </w:pPr>
            <w:r w:rsidRPr="00693264">
              <w:rPr>
                <w:rFonts w:ascii="Proxima Nova Rg" w:hAnsi="Proxima Nova Rg"/>
                <w:color w:val="1F1F1F"/>
                <w:shd w:val="clear" w:color="auto" w:fill="FFFFFF"/>
                <w:lang w:val="en-US"/>
              </w:rPr>
              <w:t xml:space="preserve">Contract 27 July </w:t>
            </w:r>
            <w:r w:rsidR="00FF3C54" w:rsidRPr="00693264">
              <w:rPr>
                <w:rFonts w:ascii="Proxima Nova Rg" w:hAnsi="Proxima Nova Rg"/>
                <w:color w:val="1F1F1F"/>
                <w:shd w:val="clear" w:color="auto" w:fill="FFFFFF"/>
                <w:lang w:val="en-US"/>
              </w:rPr>
              <w:t>2024 to</w:t>
            </w:r>
            <w:r w:rsidR="00323659">
              <w:rPr>
                <w:rFonts w:ascii="Proxima Nova Rg" w:hAnsi="Proxima Nova Rg"/>
                <w:color w:val="1F1F1F"/>
                <w:shd w:val="clear" w:color="auto" w:fill="FFFFFF"/>
                <w:lang w:val="en-US"/>
              </w:rPr>
              <w:t xml:space="preserve"> </w:t>
            </w:r>
            <w:r w:rsidRPr="00693264">
              <w:rPr>
                <w:rFonts w:ascii="Proxima Nova Rg" w:hAnsi="Proxima Nova Rg"/>
                <w:color w:val="1F1F1F"/>
                <w:shd w:val="clear" w:color="auto" w:fill="FFFFFF"/>
                <w:lang w:val="en-US"/>
              </w:rPr>
              <w:t>31 Oct</w:t>
            </w:r>
            <w:r w:rsidR="00323659">
              <w:rPr>
                <w:rFonts w:ascii="Proxima Nova Rg" w:hAnsi="Proxima Nova Rg"/>
                <w:color w:val="1F1F1F"/>
                <w:shd w:val="clear" w:color="auto" w:fill="FFFFFF"/>
                <w:lang w:val="en-US"/>
              </w:rPr>
              <w:t xml:space="preserve">ober </w:t>
            </w:r>
            <w:r w:rsidRPr="00693264">
              <w:rPr>
                <w:rFonts w:ascii="Proxima Nova Rg" w:hAnsi="Proxima Nova Rg"/>
                <w:color w:val="1F1F1F"/>
                <w:shd w:val="clear" w:color="auto" w:fill="FFFFFF"/>
                <w:lang w:val="en-US"/>
              </w:rPr>
              <w:t>2024</w:t>
            </w:r>
            <w:r w:rsidR="0095719B">
              <w:rPr>
                <w:rFonts w:ascii="Proxima Nova Rg" w:hAnsi="Proxima Nova Rg"/>
                <w:color w:val="1F1F1F"/>
                <w:shd w:val="clear" w:color="auto" w:fill="FFFFFF"/>
                <w:lang w:val="en-US"/>
              </w:rPr>
              <w:t xml:space="preserve">. First amendment 31 October 2024 </w:t>
            </w:r>
            <w:r w:rsidR="004F0D69">
              <w:rPr>
                <w:rFonts w:ascii="Proxima Nova Rg" w:hAnsi="Proxima Nova Rg"/>
                <w:color w:val="1F1F1F"/>
                <w:shd w:val="clear" w:color="auto" w:fill="FFFFFF"/>
                <w:lang w:val="en-US"/>
              </w:rPr>
              <w:t>to 31 December 2024.</w:t>
            </w:r>
            <w:r w:rsidRPr="00693264">
              <w:rPr>
                <w:rFonts w:ascii="Proxima Nova Rg" w:hAnsi="Proxima Nova Rg"/>
                <w:color w:val="1F1F1F"/>
                <w:shd w:val="clear" w:color="auto" w:fill="FFFFFF"/>
                <w:lang w:val="en-US"/>
              </w:rPr>
              <w:t xml:space="preserve"> </w:t>
            </w:r>
          </w:p>
          <w:p w14:paraId="2325DA6F" w14:textId="590900DF" w:rsidR="00FF184A" w:rsidRDefault="009E1FBB" w:rsidP="00632E67">
            <w:pPr>
              <w:spacing w:before="120"/>
              <w:rPr>
                <w:rFonts w:ascii="Proxima Nova Rg" w:hAnsi="Proxima Nova Rg"/>
                <w:lang w:val="en-US"/>
              </w:rPr>
            </w:pPr>
            <w:r>
              <w:rPr>
                <w:rFonts w:ascii="Proxima Nova Rg" w:hAnsi="Proxima Nova Rg"/>
                <w:lang w:val="en-US"/>
              </w:rPr>
              <w:t>Value of contract $</w:t>
            </w:r>
            <w:r w:rsidR="00FF184A" w:rsidRPr="00693264">
              <w:rPr>
                <w:rFonts w:ascii="Proxima Nova Rg" w:hAnsi="Proxima Nova Rg"/>
                <w:lang w:val="en-US"/>
              </w:rPr>
              <w:t>211,329.75</w:t>
            </w:r>
          </w:p>
          <w:p w14:paraId="1A5118DA" w14:textId="46B024B4" w:rsidR="009E1FBB" w:rsidRPr="00693264" w:rsidRDefault="009E1FBB" w:rsidP="009E1FBB">
            <w:pPr>
              <w:spacing w:before="120"/>
              <w:rPr>
                <w:rFonts w:ascii="Proxima Nova Rg" w:hAnsi="Proxima Nova Rg"/>
                <w:lang w:val="en-US"/>
              </w:rPr>
            </w:pPr>
            <w:r>
              <w:rPr>
                <w:rFonts w:ascii="Proxima Nova Rg" w:hAnsi="Proxima Nova Rg"/>
                <w:lang w:val="en-US"/>
              </w:rPr>
              <w:t>Additional</w:t>
            </w:r>
            <w:r w:rsidR="002822DE">
              <w:rPr>
                <w:rFonts w:ascii="Proxima Nova Rg" w:hAnsi="Proxima Nova Rg"/>
                <w:lang w:val="en-US"/>
              </w:rPr>
              <w:t xml:space="preserve"> works with a value of</w:t>
            </w:r>
            <w:r>
              <w:rPr>
                <w:rFonts w:ascii="Proxima Nova Rg" w:hAnsi="Proxima Nova Rg"/>
                <w:lang w:val="en-US"/>
              </w:rPr>
              <w:t xml:space="preserve"> $</w:t>
            </w:r>
            <w:r w:rsidRPr="009E1FBB">
              <w:rPr>
                <w:rFonts w:ascii="Proxima Nova Rg" w:hAnsi="Proxima Nova Rg"/>
                <w:lang w:val="en-US"/>
              </w:rPr>
              <w:t>12,669.70</w:t>
            </w:r>
            <w:r>
              <w:rPr>
                <w:rFonts w:ascii="Proxima Nova Rg" w:hAnsi="Proxima Nova Rg"/>
                <w:lang w:val="en-US"/>
              </w:rPr>
              <w:t xml:space="preserve"> </w:t>
            </w:r>
            <w:r w:rsidR="002822DE">
              <w:rPr>
                <w:rFonts w:ascii="Proxima Nova Rg" w:hAnsi="Proxima Nova Rg"/>
                <w:lang w:val="en-US"/>
              </w:rPr>
              <w:t>added with first contract amendment.</w:t>
            </w:r>
          </w:p>
          <w:p w14:paraId="7E39A432" w14:textId="04EDFEBD" w:rsidR="00FF184A" w:rsidRPr="00693264" w:rsidRDefault="00FF184A" w:rsidP="00632E67">
            <w:pPr>
              <w:spacing w:before="120"/>
              <w:rPr>
                <w:rFonts w:ascii="Proxima Nova Rg" w:hAnsi="Proxima Nova Rg"/>
                <w:color w:val="1F1F1F"/>
                <w:shd w:val="clear" w:color="auto" w:fill="FFFFFF"/>
                <w:lang w:val="en-US"/>
              </w:rPr>
            </w:pPr>
          </w:p>
        </w:tc>
      </w:tr>
      <w:tr w:rsidR="00FF184A" w:rsidRPr="00536766" w14:paraId="70B019E1" w14:textId="77777777" w:rsidTr="00632E67">
        <w:trPr>
          <w:trHeight w:val="381"/>
        </w:trPr>
        <w:tc>
          <w:tcPr>
            <w:tcW w:w="3964" w:type="dxa"/>
          </w:tcPr>
          <w:p w14:paraId="7F744A77" w14:textId="77777777" w:rsidR="00FF184A" w:rsidRPr="00693264" w:rsidRDefault="00FF184A" w:rsidP="00632E67">
            <w:pPr>
              <w:spacing w:before="120"/>
              <w:rPr>
                <w:rFonts w:ascii="Proxima Nova Rg" w:eastAsiaTheme="minorHAnsi" w:hAnsi="Proxima Nova Rg"/>
                <w:lang w:val="en-US"/>
              </w:rPr>
            </w:pPr>
            <w:r w:rsidRPr="00693264">
              <w:rPr>
                <w:rFonts w:ascii="Proxima Nova Rg" w:eastAsiaTheme="minorHAnsi" w:hAnsi="Proxima Nova Rg"/>
                <w:lang w:val="en-US"/>
              </w:rPr>
              <w:t xml:space="preserve">Consultancy Service for Capacity Development of Aden Fish </w:t>
            </w:r>
            <w:proofErr w:type="spellStart"/>
            <w:r w:rsidRPr="00693264">
              <w:rPr>
                <w:rFonts w:ascii="Proxima Nova Rg" w:eastAsiaTheme="minorHAnsi" w:hAnsi="Proxima Nova Rg"/>
                <w:lang w:val="en-US"/>
              </w:rPr>
              <w:t>Harbour</w:t>
            </w:r>
            <w:proofErr w:type="spellEnd"/>
            <w:r w:rsidRPr="00693264">
              <w:rPr>
                <w:rFonts w:ascii="Proxima Nova Rg" w:eastAsiaTheme="minorHAnsi" w:hAnsi="Proxima Nova Rg"/>
                <w:lang w:val="en-US"/>
              </w:rPr>
              <w:t xml:space="preserve"> (AFH)</w:t>
            </w:r>
            <w:r w:rsidRPr="00693264">
              <w:rPr>
                <w:rFonts w:ascii="Proxima Nova Rg" w:eastAsiaTheme="minorHAnsi" w:hAnsi="Proxima Nova Rg"/>
                <w:cs/>
              </w:rPr>
              <w:t>‎</w:t>
            </w:r>
          </w:p>
        </w:tc>
        <w:tc>
          <w:tcPr>
            <w:tcW w:w="6201" w:type="dxa"/>
          </w:tcPr>
          <w:p w14:paraId="68A93C80" w14:textId="591D821C" w:rsidR="004E3690" w:rsidRDefault="004E3690" w:rsidP="00632E67">
            <w:pPr>
              <w:spacing w:before="120"/>
              <w:rPr>
                <w:rFonts w:ascii="Proxima Nova Rg" w:hAnsi="Proxima Nova Rg"/>
                <w:lang w:val="en-US"/>
              </w:rPr>
            </w:pPr>
            <w:r w:rsidRPr="00536766">
              <w:rPr>
                <w:rFonts w:ascii="Proxima Nova Rg" w:hAnsi="Proxima Nova Rg"/>
                <w:lang w:val="en-US"/>
              </w:rPr>
              <w:t xml:space="preserve">Contractor/ Firm Name:  </w:t>
            </w:r>
            <w:r w:rsidRPr="004E3690">
              <w:rPr>
                <w:rFonts w:ascii="Proxima Nova Rg" w:hAnsi="Proxima Nova Rg"/>
                <w:lang w:val="en-US"/>
              </w:rPr>
              <w:t>ALMOTAHEDON CONTRACTING CO</w:t>
            </w:r>
          </w:p>
          <w:p w14:paraId="2B59A753" w14:textId="02DCB8C6" w:rsidR="00FF184A" w:rsidRPr="00693264" w:rsidRDefault="00E7137C" w:rsidP="00632E67">
            <w:pPr>
              <w:spacing w:before="120"/>
              <w:rPr>
                <w:rFonts w:ascii="Proxima Nova Rg" w:hAnsi="Proxima Nova Rg"/>
                <w:lang w:val="en-US"/>
              </w:rPr>
            </w:pPr>
            <w:r>
              <w:rPr>
                <w:rFonts w:ascii="Proxima Nova Rg" w:hAnsi="Proxima Nova Rg"/>
                <w:lang w:val="en-US"/>
              </w:rPr>
              <w:t xml:space="preserve">Contract </w:t>
            </w:r>
            <w:r w:rsidR="00FF184A" w:rsidRPr="00693264">
              <w:rPr>
                <w:rFonts w:ascii="Proxima Nova Rg" w:hAnsi="Proxima Nova Rg"/>
                <w:lang w:val="en-US"/>
              </w:rPr>
              <w:t>20</w:t>
            </w:r>
            <w:r>
              <w:rPr>
                <w:rFonts w:ascii="Proxima Nova Rg" w:hAnsi="Proxima Nova Rg"/>
                <w:lang w:val="en-US"/>
              </w:rPr>
              <w:t xml:space="preserve"> </w:t>
            </w:r>
            <w:r w:rsidR="00FF184A" w:rsidRPr="00693264">
              <w:rPr>
                <w:rFonts w:ascii="Proxima Nova Rg" w:hAnsi="Proxima Nova Rg"/>
                <w:lang w:val="en-US"/>
              </w:rPr>
              <w:t>Aug</w:t>
            </w:r>
            <w:r>
              <w:rPr>
                <w:rFonts w:ascii="Proxima Nova Rg" w:hAnsi="Proxima Nova Rg"/>
                <w:lang w:val="en-US"/>
              </w:rPr>
              <w:t xml:space="preserve">ust </w:t>
            </w:r>
            <w:r w:rsidR="00FF184A" w:rsidRPr="00693264">
              <w:rPr>
                <w:rFonts w:ascii="Proxima Nova Rg" w:hAnsi="Proxima Nova Rg"/>
                <w:lang w:val="en-US"/>
              </w:rPr>
              <w:t xml:space="preserve">2024 </w:t>
            </w:r>
            <w:r w:rsidR="00FF3C54">
              <w:rPr>
                <w:rFonts w:ascii="Proxima Nova Rg" w:hAnsi="Proxima Nova Rg"/>
                <w:lang w:val="en-US"/>
              </w:rPr>
              <w:t xml:space="preserve">to </w:t>
            </w:r>
            <w:r w:rsidR="00FF3C54" w:rsidRPr="00693264">
              <w:rPr>
                <w:rFonts w:ascii="Proxima Nova Rg" w:hAnsi="Proxima Nova Rg"/>
                <w:lang w:val="en-US"/>
              </w:rPr>
              <w:t>17</w:t>
            </w:r>
            <w:r>
              <w:rPr>
                <w:rFonts w:ascii="Proxima Nova Rg" w:hAnsi="Proxima Nova Rg"/>
                <w:lang w:val="en-US"/>
              </w:rPr>
              <w:t xml:space="preserve"> </w:t>
            </w:r>
            <w:r w:rsidR="00FF184A" w:rsidRPr="00693264">
              <w:rPr>
                <w:rFonts w:ascii="Proxima Nova Rg" w:hAnsi="Proxima Nova Rg"/>
                <w:lang w:val="en-US"/>
              </w:rPr>
              <w:t>Jan</w:t>
            </w:r>
            <w:r>
              <w:rPr>
                <w:rFonts w:ascii="Proxima Nova Rg" w:hAnsi="Proxima Nova Rg"/>
                <w:lang w:val="en-US"/>
              </w:rPr>
              <w:t>uar</w:t>
            </w:r>
            <w:r w:rsidR="00712BC8">
              <w:rPr>
                <w:rFonts w:ascii="Proxima Nova Rg" w:hAnsi="Proxima Nova Rg"/>
                <w:lang w:val="en-US"/>
              </w:rPr>
              <w:t xml:space="preserve">y </w:t>
            </w:r>
            <w:r w:rsidR="00FF184A" w:rsidRPr="00693264">
              <w:rPr>
                <w:rFonts w:ascii="Proxima Nova Rg" w:hAnsi="Proxima Nova Rg"/>
                <w:lang w:val="en-US"/>
              </w:rPr>
              <w:t>2025</w:t>
            </w:r>
          </w:p>
          <w:p w14:paraId="2974EACE" w14:textId="15DD3B42" w:rsidR="00FF184A" w:rsidRPr="00693264" w:rsidRDefault="00FF184A" w:rsidP="00632E67">
            <w:pPr>
              <w:spacing w:before="120"/>
              <w:rPr>
                <w:rFonts w:ascii="Proxima Nova Rg" w:hAnsi="Proxima Nova Rg"/>
                <w:lang w:val="en-US"/>
              </w:rPr>
            </w:pPr>
            <w:r w:rsidRPr="00693264">
              <w:rPr>
                <w:rFonts w:ascii="Proxima Nova Rg" w:hAnsi="Proxima Nova Rg"/>
                <w:lang w:val="en-US"/>
              </w:rPr>
              <w:t xml:space="preserve">Total </w:t>
            </w:r>
            <w:r w:rsidR="00712BC8">
              <w:rPr>
                <w:rFonts w:ascii="Proxima Nova Rg" w:hAnsi="Proxima Nova Rg"/>
                <w:lang w:val="en-US"/>
              </w:rPr>
              <w:t>c</w:t>
            </w:r>
            <w:r w:rsidRPr="00693264">
              <w:rPr>
                <w:rFonts w:ascii="Proxima Nova Rg" w:hAnsi="Proxima Nova Rg"/>
                <w:lang w:val="en-US"/>
              </w:rPr>
              <w:t xml:space="preserve">ontract </w:t>
            </w:r>
            <w:r w:rsidR="00712BC8">
              <w:rPr>
                <w:rFonts w:ascii="Proxima Nova Rg" w:hAnsi="Proxima Nova Rg"/>
                <w:lang w:val="en-US"/>
              </w:rPr>
              <w:t xml:space="preserve">value </w:t>
            </w:r>
            <w:r w:rsidR="007A2537">
              <w:rPr>
                <w:rFonts w:ascii="Proxima Nova Rg" w:hAnsi="Proxima Nova Rg"/>
                <w:lang w:val="en-US"/>
              </w:rPr>
              <w:t xml:space="preserve"> </w:t>
            </w:r>
            <w:r w:rsidRPr="00693264">
              <w:rPr>
                <w:rFonts w:ascii="Proxima Nova Rg" w:hAnsi="Proxima Nova Rg"/>
                <w:lang w:val="en-US"/>
              </w:rPr>
              <w:t xml:space="preserve"> </w:t>
            </w:r>
            <w:r w:rsidR="00712BC8">
              <w:rPr>
                <w:rFonts w:ascii="Proxima Nova Rg" w:hAnsi="Proxima Nova Rg"/>
                <w:lang w:val="en-US"/>
              </w:rPr>
              <w:t>$</w:t>
            </w:r>
            <w:r w:rsidRPr="00693264">
              <w:rPr>
                <w:rFonts w:ascii="Proxima Nova Rg" w:hAnsi="Proxima Nova Rg"/>
                <w:lang w:val="en-US"/>
              </w:rPr>
              <w:t xml:space="preserve">123,658.00 </w:t>
            </w:r>
          </w:p>
          <w:p w14:paraId="0560978A" w14:textId="0A6B283F" w:rsidR="00FF184A" w:rsidRPr="00693264" w:rsidRDefault="001D336E" w:rsidP="00632E67">
            <w:pPr>
              <w:spacing w:before="120"/>
              <w:rPr>
                <w:rFonts w:ascii="Proxima Nova Rg" w:hAnsi="Proxima Nova Rg"/>
                <w:lang w:val="en-US"/>
              </w:rPr>
            </w:pPr>
            <w:r>
              <w:rPr>
                <w:rFonts w:ascii="Proxima Nova Rg" w:hAnsi="Proxima Nova Rg"/>
                <w:lang w:val="en-US"/>
              </w:rPr>
              <w:t xml:space="preserve"> Phase 1:</w:t>
            </w:r>
            <w:r w:rsidR="00FF184A" w:rsidRPr="00693264">
              <w:rPr>
                <w:rFonts w:ascii="Proxima Nova Rg" w:hAnsi="Proxima Nova Rg"/>
                <w:lang w:val="en-US"/>
              </w:rPr>
              <w:t xml:space="preserve"> Delivery of the inception report</w:t>
            </w:r>
          </w:p>
          <w:p w14:paraId="65A22D2C" w14:textId="2FB743C5" w:rsidR="00FF184A" w:rsidRDefault="001D336E" w:rsidP="00632E67">
            <w:pPr>
              <w:spacing w:before="120"/>
              <w:rPr>
                <w:rFonts w:ascii="Proxima Nova Rg" w:hAnsi="Proxima Nova Rg"/>
                <w:lang w:val="en-US"/>
              </w:rPr>
            </w:pPr>
            <w:r>
              <w:rPr>
                <w:rFonts w:ascii="Proxima Nova Rg" w:hAnsi="Proxima Nova Rg"/>
                <w:lang w:val="en-US"/>
              </w:rPr>
              <w:t xml:space="preserve"> Phase 2:</w:t>
            </w:r>
            <w:r w:rsidR="002F0136">
              <w:rPr>
                <w:rFonts w:ascii="Proxima Nova Rg" w:hAnsi="Proxima Nova Rg"/>
                <w:lang w:val="en-US"/>
              </w:rPr>
              <w:t xml:space="preserve"> </w:t>
            </w:r>
            <w:r w:rsidR="00FF184A" w:rsidRPr="00693264">
              <w:rPr>
                <w:rFonts w:ascii="Proxima Nova Rg" w:hAnsi="Proxima Nova Rg"/>
                <w:lang w:val="en-US"/>
              </w:rPr>
              <w:t>Validated Capacity Development Plan of Action with estimated budget and timeframe</w:t>
            </w:r>
          </w:p>
          <w:p w14:paraId="49473D3E" w14:textId="35E4C1F3" w:rsidR="001D336E" w:rsidRPr="00693264" w:rsidRDefault="001D336E" w:rsidP="00632E67">
            <w:pPr>
              <w:spacing w:before="120"/>
              <w:rPr>
                <w:rFonts w:ascii="Proxima Nova Rg" w:hAnsi="Proxima Nova Rg"/>
                <w:lang w:val="en-US"/>
              </w:rPr>
            </w:pPr>
            <w:r>
              <w:rPr>
                <w:rFonts w:ascii="Proxima Nova Rg" w:hAnsi="Proxima Nova Rg"/>
                <w:lang w:val="en-US"/>
              </w:rPr>
              <w:t xml:space="preserve">Phase 3: </w:t>
            </w:r>
            <w:r w:rsidR="007C7B3E">
              <w:rPr>
                <w:rFonts w:ascii="Proxima Nova Rg" w:hAnsi="Proxima Nova Rg"/>
                <w:lang w:val="en-US"/>
              </w:rPr>
              <w:t>Delivery of trainings and development of manuals.</w:t>
            </w:r>
          </w:p>
          <w:p w14:paraId="19ABD8FD" w14:textId="77777777" w:rsidR="00FF184A" w:rsidRPr="00693264" w:rsidRDefault="00FF184A" w:rsidP="00632E67">
            <w:pPr>
              <w:spacing w:before="120"/>
              <w:rPr>
                <w:rFonts w:ascii="Proxima Nova Rg" w:hAnsi="Proxima Nova Rg"/>
                <w:color w:val="1F1F1F"/>
                <w:shd w:val="clear" w:color="auto" w:fill="FFFFFF"/>
                <w:lang w:val="en-US"/>
              </w:rPr>
            </w:pPr>
          </w:p>
        </w:tc>
      </w:tr>
      <w:tr w:rsidR="00FF184A" w:rsidRPr="00536766" w14:paraId="24F346EC" w14:textId="77777777" w:rsidTr="00632E67">
        <w:trPr>
          <w:trHeight w:val="381"/>
        </w:trPr>
        <w:tc>
          <w:tcPr>
            <w:tcW w:w="3964" w:type="dxa"/>
          </w:tcPr>
          <w:p w14:paraId="2EDDC0E1" w14:textId="552CB1B4" w:rsidR="00FF184A" w:rsidRPr="00693264" w:rsidRDefault="00FF184A" w:rsidP="00632E67">
            <w:pPr>
              <w:spacing w:before="120"/>
              <w:rPr>
                <w:rFonts w:ascii="Proxima Nova Rg" w:eastAsiaTheme="minorHAnsi" w:hAnsi="Proxima Nova Rg"/>
                <w:lang w:val="en-US"/>
              </w:rPr>
            </w:pPr>
            <w:r w:rsidRPr="00693264">
              <w:rPr>
                <w:rFonts w:ascii="Proxima Nova Rg" w:eastAsiaTheme="minorHAnsi" w:hAnsi="Proxima Nova Rg"/>
                <w:lang w:val="en-US"/>
              </w:rPr>
              <w:t xml:space="preserve">Consultancy Study for Rehabilitation and Restoration of two </w:t>
            </w:r>
            <w:r w:rsidRPr="00693264">
              <w:rPr>
                <w:rFonts w:ascii="Proxima Nova Rg" w:eastAsiaTheme="minorHAnsi" w:hAnsi="Proxima Nova Rg"/>
                <w:cs/>
              </w:rPr>
              <w:t>‎</w:t>
            </w:r>
            <w:r w:rsidRPr="00693264">
              <w:rPr>
                <w:rFonts w:ascii="Proxima Nova Rg" w:eastAsiaTheme="minorHAnsi" w:hAnsi="Proxima Nova Rg"/>
                <w:lang w:val="en-US"/>
              </w:rPr>
              <w:t>building</w:t>
            </w:r>
            <w:r w:rsidR="00FD7FFE">
              <w:rPr>
                <w:rFonts w:ascii="Proxima Nova Rg" w:eastAsiaTheme="minorHAnsi" w:hAnsi="Proxima Nova Rg"/>
                <w:lang w:val="en-US"/>
              </w:rPr>
              <w:t>s</w:t>
            </w:r>
            <w:r w:rsidRPr="00693264">
              <w:rPr>
                <w:rFonts w:ascii="Proxima Nova Rg" w:eastAsiaTheme="minorHAnsi" w:hAnsi="Proxima Nova Rg"/>
                <w:lang w:val="en-US"/>
              </w:rPr>
              <w:t>:</w:t>
            </w:r>
            <w:r w:rsidR="00367F45">
              <w:rPr>
                <w:rFonts w:ascii="Proxima Nova Rg" w:eastAsiaTheme="minorHAnsi" w:hAnsi="Proxima Nova Rg"/>
                <w:lang w:val="en-US"/>
              </w:rPr>
              <w:t xml:space="preserve"> The</w:t>
            </w:r>
            <w:r w:rsidRPr="00693264">
              <w:rPr>
                <w:rFonts w:ascii="Proxima Nova Rg" w:eastAsiaTheme="minorHAnsi" w:hAnsi="Proxima Nova Rg"/>
                <w:lang w:val="en-US"/>
              </w:rPr>
              <w:t xml:space="preserve"> Fiberglass </w:t>
            </w:r>
            <w:r w:rsidR="00367F45">
              <w:rPr>
                <w:rFonts w:ascii="Proxima Nova Rg" w:eastAsiaTheme="minorHAnsi" w:hAnsi="Proxima Nova Rg"/>
                <w:lang w:val="en-US"/>
              </w:rPr>
              <w:t>factory</w:t>
            </w:r>
            <w:r w:rsidRPr="00693264">
              <w:rPr>
                <w:rFonts w:ascii="Proxima Nova Rg" w:eastAsiaTheme="minorHAnsi" w:hAnsi="Proxima Nova Rg"/>
                <w:lang w:val="en-US"/>
              </w:rPr>
              <w:t xml:space="preserve"> with its Stores and </w:t>
            </w:r>
            <w:r w:rsidR="00367F45">
              <w:rPr>
                <w:rFonts w:ascii="Proxima Nova Rg" w:eastAsiaTheme="minorHAnsi" w:hAnsi="Proxima Nova Rg"/>
                <w:lang w:val="en-US"/>
              </w:rPr>
              <w:t xml:space="preserve">the </w:t>
            </w:r>
            <w:r w:rsidRPr="00693264">
              <w:rPr>
                <w:rFonts w:ascii="Proxima Nova Rg" w:eastAsiaTheme="minorHAnsi" w:hAnsi="Proxima Nova Rg"/>
                <w:lang w:val="en-US"/>
              </w:rPr>
              <w:t xml:space="preserve">Industrial </w:t>
            </w:r>
            <w:r w:rsidRPr="00693264">
              <w:rPr>
                <w:rFonts w:ascii="Proxima Nova Rg" w:eastAsiaTheme="minorHAnsi" w:hAnsi="Proxima Nova Rg"/>
                <w:cs/>
              </w:rPr>
              <w:t>‎</w:t>
            </w:r>
            <w:r w:rsidRPr="00693264">
              <w:rPr>
                <w:rFonts w:ascii="Proxima Nova Rg" w:eastAsiaTheme="minorHAnsi" w:hAnsi="Proxima Nova Rg"/>
                <w:lang w:val="en-US"/>
              </w:rPr>
              <w:t>Workshop)</w:t>
            </w:r>
          </w:p>
        </w:tc>
        <w:tc>
          <w:tcPr>
            <w:tcW w:w="6201" w:type="dxa"/>
          </w:tcPr>
          <w:p w14:paraId="2BD9B64C" w14:textId="3CC1E4C6" w:rsidR="004E3690" w:rsidRPr="00536766" w:rsidRDefault="004C7D3D" w:rsidP="004C7D3D">
            <w:pPr>
              <w:spacing w:before="120"/>
              <w:rPr>
                <w:rFonts w:ascii="Proxima Nova Rg" w:hAnsi="Proxima Nova Rg"/>
                <w:color w:val="1F1F1F"/>
                <w:shd w:val="clear" w:color="auto" w:fill="FFFFFF"/>
                <w:lang w:val="en-US"/>
              </w:rPr>
            </w:pPr>
            <w:r w:rsidRPr="00ED1135">
              <w:rPr>
                <w:rFonts w:ascii="Proxima Nova Rg" w:hAnsi="Proxima Nova Rg"/>
                <w:color w:val="1F1F1F"/>
                <w:shd w:val="clear" w:color="auto" w:fill="FFFFFF"/>
                <w:lang w:val="en-US"/>
              </w:rPr>
              <w:t xml:space="preserve">Contractor/ Firm Name: </w:t>
            </w:r>
            <w:r>
              <w:rPr>
                <w:rFonts w:ascii="Proxima Nova Rg" w:hAnsi="Proxima Nova Rg"/>
                <w:color w:val="1F1F1F"/>
                <w:shd w:val="clear" w:color="auto" w:fill="FFFFFF"/>
                <w:lang w:val="en-US"/>
              </w:rPr>
              <w:t xml:space="preserve"> </w:t>
            </w:r>
            <w:r w:rsidRPr="001D7404">
              <w:rPr>
                <w:rFonts w:ascii="Proxima Nova Rg" w:hAnsi="Proxima Nova Rg"/>
                <w:color w:val="1F1F1F"/>
                <w:shd w:val="clear" w:color="auto" w:fill="FFFFFF"/>
                <w:lang w:val="en-US"/>
              </w:rPr>
              <w:t>INTERNATIONAL ENGINEERING OFFICE</w:t>
            </w:r>
          </w:p>
          <w:p w14:paraId="755D5C18" w14:textId="09B2CFC7" w:rsidR="00C81DB5" w:rsidRDefault="00FF3C54" w:rsidP="00632E67">
            <w:pPr>
              <w:spacing w:before="120"/>
              <w:rPr>
                <w:rFonts w:ascii="Proxima Nova Rg" w:hAnsi="Proxima Nova Rg"/>
                <w:lang w:val="en-US"/>
              </w:rPr>
            </w:pPr>
            <w:r>
              <w:rPr>
                <w:rFonts w:ascii="Proxima Nova Rg" w:hAnsi="Proxima Nova Rg"/>
                <w:lang w:val="en-US"/>
              </w:rPr>
              <w:t xml:space="preserve">Contract </w:t>
            </w:r>
            <w:r w:rsidRPr="00693264">
              <w:rPr>
                <w:rFonts w:ascii="Proxima Nova Rg" w:hAnsi="Proxima Nova Rg"/>
                <w:lang w:val="en-US"/>
              </w:rPr>
              <w:t>20</w:t>
            </w:r>
            <w:r w:rsidR="00581C06">
              <w:rPr>
                <w:rFonts w:ascii="Proxima Nova Rg" w:hAnsi="Proxima Nova Rg"/>
                <w:lang w:val="en-US"/>
              </w:rPr>
              <w:t xml:space="preserve"> </w:t>
            </w:r>
            <w:r w:rsidR="00FF184A" w:rsidRPr="00693264">
              <w:rPr>
                <w:rFonts w:ascii="Proxima Nova Rg" w:hAnsi="Proxima Nova Rg"/>
                <w:lang w:val="en-US"/>
              </w:rPr>
              <w:t>Aug</w:t>
            </w:r>
            <w:r w:rsidR="00581C06">
              <w:rPr>
                <w:rFonts w:ascii="Proxima Nova Rg" w:hAnsi="Proxima Nova Rg"/>
                <w:lang w:val="en-US"/>
              </w:rPr>
              <w:t xml:space="preserve">ust </w:t>
            </w:r>
            <w:r w:rsidR="00FF184A" w:rsidRPr="00693264">
              <w:rPr>
                <w:rFonts w:ascii="Proxima Nova Rg" w:hAnsi="Proxima Nova Rg"/>
                <w:lang w:val="en-US"/>
              </w:rPr>
              <w:t xml:space="preserve">2024 </w:t>
            </w:r>
            <w:r w:rsidR="00581C06">
              <w:rPr>
                <w:rFonts w:ascii="Proxima Nova Rg" w:hAnsi="Proxima Nova Rg"/>
                <w:lang w:val="en-US"/>
              </w:rPr>
              <w:t xml:space="preserve">to </w:t>
            </w:r>
            <w:r w:rsidR="00FF184A" w:rsidRPr="00693264">
              <w:rPr>
                <w:rFonts w:ascii="Proxima Nova Rg" w:hAnsi="Proxima Nova Rg"/>
                <w:lang w:val="en-US"/>
              </w:rPr>
              <w:t>20</w:t>
            </w:r>
            <w:r w:rsidR="00581C06">
              <w:rPr>
                <w:rFonts w:ascii="Proxima Nova Rg" w:hAnsi="Proxima Nova Rg"/>
                <w:lang w:val="en-US"/>
              </w:rPr>
              <w:t xml:space="preserve"> </w:t>
            </w:r>
            <w:r w:rsidR="00FF184A" w:rsidRPr="00693264">
              <w:rPr>
                <w:rFonts w:ascii="Proxima Nova Rg" w:hAnsi="Proxima Nova Rg"/>
                <w:lang w:val="en-US"/>
              </w:rPr>
              <w:t>Dec</w:t>
            </w:r>
            <w:r w:rsidR="00581C06">
              <w:rPr>
                <w:rFonts w:ascii="Proxima Nova Rg" w:hAnsi="Proxima Nova Rg"/>
                <w:lang w:val="en-US"/>
              </w:rPr>
              <w:t xml:space="preserve">ember </w:t>
            </w:r>
            <w:r w:rsidR="00FF184A" w:rsidRPr="00693264">
              <w:rPr>
                <w:rFonts w:ascii="Proxima Nova Rg" w:hAnsi="Proxima Nova Rg"/>
                <w:lang w:val="en-US"/>
              </w:rPr>
              <w:t>2024</w:t>
            </w:r>
            <w:r w:rsidR="0070298C">
              <w:rPr>
                <w:rFonts w:ascii="Proxima Nova Rg" w:hAnsi="Proxima Nova Rg"/>
                <w:lang w:val="en-US"/>
              </w:rPr>
              <w:t>.</w:t>
            </w:r>
            <w:r w:rsidR="00FF184A" w:rsidRPr="00693264">
              <w:rPr>
                <w:rFonts w:ascii="Proxima Nova Rg" w:hAnsi="Proxima Nova Rg"/>
                <w:lang w:val="en-US"/>
              </w:rPr>
              <w:t xml:space="preserve"> </w:t>
            </w:r>
          </w:p>
          <w:p w14:paraId="0C3D4033" w14:textId="2B7B5798" w:rsidR="00FF184A" w:rsidRPr="00693264" w:rsidRDefault="00FF184A" w:rsidP="00632E67">
            <w:pPr>
              <w:spacing w:before="120"/>
              <w:rPr>
                <w:rFonts w:ascii="Proxima Nova Rg" w:hAnsi="Proxima Nova Rg"/>
                <w:lang w:val="en-US"/>
              </w:rPr>
            </w:pPr>
            <w:r w:rsidRPr="00693264">
              <w:rPr>
                <w:rFonts w:ascii="Proxima Nova Rg" w:hAnsi="Proxima Nova Rg"/>
                <w:lang w:val="en-US"/>
              </w:rPr>
              <w:t xml:space="preserve">Total </w:t>
            </w:r>
            <w:r w:rsidR="00C81DB5">
              <w:rPr>
                <w:rFonts w:ascii="Proxima Nova Rg" w:hAnsi="Proxima Nova Rg"/>
                <w:lang w:val="en-US"/>
              </w:rPr>
              <w:t>contract value</w:t>
            </w:r>
            <w:r w:rsidRPr="00693264">
              <w:rPr>
                <w:rFonts w:ascii="Proxima Nova Rg" w:hAnsi="Proxima Nova Rg"/>
                <w:lang w:val="en-US"/>
              </w:rPr>
              <w:t xml:space="preserve"> </w:t>
            </w:r>
            <w:r w:rsidR="0063147A">
              <w:rPr>
                <w:rFonts w:ascii="Proxima Nova Rg" w:hAnsi="Proxima Nova Rg"/>
                <w:lang w:val="en-US"/>
              </w:rPr>
              <w:t xml:space="preserve">USD </w:t>
            </w:r>
            <w:r w:rsidR="00C81DB5">
              <w:rPr>
                <w:rFonts w:ascii="Proxima Nova Rg" w:hAnsi="Proxima Nova Rg"/>
                <w:lang w:val="en-US"/>
              </w:rPr>
              <w:t>$</w:t>
            </w:r>
            <w:r w:rsidRPr="00693264">
              <w:rPr>
                <w:rFonts w:ascii="Proxima Nova Rg" w:hAnsi="Proxima Nova Rg"/>
                <w:lang w:val="en-US"/>
              </w:rPr>
              <w:t xml:space="preserve">11,250.00 </w:t>
            </w:r>
          </w:p>
          <w:p w14:paraId="6D410E46" w14:textId="35DC2308" w:rsidR="00333850" w:rsidRDefault="007C7B3E" w:rsidP="007C7B3E">
            <w:pPr>
              <w:spacing w:before="120"/>
              <w:rPr>
                <w:rFonts w:ascii="Proxima Nova Rg" w:hAnsi="Proxima Nova Rg"/>
                <w:lang w:val="en-US"/>
              </w:rPr>
            </w:pPr>
            <w:r>
              <w:rPr>
                <w:rFonts w:ascii="Proxima Nova Rg" w:hAnsi="Proxima Nova Rg"/>
                <w:lang w:val="en-US"/>
              </w:rPr>
              <w:t xml:space="preserve"> Phase 1: </w:t>
            </w:r>
            <w:r w:rsidR="00FF184A" w:rsidRPr="00693264">
              <w:rPr>
                <w:rFonts w:ascii="Proxima Nova Rg" w:hAnsi="Proxima Nova Rg"/>
                <w:lang w:val="en-US"/>
              </w:rPr>
              <w:t xml:space="preserve">Project Inspection and Assessment (all inclusive) </w:t>
            </w:r>
          </w:p>
          <w:p w14:paraId="08CFE772" w14:textId="075F475A" w:rsidR="00FF184A" w:rsidRPr="00693264" w:rsidRDefault="00FF184A" w:rsidP="007C7B3E">
            <w:pPr>
              <w:spacing w:before="120"/>
              <w:rPr>
                <w:rFonts w:ascii="Proxima Nova Rg" w:hAnsi="Proxima Nova Rg"/>
                <w:lang w:val="en-US"/>
              </w:rPr>
            </w:pPr>
            <w:r w:rsidRPr="00693264">
              <w:rPr>
                <w:rFonts w:ascii="Proxima Nova Rg" w:hAnsi="Proxima Nova Rg"/>
                <w:lang w:val="en-US"/>
              </w:rPr>
              <w:t>Phase 2: Designs, cost Estimate and Detailed Technical Documents</w:t>
            </w:r>
          </w:p>
          <w:p w14:paraId="2AEEC473" w14:textId="35B5B750" w:rsidR="00FF184A" w:rsidRPr="00693264" w:rsidRDefault="00FF184A" w:rsidP="00632E67">
            <w:pPr>
              <w:spacing w:before="120"/>
              <w:rPr>
                <w:rFonts w:ascii="Proxima Nova Rg" w:hAnsi="Proxima Nova Rg"/>
                <w:color w:val="1F1F1F"/>
                <w:shd w:val="clear" w:color="auto" w:fill="FFFFFF"/>
                <w:lang w:val="en-US"/>
              </w:rPr>
            </w:pPr>
            <w:r w:rsidRPr="00693264">
              <w:rPr>
                <w:rFonts w:ascii="Proxima Nova Rg" w:hAnsi="Proxima Nova Rg"/>
                <w:lang w:val="en-US"/>
              </w:rPr>
              <w:t xml:space="preserve"> </w:t>
            </w:r>
            <w:r w:rsidR="00964470">
              <w:rPr>
                <w:rFonts w:ascii="Proxima Nova Rg" w:hAnsi="Proxima Nova Rg"/>
                <w:lang w:val="en-US"/>
              </w:rPr>
              <w:t xml:space="preserve">Phase 3: </w:t>
            </w:r>
            <w:r w:rsidRPr="00693264">
              <w:rPr>
                <w:rFonts w:ascii="Proxima Nova Rg" w:hAnsi="Proxima Nova Rg"/>
                <w:lang w:val="en-US"/>
              </w:rPr>
              <w:t>Participate in the Tender Advertisement Process (Response for the contractor clarification)</w:t>
            </w:r>
          </w:p>
        </w:tc>
      </w:tr>
      <w:tr w:rsidR="00FF184A" w:rsidRPr="00536766" w14:paraId="35A9BBA6" w14:textId="77777777" w:rsidTr="00632E67">
        <w:trPr>
          <w:trHeight w:val="381"/>
        </w:trPr>
        <w:tc>
          <w:tcPr>
            <w:tcW w:w="3964" w:type="dxa"/>
          </w:tcPr>
          <w:p w14:paraId="23F488BA" w14:textId="78C06DBB" w:rsidR="00FF184A" w:rsidRPr="00693264" w:rsidRDefault="00FF184A" w:rsidP="00632E67">
            <w:pPr>
              <w:spacing w:before="120"/>
              <w:rPr>
                <w:rFonts w:ascii="Proxima Nova Rg" w:eastAsiaTheme="minorHAnsi" w:hAnsi="Proxima Nova Rg"/>
                <w:lang w:val="en-US"/>
              </w:rPr>
            </w:pPr>
            <w:r w:rsidRPr="00693264">
              <w:rPr>
                <w:rFonts w:ascii="Proxima Nova Rg" w:eastAsiaTheme="minorHAnsi" w:hAnsi="Proxima Nova Rg"/>
                <w:lang w:val="en-US"/>
              </w:rPr>
              <w:t xml:space="preserve">Supervision of Admin Building Aden </w:t>
            </w:r>
            <w:proofErr w:type="spellStart"/>
            <w:r w:rsidRPr="00693264">
              <w:rPr>
                <w:rFonts w:ascii="Proxima Nova Rg" w:eastAsiaTheme="minorHAnsi" w:hAnsi="Proxima Nova Rg"/>
                <w:lang w:val="en-US"/>
              </w:rPr>
              <w:t>Harbo</w:t>
            </w:r>
            <w:r w:rsidR="00367F45">
              <w:rPr>
                <w:rFonts w:ascii="Proxima Nova Rg" w:eastAsiaTheme="minorHAnsi" w:hAnsi="Proxima Nova Rg"/>
                <w:lang w:val="en-US"/>
              </w:rPr>
              <w:t>u</w:t>
            </w:r>
            <w:r w:rsidRPr="00693264">
              <w:rPr>
                <w:rFonts w:ascii="Proxima Nova Rg" w:eastAsiaTheme="minorHAnsi" w:hAnsi="Proxima Nova Rg"/>
                <w:lang w:val="en-US"/>
              </w:rPr>
              <w:t>r</w:t>
            </w:r>
            <w:proofErr w:type="spellEnd"/>
            <w:r w:rsidRPr="00693264">
              <w:rPr>
                <w:rFonts w:ascii="Proxima Nova Rg" w:eastAsiaTheme="minorHAnsi" w:hAnsi="Proxima Nova Rg"/>
                <w:lang w:val="en-US"/>
              </w:rPr>
              <w:t xml:space="preserve"> AFH I</w:t>
            </w:r>
          </w:p>
        </w:tc>
        <w:tc>
          <w:tcPr>
            <w:tcW w:w="6201" w:type="dxa"/>
          </w:tcPr>
          <w:p w14:paraId="412EDD93" w14:textId="77777777" w:rsidR="00BA204A" w:rsidRDefault="00BA204A" w:rsidP="00632E67">
            <w:pPr>
              <w:spacing w:before="120"/>
              <w:rPr>
                <w:rFonts w:ascii="Proxima Nova Rg" w:hAnsi="Proxima Nova Rg"/>
                <w:color w:val="1F1F1F"/>
                <w:shd w:val="clear" w:color="auto" w:fill="FFFFFF"/>
                <w:lang w:val="en-US"/>
              </w:rPr>
            </w:pPr>
            <w:r w:rsidRPr="00ED1135">
              <w:rPr>
                <w:rFonts w:ascii="Proxima Nova Rg" w:hAnsi="Proxima Nova Rg"/>
                <w:color w:val="1F1F1F"/>
                <w:shd w:val="clear" w:color="auto" w:fill="FFFFFF"/>
                <w:lang w:val="en-US"/>
              </w:rPr>
              <w:t xml:space="preserve">Contractor/ Firm </w:t>
            </w:r>
            <w:proofErr w:type="gramStart"/>
            <w:r w:rsidRPr="00ED1135">
              <w:rPr>
                <w:rFonts w:ascii="Proxima Nova Rg" w:hAnsi="Proxima Nova Rg"/>
                <w:color w:val="1F1F1F"/>
                <w:shd w:val="clear" w:color="auto" w:fill="FFFFFF"/>
                <w:lang w:val="en-US"/>
              </w:rPr>
              <w:t>Name</w:t>
            </w:r>
            <w:r w:rsidRPr="00BA204A">
              <w:rPr>
                <w:rFonts w:ascii="Proxima Nova Rg" w:hAnsi="Proxima Nova Rg"/>
                <w:color w:val="1F1F1F"/>
                <w:shd w:val="clear" w:color="auto" w:fill="FFFFFF"/>
                <w:lang w:val="en-US"/>
              </w:rPr>
              <w:t xml:space="preserve"> </w:t>
            </w:r>
            <w:r>
              <w:rPr>
                <w:rFonts w:ascii="Proxima Nova Rg" w:hAnsi="Proxima Nova Rg"/>
                <w:color w:val="1F1F1F"/>
                <w:shd w:val="clear" w:color="auto" w:fill="FFFFFF"/>
                <w:lang w:val="en-US"/>
              </w:rPr>
              <w:t>:</w:t>
            </w:r>
            <w:proofErr w:type="gramEnd"/>
            <w:r>
              <w:rPr>
                <w:rFonts w:ascii="Proxima Nova Rg" w:hAnsi="Proxima Nova Rg"/>
                <w:color w:val="1F1F1F"/>
                <w:shd w:val="clear" w:color="auto" w:fill="FFFFFF"/>
                <w:lang w:val="en-US"/>
              </w:rPr>
              <w:t xml:space="preserve"> </w:t>
            </w:r>
            <w:r w:rsidRPr="00BA204A">
              <w:rPr>
                <w:rFonts w:ascii="Proxima Nova Rg" w:hAnsi="Proxima Nova Rg"/>
                <w:color w:val="1F1F1F"/>
                <w:shd w:val="clear" w:color="auto" w:fill="FFFFFF"/>
                <w:lang w:val="en-US"/>
              </w:rPr>
              <w:t>AMICON</w:t>
            </w:r>
            <w:r>
              <w:rPr>
                <w:rFonts w:ascii="Proxima Nova Rg" w:hAnsi="Proxima Nova Rg"/>
                <w:color w:val="1F1F1F"/>
                <w:shd w:val="clear" w:color="auto" w:fill="FFFFFF"/>
                <w:lang w:val="en-US"/>
              </w:rPr>
              <w:t xml:space="preserve"> </w:t>
            </w:r>
          </w:p>
          <w:p w14:paraId="1045CE43" w14:textId="4A5BDCB5" w:rsidR="00BD1904" w:rsidRDefault="00602F4C" w:rsidP="00632E67">
            <w:pPr>
              <w:spacing w:before="120"/>
              <w:rPr>
                <w:rFonts w:ascii="Proxima Nova Rg" w:hAnsi="Proxima Nova Rg"/>
                <w:lang w:val="en-US"/>
              </w:rPr>
            </w:pPr>
            <w:r>
              <w:rPr>
                <w:rFonts w:ascii="Proxima Nova Rg" w:hAnsi="Proxima Nova Rg"/>
                <w:color w:val="1F1F1F"/>
                <w:shd w:val="clear" w:color="auto" w:fill="FFFFFF"/>
                <w:lang w:val="en-US"/>
              </w:rPr>
              <w:t xml:space="preserve">Contract </w:t>
            </w:r>
            <w:r w:rsidR="00FF184A" w:rsidRPr="00693264">
              <w:rPr>
                <w:rFonts w:ascii="Proxima Nova Rg" w:hAnsi="Proxima Nova Rg"/>
                <w:color w:val="1F1F1F"/>
                <w:shd w:val="clear" w:color="auto" w:fill="FFFFFF"/>
                <w:lang w:val="en-US"/>
              </w:rPr>
              <w:t>2</w:t>
            </w:r>
            <w:r>
              <w:rPr>
                <w:rFonts w:ascii="Proxima Nova Rg" w:hAnsi="Proxima Nova Rg"/>
                <w:color w:val="1F1F1F"/>
                <w:shd w:val="clear" w:color="auto" w:fill="FFFFFF"/>
                <w:lang w:val="en-US"/>
              </w:rPr>
              <w:t xml:space="preserve"> </w:t>
            </w:r>
            <w:r w:rsidR="00005653">
              <w:rPr>
                <w:rFonts w:ascii="Proxima Nova Rg" w:hAnsi="Proxima Nova Rg"/>
                <w:color w:val="1F1F1F"/>
                <w:shd w:val="clear" w:color="auto" w:fill="FFFFFF"/>
                <w:lang w:val="en-US"/>
              </w:rPr>
              <w:t>Sep</w:t>
            </w:r>
            <w:r>
              <w:rPr>
                <w:rFonts w:ascii="Proxima Nova Rg" w:hAnsi="Proxima Nova Rg"/>
                <w:color w:val="1F1F1F"/>
                <w:shd w:val="clear" w:color="auto" w:fill="FFFFFF"/>
                <w:lang w:val="en-US"/>
              </w:rPr>
              <w:t xml:space="preserve">tember </w:t>
            </w:r>
            <w:r w:rsidR="00B44426">
              <w:rPr>
                <w:rFonts w:ascii="Proxima Nova Rg" w:hAnsi="Proxima Nova Rg"/>
                <w:color w:val="1F1F1F"/>
                <w:shd w:val="clear" w:color="auto" w:fill="FFFFFF"/>
                <w:lang w:val="en-US"/>
              </w:rPr>
              <w:t xml:space="preserve">2024 </w:t>
            </w:r>
            <w:r w:rsidR="00B44426" w:rsidRPr="00693264">
              <w:rPr>
                <w:rFonts w:ascii="Proxima Nova Rg" w:hAnsi="Proxima Nova Rg"/>
                <w:color w:val="1F1F1F"/>
                <w:shd w:val="clear" w:color="auto" w:fill="FFFFFF"/>
                <w:lang w:val="en-US"/>
              </w:rPr>
              <w:t>to</w:t>
            </w:r>
            <w:r w:rsidR="000052FD">
              <w:rPr>
                <w:rFonts w:ascii="Proxima Nova Rg" w:hAnsi="Proxima Nova Rg"/>
                <w:color w:val="1F1F1F"/>
                <w:shd w:val="clear" w:color="auto" w:fill="FFFFFF"/>
                <w:lang w:val="en-US"/>
              </w:rPr>
              <w:t xml:space="preserve"> 31 December 2024</w:t>
            </w:r>
            <w:r w:rsidR="00BD1904">
              <w:rPr>
                <w:rFonts w:ascii="Proxima Nova Rg" w:hAnsi="Proxima Nova Rg"/>
                <w:color w:val="1F1F1F"/>
                <w:shd w:val="clear" w:color="auto" w:fill="FFFFFF"/>
                <w:lang w:val="en-US"/>
              </w:rPr>
              <w:t xml:space="preserve">. </w:t>
            </w:r>
          </w:p>
          <w:p w14:paraId="0687F823" w14:textId="43285A8B" w:rsidR="00BD1904" w:rsidRDefault="006769F2" w:rsidP="006769F2">
            <w:pPr>
              <w:spacing w:before="120"/>
              <w:rPr>
                <w:rFonts w:ascii="Proxima Nova Rg" w:hAnsi="Proxima Nova Rg"/>
                <w:lang w:val="en-US"/>
              </w:rPr>
            </w:pPr>
            <w:r w:rsidRPr="006769F2">
              <w:rPr>
                <w:rFonts w:ascii="Proxima Nova Rg" w:hAnsi="Proxima Nova Rg"/>
                <w:lang w:val="en-US"/>
              </w:rPr>
              <w:t>First Amendment 31 December 2024 to 31 Jan 2025</w:t>
            </w:r>
          </w:p>
          <w:p w14:paraId="772E1BDD" w14:textId="1C745D4F" w:rsidR="00FF184A" w:rsidRDefault="00BD1904" w:rsidP="00632E67">
            <w:pPr>
              <w:spacing w:before="120"/>
              <w:rPr>
                <w:rFonts w:ascii="Proxima Nova Rg" w:hAnsi="Proxima Nova Rg"/>
                <w:lang w:val="en-US"/>
              </w:rPr>
            </w:pPr>
            <w:r>
              <w:rPr>
                <w:rFonts w:ascii="Proxima Nova Rg" w:hAnsi="Proxima Nova Rg"/>
                <w:lang w:val="en-US"/>
              </w:rPr>
              <w:t>Value of contract $</w:t>
            </w:r>
            <w:r w:rsidR="00FF184A" w:rsidRPr="00693264">
              <w:rPr>
                <w:rFonts w:ascii="Proxima Nova Rg" w:hAnsi="Proxima Nova Rg"/>
                <w:lang w:val="en-US"/>
              </w:rPr>
              <w:t xml:space="preserve">10,350.00  </w:t>
            </w:r>
          </w:p>
          <w:p w14:paraId="11B3B169" w14:textId="39DB00B1" w:rsidR="00FF184A" w:rsidRPr="00CB3A11" w:rsidRDefault="006769F2" w:rsidP="00A662D6">
            <w:pPr>
              <w:spacing w:before="120"/>
              <w:rPr>
                <w:rFonts w:ascii="Proxima Nova Rg" w:hAnsi="Proxima Nova Rg"/>
                <w:lang w:val="en-US"/>
              </w:rPr>
            </w:pPr>
            <w:r w:rsidRPr="0041742D">
              <w:rPr>
                <w:rFonts w:ascii="Proxima Nova Rg" w:hAnsi="Proxima Nova Rg"/>
                <w:lang w:val="en-US"/>
              </w:rPr>
              <w:t xml:space="preserve">Additional works with a value of </w:t>
            </w:r>
            <w:r w:rsidR="0077779B" w:rsidRPr="00E565CD">
              <w:rPr>
                <w:rFonts w:ascii="Proxima Nova Rg" w:hAnsi="Proxima Nova Rg"/>
                <w:lang w:val="en-US"/>
              </w:rPr>
              <w:t>$</w:t>
            </w:r>
            <w:r w:rsidR="00A662D6" w:rsidRPr="00E565CD">
              <w:rPr>
                <w:rFonts w:ascii="Proxima Nova Rg" w:hAnsi="Proxima Nova Rg"/>
                <w:lang w:val="en-US"/>
              </w:rPr>
              <w:t>3,180</w:t>
            </w:r>
            <w:r w:rsidRPr="0041742D">
              <w:rPr>
                <w:rFonts w:ascii="Proxima Nova Rg" w:hAnsi="Proxima Nova Rg"/>
                <w:lang w:val="en-US"/>
              </w:rPr>
              <w:t xml:space="preserve"> added with first contract amendment.</w:t>
            </w:r>
          </w:p>
        </w:tc>
      </w:tr>
      <w:tr w:rsidR="00FF184A" w:rsidRPr="00D0083D" w14:paraId="3E071012" w14:textId="77777777" w:rsidTr="00632E67">
        <w:trPr>
          <w:trHeight w:val="381"/>
        </w:trPr>
        <w:tc>
          <w:tcPr>
            <w:tcW w:w="3964" w:type="dxa"/>
          </w:tcPr>
          <w:p w14:paraId="4B90931D" w14:textId="4283A960" w:rsidR="00FF184A" w:rsidRPr="00693264" w:rsidRDefault="00FF184A" w:rsidP="00632E67">
            <w:pPr>
              <w:spacing w:before="120"/>
              <w:rPr>
                <w:rFonts w:ascii="Proxima Nova Rg" w:eastAsiaTheme="minorHAnsi" w:hAnsi="Proxima Nova Rg"/>
              </w:rPr>
            </w:pPr>
            <w:r w:rsidRPr="00693264">
              <w:rPr>
                <w:rFonts w:ascii="Proxima Nova Rg" w:eastAsiaTheme="minorHAnsi" w:hAnsi="Proxima Nova Rg"/>
              </w:rPr>
              <w:t>Third Party Mon</w:t>
            </w:r>
            <w:r w:rsidR="00A325FD">
              <w:rPr>
                <w:rFonts w:ascii="Proxima Nova Rg" w:eastAsiaTheme="minorHAnsi" w:hAnsi="Proxima Nova Rg"/>
              </w:rPr>
              <w:t>i</w:t>
            </w:r>
            <w:r w:rsidRPr="00693264">
              <w:rPr>
                <w:rFonts w:ascii="Proxima Nova Rg" w:eastAsiaTheme="minorHAnsi" w:hAnsi="Proxima Nova Rg"/>
              </w:rPr>
              <w:t>t</w:t>
            </w:r>
            <w:r w:rsidR="00A325FD">
              <w:rPr>
                <w:rFonts w:ascii="Proxima Nova Rg" w:eastAsiaTheme="minorHAnsi" w:hAnsi="Proxima Nova Rg"/>
              </w:rPr>
              <w:t>o</w:t>
            </w:r>
            <w:r w:rsidRPr="00693264">
              <w:rPr>
                <w:rFonts w:ascii="Proxima Nova Rg" w:eastAsiaTheme="minorHAnsi" w:hAnsi="Proxima Nova Rg"/>
              </w:rPr>
              <w:t xml:space="preserve">ring </w:t>
            </w:r>
          </w:p>
        </w:tc>
        <w:tc>
          <w:tcPr>
            <w:tcW w:w="6201" w:type="dxa"/>
          </w:tcPr>
          <w:p w14:paraId="0468A824" w14:textId="7DA964F5" w:rsidR="00FF184A" w:rsidRPr="00693264" w:rsidRDefault="00FF184A" w:rsidP="00632E67">
            <w:pPr>
              <w:spacing w:before="120"/>
              <w:rPr>
                <w:rFonts w:ascii="Proxima Nova Rg" w:hAnsi="Proxima Nova Rg"/>
                <w:color w:val="1F1F1F"/>
                <w:shd w:val="clear" w:color="auto" w:fill="FFFFFF"/>
                <w:lang w:val="en-US"/>
              </w:rPr>
            </w:pPr>
            <w:commentRangeStart w:id="36"/>
            <w:commentRangeStart w:id="37"/>
            <w:r w:rsidRPr="00693264">
              <w:rPr>
                <w:rFonts w:ascii="Proxima Nova Rg" w:hAnsi="Proxima Nova Rg"/>
                <w:color w:val="1F1F1F"/>
                <w:shd w:val="clear" w:color="auto" w:fill="FFFFFF"/>
                <w:lang w:val="en-US"/>
              </w:rPr>
              <w:t>Advertisement Open Date 20 November 2024 Close Date 16 December 2024</w:t>
            </w:r>
            <w:r w:rsidR="0041742D">
              <w:rPr>
                <w:rFonts w:ascii="Proxima Nova Rg" w:hAnsi="Proxima Nova Rg"/>
                <w:color w:val="1F1F1F"/>
                <w:shd w:val="clear" w:color="auto" w:fill="FFFFFF"/>
                <w:lang w:val="en-US"/>
              </w:rPr>
              <w:t xml:space="preserve">. </w:t>
            </w:r>
            <w:r w:rsidRPr="00693264">
              <w:rPr>
                <w:rFonts w:ascii="Proxima Nova Rg" w:hAnsi="Proxima Nova Rg"/>
                <w:color w:val="1F1F1F"/>
                <w:shd w:val="clear" w:color="auto" w:fill="FFFFFF"/>
                <w:lang w:val="en-US"/>
              </w:rPr>
              <w:t>Under Technical Evaluation</w:t>
            </w:r>
            <w:r w:rsidR="0041742D">
              <w:rPr>
                <w:rFonts w:ascii="Proxima Nova Rg" w:hAnsi="Proxima Nova Rg"/>
                <w:color w:val="1F1F1F"/>
                <w:shd w:val="clear" w:color="auto" w:fill="FFFFFF"/>
                <w:lang w:val="en-US"/>
              </w:rPr>
              <w:t>.</w:t>
            </w:r>
            <w:r w:rsidRPr="00693264">
              <w:rPr>
                <w:rFonts w:ascii="Proxima Nova Rg" w:hAnsi="Proxima Nova Rg"/>
                <w:color w:val="1F1F1F"/>
                <w:shd w:val="clear" w:color="auto" w:fill="FFFFFF"/>
                <w:lang w:val="en-US"/>
              </w:rPr>
              <w:t xml:space="preserve"> </w:t>
            </w:r>
            <w:commentRangeEnd w:id="36"/>
            <w:r w:rsidR="00A325FD">
              <w:rPr>
                <w:rStyle w:val="CommentReference"/>
              </w:rPr>
              <w:commentReference w:id="36"/>
            </w:r>
            <w:commentRangeEnd w:id="37"/>
            <w:r w:rsidR="00EC0C84">
              <w:rPr>
                <w:rStyle w:val="CommentReference"/>
              </w:rPr>
              <w:commentReference w:id="37"/>
            </w:r>
          </w:p>
        </w:tc>
      </w:tr>
    </w:tbl>
    <w:p w14:paraId="3C99CC41" w14:textId="3FA38562" w:rsidR="00FF184A" w:rsidRPr="007903EF" w:rsidRDefault="00FF184A" w:rsidP="001C1EA8">
      <w:pPr>
        <w:pStyle w:val="Heading2"/>
      </w:pPr>
      <w:bookmarkStart w:id="38" w:name="_Toc187569007"/>
      <w:bookmarkStart w:id="39" w:name="_Toc188863663"/>
      <w:bookmarkStart w:id="40" w:name="_Toc190528907"/>
      <w:r w:rsidRPr="007903EF">
        <w:t>Do-no-harm and peacebuilding:</w:t>
      </w:r>
      <w:bookmarkEnd w:id="38"/>
      <w:bookmarkEnd w:id="39"/>
      <w:bookmarkEnd w:id="40"/>
    </w:p>
    <w:p w14:paraId="109E498C" w14:textId="18453CFD" w:rsidR="00FA4544" w:rsidRPr="008A18E0" w:rsidRDefault="00FF184A" w:rsidP="008A18E0">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UNDP adheres to a stringent Do-No-Harm (DNH) ethos to mitigate unintended negative impacts on communities affected by its development projects. The planning, implementation, monitoring, and evaluation stages of projects involve rigorous investigation to identify and avoid interventions that could exacerbate conflict. This was comprehensively analyzed during the conceptual phase in 2022, when extensive </w:t>
      </w:r>
      <w:r w:rsidRPr="00693264">
        <w:rPr>
          <w:rFonts w:ascii="Proxima Nova Rg" w:hAnsi="Proxima Nova Rg" w:cs="Segoe UI"/>
          <w:color w:val="242424"/>
          <w:lang w:val="en-US" w:eastAsia="en-US"/>
        </w:rPr>
        <w:lastRenderedPageBreak/>
        <w:t xml:space="preserve">stakeholder consultations were conducted </w:t>
      </w:r>
      <w:proofErr w:type="gramStart"/>
      <w:r w:rsidRPr="00693264">
        <w:rPr>
          <w:rFonts w:ascii="Proxima Nova Rg" w:hAnsi="Proxima Nova Rg" w:cs="Segoe UI"/>
          <w:color w:val="242424"/>
          <w:lang w:val="en-US" w:eastAsia="en-US"/>
        </w:rPr>
        <w:t>and also</w:t>
      </w:r>
      <w:proofErr w:type="gramEnd"/>
      <w:r w:rsidRPr="00693264">
        <w:rPr>
          <w:rFonts w:ascii="Proxima Nova Rg" w:hAnsi="Proxima Nova Rg" w:cs="Segoe UI"/>
          <w:color w:val="242424"/>
          <w:lang w:val="en-US" w:eastAsia="en-US"/>
        </w:rPr>
        <w:t xml:space="preserve"> during the inception phase (January-June 2023) with both the </w:t>
      </w:r>
      <w:proofErr w:type="spellStart"/>
      <w:r w:rsidRPr="00693264">
        <w:rPr>
          <w:rFonts w:ascii="Proxima Nova Rg" w:hAnsi="Proxima Nova Rg" w:cs="Segoe UI"/>
          <w:color w:val="242424"/>
          <w:lang w:val="en-US" w:eastAsia="en-US"/>
        </w:rPr>
        <w:t>MoAIFW</w:t>
      </w:r>
      <w:proofErr w:type="spellEnd"/>
      <w:r w:rsidRPr="00693264">
        <w:rPr>
          <w:rFonts w:ascii="Proxima Nova Rg" w:hAnsi="Proxima Nova Rg" w:cs="Segoe UI"/>
          <w:color w:val="242424"/>
          <w:lang w:val="en-US" w:eastAsia="en-US"/>
        </w:rPr>
        <w:t xml:space="preserve"> and the GAF.</w:t>
      </w:r>
    </w:p>
    <w:p w14:paraId="4381C10D" w14:textId="02F69ADA" w:rsidR="004D37A4" w:rsidRPr="007903EF" w:rsidRDefault="004D37A4" w:rsidP="00CB3A11">
      <w:pPr>
        <w:pStyle w:val="Heading2"/>
      </w:pPr>
      <w:bookmarkStart w:id="41" w:name="_Toc187569008"/>
      <w:bookmarkStart w:id="42" w:name="_Toc188863664"/>
      <w:bookmarkStart w:id="43" w:name="_Toc190528908"/>
      <w:r w:rsidRPr="007903EF">
        <w:t>Monitoring and Evaluation:</w:t>
      </w:r>
      <w:bookmarkEnd w:id="41"/>
      <w:bookmarkEnd w:id="42"/>
      <w:bookmarkEnd w:id="43"/>
    </w:p>
    <w:p w14:paraId="63D7E5F7" w14:textId="4BE258B2" w:rsidR="004D37A4" w:rsidRPr="00693264" w:rsidRDefault="004D37A4" w:rsidP="008A18E0">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UNDP has announced its plan to engage a Third-Party Monitoring Agency (TPMA) under a Long-Term Agreement with Grant Thornton, initially signed in April 2024. However, a thorough review revealed that Grant Thornton’s services did not fully align with the required and agreed </w:t>
      </w:r>
      <w:proofErr w:type="spellStart"/>
      <w:r w:rsidRPr="00693264">
        <w:rPr>
          <w:rFonts w:ascii="Proxima Nova Rg" w:hAnsi="Proxima Nova Rg" w:cs="Segoe UI"/>
          <w:color w:val="242424"/>
          <w:lang w:val="en-US" w:eastAsia="en-US"/>
        </w:rPr>
        <w:t>ToR</w:t>
      </w:r>
      <w:proofErr w:type="spellEnd"/>
      <w:r w:rsidRPr="00693264">
        <w:rPr>
          <w:rFonts w:ascii="Proxima Nova Rg" w:hAnsi="Proxima Nova Rg" w:cs="Segoe UI"/>
          <w:color w:val="242424"/>
          <w:lang w:val="en-US" w:eastAsia="en-US"/>
        </w:rPr>
        <w:t>.</w:t>
      </w:r>
    </w:p>
    <w:p w14:paraId="713559FF" w14:textId="1D00D79B" w:rsidR="004D37A4" w:rsidRPr="001001D8" w:rsidRDefault="004D37A4" w:rsidP="00EB3C22">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As a result, the procurement strategy has been revised and UNDP is now in the process of securing a new TPMA that better meets the project’s specific needs. The procurement team is working to ensure the new agency is selected in strict compliance with the </w:t>
      </w:r>
      <w:proofErr w:type="spellStart"/>
      <w:r w:rsidRPr="00693264">
        <w:rPr>
          <w:rFonts w:ascii="Proxima Nova Rg" w:hAnsi="Proxima Nova Rg" w:cs="Segoe UI"/>
          <w:color w:val="242424"/>
          <w:lang w:val="en-US" w:eastAsia="en-US"/>
        </w:rPr>
        <w:t>ToR</w:t>
      </w:r>
      <w:proofErr w:type="spellEnd"/>
      <w:r w:rsidRPr="00693264">
        <w:rPr>
          <w:rFonts w:ascii="Proxima Nova Rg" w:hAnsi="Proxima Nova Rg" w:cs="Segoe UI"/>
          <w:color w:val="242424"/>
          <w:lang w:val="en-US" w:eastAsia="en-US"/>
        </w:rPr>
        <w:t xml:space="preserve"> and project requirements, thereby enhancing monitoring and oversight capabilities. On November 20, 2024, the tender was advertised with a closing date of December 16, 2024. </w:t>
      </w:r>
    </w:p>
    <w:p w14:paraId="26CA7C41" w14:textId="3E74823B" w:rsidR="004D37A4" w:rsidRPr="007903EF" w:rsidRDefault="004D37A4" w:rsidP="00CB3A11">
      <w:pPr>
        <w:pStyle w:val="Heading2"/>
      </w:pPr>
      <w:bookmarkStart w:id="44" w:name="_Toc187569009"/>
      <w:bookmarkStart w:id="45" w:name="_Toc188863665"/>
      <w:bookmarkStart w:id="46" w:name="_Toc190528909"/>
      <w:r w:rsidRPr="007903EF">
        <w:t>Social and environmental safeguards:</w:t>
      </w:r>
      <w:bookmarkEnd w:id="44"/>
      <w:bookmarkEnd w:id="45"/>
      <w:bookmarkEnd w:id="46"/>
    </w:p>
    <w:p w14:paraId="6D5D1C38" w14:textId="033C399B" w:rsidR="0021024E" w:rsidRDefault="00BB1718" w:rsidP="00EB3C22">
      <w:pPr>
        <w:pStyle w:val="NormalWeb"/>
        <w:jc w:val="both"/>
        <w:rPr>
          <w:rFonts w:ascii="Proxima Nova Rg" w:hAnsi="Proxima Nova Rg" w:cs="Segoe UI"/>
          <w:color w:val="242424"/>
          <w:lang w:val="en-US" w:eastAsia="en-US"/>
        </w:rPr>
      </w:pPr>
      <w:r>
        <w:rPr>
          <w:rFonts w:ascii="Proxima Nova Rg" w:hAnsi="Proxima Nova Rg" w:cs="Segoe UI"/>
          <w:color w:val="242424"/>
          <w:lang w:val="en-US" w:eastAsia="en-US"/>
        </w:rPr>
        <w:t xml:space="preserve">Social and </w:t>
      </w:r>
      <w:r w:rsidR="00D01377">
        <w:rPr>
          <w:rFonts w:ascii="Proxima Nova Rg" w:hAnsi="Proxima Nova Rg" w:cs="Segoe UI"/>
          <w:color w:val="242424"/>
          <w:lang w:val="en-US" w:eastAsia="en-US"/>
        </w:rPr>
        <w:t>E</w:t>
      </w:r>
      <w:r>
        <w:rPr>
          <w:rFonts w:ascii="Proxima Nova Rg" w:hAnsi="Proxima Nova Rg" w:cs="Segoe UI"/>
          <w:color w:val="242424"/>
          <w:lang w:val="en-US" w:eastAsia="en-US"/>
        </w:rPr>
        <w:t>nviron</w:t>
      </w:r>
      <w:r w:rsidR="0065618E">
        <w:rPr>
          <w:rFonts w:ascii="Proxima Nova Rg" w:hAnsi="Proxima Nova Rg" w:cs="Segoe UI"/>
          <w:color w:val="242424"/>
          <w:lang w:val="en-US" w:eastAsia="en-US"/>
        </w:rPr>
        <w:t xml:space="preserve">mental </w:t>
      </w:r>
      <w:r w:rsidR="00D01377">
        <w:rPr>
          <w:rFonts w:ascii="Proxima Nova Rg" w:hAnsi="Proxima Nova Rg" w:cs="Segoe UI"/>
          <w:color w:val="242424"/>
          <w:lang w:val="en-US" w:eastAsia="en-US"/>
        </w:rPr>
        <w:t>S</w:t>
      </w:r>
      <w:r w:rsidR="0065618E">
        <w:rPr>
          <w:rFonts w:ascii="Proxima Nova Rg" w:hAnsi="Proxima Nova Rg" w:cs="Segoe UI"/>
          <w:color w:val="242424"/>
          <w:lang w:val="en-US" w:eastAsia="en-US"/>
        </w:rPr>
        <w:t>afeguards</w:t>
      </w:r>
      <w:r w:rsidR="000D3CCB">
        <w:rPr>
          <w:rFonts w:ascii="Proxima Nova Rg" w:hAnsi="Proxima Nova Rg" w:cs="Segoe UI"/>
          <w:color w:val="242424"/>
          <w:lang w:val="en-US" w:eastAsia="en-US"/>
        </w:rPr>
        <w:t xml:space="preserve"> (SES)</w:t>
      </w:r>
      <w:r w:rsidR="0065618E">
        <w:rPr>
          <w:rFonts w:ascii="Proxima Nova Rg" w:hAnsi="Proxima Nova Rg" w:cs="Segoe UI"/>
          <w:color w:val="242424"/>
          <w:lang w:val="en-US" w:eastAsia="en-US"/>
        </w:rPr>
        <w:t xml:space="preserve"> </w:t>
      </w:r>
      <w:r w:rsidR="0021024E" w:rsidRPr="00693264">
        <w:rPr>
          <w:rFonts w:ascii="Proxima Nova Rg" w:hAnsi="Proxima Nova Rg" w:cs="Segoe UI"/>
          <w:color w:val="242424"/>
          <w:lang w:val="en-US" w:eastAsia="en-US"/>
        </w:rPr>
        <w:t>were guided by the Environmental and Social Management Framework</w:t>
      </w:r>
      <w:r w:rsidR="00EB3C22">
        <w:rPr>
          <w:rFonts w:ascii="Proxima Nova Rg" w:hAnsi="Proxima Nova Rg" w:cs="Segoe UI"/>
          <w:color w:val="242424"/>
          <w:lang w:val="en-US" w:eastAsia="en-US"/>
        </w:rPr>
        <w:t xml:space="preserve"> (</w:t>
      </w:r>
      <w:r w:rsidR="0012178F">
        <w:rPr>
          <w:rFonts w:ascii="Proxima Nova Rg" w:hAnsi="Proxima Nova Rg" w:cs="Segoe UI"/>
          <w:color w:val="242424"/>
          <w:lang w:val="en-US" w:eastAsia="en-US"/>
        </w:rPr>
        <w:t>ESMF)</w:t>
      </w:r>
      <w:r w:rsidR="0021024E" w:rsidRPr="00693264">
        <w:rPr>
          <w:rFonts w:ascii="Proxima Nova Rg" w:hAnsi="Proxima Nova Rg" w:cs="Segoe UI"/>
          <w:color w:val="242424"/>
          <w:lang w:val="en-US" w:eastAsia="en-US"/>
        </w:rPr>
        <w:t xml:space="preserve">, ensuring that all rehabilitation activities adhered to established safeguards. The </w:t>
      </w:r>
      <w:r w:rsidR="000D3CCB">
        <w:rPr>
          <w:rFonts w:ascii="Proxima Nova Rg" w:hAnsi="Proxima Nova Rg" w:cs="Segoe UI"/>
          <w:color w:val="242424"/>
          <w:lang w:val="en-US" w:eastAsia="en-US"/>
        </w:rPr>
        <w:t>SES</w:t>
      </w:r>
      <w:r w:rsidR="0021024E" w:rsidRPr="00693264">
        <w:rPr>
          <w:rFonts w:ascii="Proxima Nova Rg" w:hAnsi="Proxima Nova Rg" w:cs="Segoe UI"/>
          <w:color w:val="242424"/>
          <w:lang w:val="en-US" w:eastAsia="en-US"/>
        </w:rPr>
        <w:t xml:space="preserve"> measures were pivotal in facilitating the project’s smooth execution while mitigating risks and enhancing safety for workers and the surrounding community.</w:t>
      </w:r>
    </w:p>
    <w:p w14:paraId="129D5463" w14:textId="3D7989D2" w:rsidR="002F06A4" w:rsidRPr="00693264" w:rsidRDefault="002F06A4" w:rsidP="000D1FD5">
      <w:pPr>
        <w:pStyle w:val="NormalWeb"/>
        <w:jc w:val="both"/>
        <w:rPr>
          <w:rFonts w:ascii="Proxima Nova Rg" w:hAnsi="Proxima Nova Rg" w:cs="Segoe UI"/>
          <w:color w:val="242424"/>
          <w:lang w:val="en-US" w:eastAsia="en-US"/>
        </w:rPr>
      </w:pPr>
      <w:r w:rsidRPr="002F06A4">
        <w:rPr>
          <w:rFonts w:ascii="Proxima Nova Rg" w:hAnsi="Proxima Nova Rg" w:cs="Segoe UI"/>
          <w:color w:val="242424"/>
          <w:lang w:val="en-US" w:eastAsia="en-US"/>
        </w:rPr>
        <w:t xml:space="preserve">UNDP submitted Environmental and Social </w:t>
      </w:r>
      <w:r w:rsidR="00A325FD">
        <w:rPr>
          <w:rFonts w:ascii="Proxima Nova Rg" w:hAnsi="Proxima Nova Rg" w:cs="Segoe UI"/>
          <w:color w:val="242424"/>
          <w:lang w:val="en-US" w:eastAsia="en-US"/>
        </w:rPr>
        <w:t xml:space="preserve">Management </w:t>
      </w:r>
      <w:r w:rsidRPr="002F06A4">
        <w:rPr>
          <w:rFonts w:ascii="Proxima Nova Rg" w:hAnsi="Proxima Nova Rg" w:cs="Segoe UI"/>
          <w:color w:val="242424"/>
          <w:lang w:val="en-US" w:eastAsia="en-US"/>
        </w:rPr>
        <w:t>Framework (ES</w:t>
      </w:r>
      <w:r w:rsidR="00A325FD">
        <w:rPr>
          <w:rFonts w:ascii="Proxima Nova Rg" w:hAnsi="Proxima Nova Rg" w:cs="Segoe UI"/>
          <w:color w:val="242424"/>
          <w:lang w:val="en-US" w:eastAsia="en-US"/>
        </w:rPr>
        <w:t>M</w:t>
      </w:r>
      <w:r w:rsidRPr="002F06A4">
        <w:rPr>
          <w:rFonts w:ascii="Proxima Nova Rg" w:hAnsi="Proxima Nova Rg" w:cs="Segoe UI"/>
          <w:color w:val="242424"/>
          <w:lang w:val="en-US" w:eastAsia="en-US"/>
        </w:rPr>
        <w:t>F)</w:t>
      </w:r>
      <w:r w:rsidR="00D67E06">
        <w:rPr>
          <w:rFonts w:ascii="Proxima Nova Rg" w:hAnsi="Proxima Nova Rg" w:cs="Segoe UI"/>
          <w:color w:val="242424"/>
          <w:lang w:val="en-US" w:eastAsia="en-US"/>
        </w:rPr>
        <w:t>-</w:t>
      </w:r>
      <w:r w:rsidRPr="002F06A4">
        <w:rPr>
          <w:rFonts w:ascii="Proxima Nova Rg" w:hAnsi="Proxima Nova Rg" w:cs="Segoe UI"/>
          <w:color w:val="242424"/>
          <w:lang w:val="en-US" w:eastAsia="en-US"/>
        </w:rPr>
        <w:t xml:space="preserve">related documents for review and approval to </w:t>
      </w:r>
      <w:r w:rsidR="001F2E24">
        <w:rPr>
          <w:rFonts w:ascii="Proxima Nova Rg" w:hAnsi="Proxima Nova Rg" w:cs="Segoe UI"/>
          <w:color w:val="242424"/>
          <w:lang w:val="en-US" w:eastAsia="en-US"/>
        </w:rPr>
        <w:t>KfW</w:t>
      </w:r>
      <w:r w:rsidRPr="002F06A4">
        <w:rPr>
          <w:rFonts w:ascii="Proxima Nova Rg" w:hAnsi="Proxima Nova Rg" w:cs="Segoe UI"/>
          <w:color w:val="242424"/>
          <w:lang w:val="en-US" w:eastAsia="en-US"/>
        </w:rPr>
        <w:t xml:space="preserve"> which included the following, </w:t>
      </w:r>
      <w:proofErr w:type="spellStart"/>
      <w:r w:rsidRPr="002F06A4">
        <w:rPr>
          <w:rFonts w:ascii="Proxima Nova Rg" w:hAnsi="Proxima Nova Rg" w:cs="Segoe UI"/>
          <w:color w:val="242424"/>
          <w:lang w:val="en-US" w:eastAsia="en-US"/>
        </w:rPr>
        <w:t>i</w:t>
      </w:r>
      <w:proofErr w:type="spellEnd"/>
      <w:r w:rsidRPr="002F06A4">
        <w:rPr>
          <w:rFonts w:ascii="Proxima Nova Rg" w:hAnsi="Proxima Nova Rg" w:cs="Segoe UI"/>
          <w:color w:val="242424"/>
          <w:lang w:val="en-US" w:eastAsia="en-US"/>
        </w:rPr>
        <w:t xml:space="preserve">) Environmental and Social Management Framework (ESMF), ii) Stakeholder Engagement Plan (SEP), iii) Labor Management Plan (LMP), iv) Gender and Gender-Based Violence Action Plan, and v) Occupational Health and Safety (OHS). </w:t>
      </w:r>
      <w:r w:rsidR="001F2E24">
        <w:rPr>
          <w:rFonts w:ascii="Proxima Nova Rg" w:hAnsi="Proxima Nova Rg" w:cs="Segoe UI"/>
          <w:color w:val="242424"/>
          <w:lang w:val="en-US" w:eastAsia="en-US"/>
        </w:rPr>
        <w:t>KfW</w:t>
      </w:r>
      <w:r w:rsidRPr="002F06A4">
        <w:rPr>
          <w:rFonts w:ascii="Proxima Nova Rg" w:hAnsi="Proxima Nova Rg" w:cs="Segoe UI"/>
          <w:color w:val="242424"/>
          <w:lang w:val="en-US" w:eastAsia="en-US"/>
        </w:rPr>
        <w:t xml:space="preserve"> approved and signed the documents on</w:t>
      </w:r>
      <w:r w:rsidR="00A662D6">
        <w:rPr>
          <w:rFonts w:ascii="Proxima Nova Rg" w:hAnsi="Proxima Nova Rg" w:cs="Segoe UI"/>
          <w:color w:val="242424"/>
          <w:lang w:val="en-US" w:eastAsia="en-US"/>
        </w:rPr>
        <w:t xml:space="preserve"> 25 March 2024</w:t>
      </w:r>
      <w:r w:rsidRPr="002F06A4">
        <w:rPr>
          <w:rFonts w:ascii="Proxima Nova Rg" w:hAnsi="Proxima Nova Rg" w:cs="Segoe UI"/>
          <w:color w:val="242424"/>
          <w:lang w:val="en-US" w:eastAsia="en-US"/>
        </w:rPr>
        <w:t>. Measures committed in the ESF documents are already integrated into the current project activities in addition to the future standalone activities and risk management measures of the safeguards.</w:t>
      </w:r>
      <w:r w:rsidR="00993BB3">
        <w:rPr>
          <w:rFonts w:ascii="Proxima Nova Rg" w:hAnsi="Proxima Nova Rg" w:cs="Segoe UI"/>
          <w:color w:val="242424"/>
          <w:lang w:val="en-US" w:eastAsia="en-US"/>
        </w:rPr>
        <w:t xml:space="preserve"> </w:t>
      </w:r>
    </w:p>
    <w:p w14:paraId="281080F6" w14:textId="77777777" w:rsidR="0021024E" w:rsidRPr="00693264" w:rsidRDefault="0021024E" w:rsidP="00EB3C22">
      <w:pPr>
        <w:shd w:val="clear" w:color="auto" w:fill="FFFFFF"/>
        <w:spacing w:after="240" w:line="240" w:lineRule="auto"/>
        <w:rPr>
          <w:rFonts w:ascii="Proxima Nova Rg" w:hAnsi="Proxima Nova Rg" w:cs="Segoe UI"/>
          <w:b/>
          <w:bCs/>
          <w:color w:val="242424"/>
          <w:lang w:val="en-US" w:eastAsia="en-US"/>
        </w:rPr>
      </w:pPr>
      <w:r w:rsidRPr="00693264">
        <w:rPr>
          <w:rFonts w:ascii="Proxima Nova Rg" w:hAnsi="Proxima Nova Rg" w:cs="Segoe UI"/>
          <w:b/>
          <w:color w:val="242424"/>
          <w:lang w:val="en-US" w:eastAsia="en-US"/>
        </w:rPr>
        <w:t>Risk Identification and Mitigation Measures:</w:t>
      </w:r>
    </w:p>
    <w:p w14:paraId="6F28FB8E" w14:textId="63E27027" w:rsidR="005F3FF0" w:rsidRDefault="0021024E" w:rsidP="00C16D97">
      <w:pPr>
        <w:pStyle w:val="NormalWeb"/>
        <w:jc w:val="both"/>
        <w:rPr>
          <w:rFonts w:ascii="Proxima Nova Rg" w:hAnsi="Proxima Nova Rg" w:cs="Segoe UI"/>
          <w:color w:val="242424"/>
          <w:lang w:val="en-US" w:eastAsia="en-US"/>
        </w:rPr>
      </w:pPr>
      <w:r w:rsidRPr="00693264">
        <w:rPr>
          <w:rFonts w:ascii="Proxima Nova Rg" w:hAnsi="Proxima Nova Rg" w:cs="Segoe UI"/>
          <w:color w:val="242424"/>
          <w:lang w:val="en-US" w:eastAsia="en-US"/>
        </w:rPr>
        <w:t>Throughout the year, UNDP’s</w:t>
      </w:r>
      <w:r w:rsidR="00222336">
        <w:rPr>
          <w:rFonts w:ascii="Proxima Nova Rg" w:hAnsi="Proxima Nova Rg" w:cs="Segoe UI"/>
          <w:color w:val="242424"/>
          <w:lang w:val="en-US" w:eastAsia="en-US"/>
        </w:rPr>
        <w:t xml:space="preserve"> Environmental &amp; Social </w:t>
      </w:r>
      <w:r w:rsidR="00A325FD">
        <w:rPr>
          <w:rFonts w:ascii="Proxima Nova Rg" w:hAnsi="Proxima Nova Rg" w:cs="Segoe UI"/>
          <w:color w:val="242424"/>
          <w:lang w:val="en-US" w:eastAsia="en-US"/>
        </w:rPr>
        <w:t xml:space="preserve">Management? </w:t>
      </w:r>
      <w:r w:rsidR="00222336">
        <w:rPr>
          <w:rFonts w:ascii="Proxima Nova Rg" w:hAnsi="Proxima Nova Rg" w:cs="Segoe UI"/>
          <w:color w:val="242424"/>
          <w:lang w:val="en-US" w:eastAsia="en-US"/>
        </w:rPr>
        <w:t>Framework (</w:t>
      </w:r>
      <w:r w:rsidRPr="00693264">
        <w:rPr>
          <w:rFonts w:ascii="Proxima Nova Rg" w:hAnsi="Proxima Nova Rg" w:cs="Segoe UI"/>
          <w:color w:val="242424"/>
          <w:lang w:val="en-US" w:eastAsia="en-US"/>
        </w:rPr>
        <w:t>ES</w:t>
      </w:r>
      <w:r w:rsidR="00A325FD">
        <w:rPr>
          <w:rFonts w:ascii="Proxima Nova Rg" w:hAnsi="Proxima Nova Rg" w:cs="Segoe UI"/>
          <w:color w:val="242424"/>
          <w:lang w:val="en-US" w:eastAsia="en-US"/>
        </w:rPr>
        <w:t>M</w:t>
      </w:r>
      <w:r w:rsidRPr="00693264">
        <w:rPr>
          <w:rFonts w:ascii="Proxima Nova Rg" w:hAnsi="Proxima Nova Rg" w:cs="Segoe UI"/>
          <w:color w:val="242424"/>
          <w:lang w:val="en-US" w:eastAsia="en-US"/>
        </w:rPr>
        <w:t>F</w:t>
      </w:r>
      <w:r w:rsidR="00222336">
        <w:rPr>
          <w:rFonts w:ascii="Proxima Nova Rg" w:hAnsi="Proxima Nova Rg" w:cs="Segoe UI"/>
          <w:color w:val="242424"/>
          <w:lang w:val="en-US" w:eastAsia="en-US"/>
        </w:rPr>
        <w:t>)</w:t>
      </w:r>
      <w:r w:rsidRPr="00693264">
        <w:rPr>
          <w:rFonts w:ascii="Proxima Nova Rg" w:hAnsi="Proxima Nova Rg" w:cs="Segoe UI"/>
          <w:color w:val="242424"/>
          <w:lang w:val="en-US" w:eastAsia="en-US"/>
        </w:rPr>
        <w:t xml:space="preserve"> team conducted site visits and assessments to identify and address high-level risks associated with the project’s rehabilitation activities.</w:t>
      </w:r>
    </w:p>
    <w:p w14:paraId="00CE3D6A" w14:textId="021358FC" w:rsidR="0021024E" w:rsidRPr="00C16D97" w:rsidRDefault="005F3FF0" w:rsidP="00C16D97">
      <w:pPr>
        <w:pStyle w:val="NormalWeb"/>
        <w:jc w:val="both"/>
        <w:rPr>
          <w:rFonts w:ascii="Proxima Nova Rg" w:hAnsi="Proxima Nova Rg" w:cs="Segoe UI"/>
          <w:color w:val="242424"/>
          <w:lang w:val="en-US" w:eastAsia="en-US"/>
        </w:rPr>
      </w:pPr>
      <w:r>
        <w:rPr>
          <w:rFonts w:ascii="Proxima Nova Rg" w:hAnsi="Proxima Nova Rg" w:cs="Segoe UI"/>
          <w:color w:val="242424"/>
          <w:lang w:val="en-US" w:eastAsia="en-US"/>
        </w:rPr>
        <w:t>Th</w:t>
      </w:r>
      <w:r w:rsidR="00F65D15">
        <w:rPr>
          <w:rFonts w:ascii="Proxima Nova Rg" w:hAnsi="Proxima Nova Rg" w:cs="Segoe UI"/>
          <w:color w:val="242424"/>
          <w:lang w:val="en-US" w:eastAsia="en-US"/>
        </w:rPr>
        <w:t xml:space="preserve">e key risks are mitigated by </w:t>
      </w:r>
      <w:r w:rsidR="00BB255C">
        <w:rPr>
          <w:rFonts w:ascii="Proxima Nova Rg" w:hAnsi="Proxima Nova Rg" w:cs="Segoe UI"/>
          <w:color w:val="242424"/>
          <w:lang w:val="en-US" w:eastAsia="en-US"/>
        </w:rPr>
        <w:t xml:space="preserve">the response measures detailed in the ESMF </w:t>
      </w:r>
      <w:r w:rsidR="004E76C2">
        <w:rPr>
          <w:rFonts w:ascii="Proxima Nova Rg" w:hAnsi="Proxima Nova Rg" w:cs="Segoe UI"/>
          <w:color w:val="242424"/>
          <w:lang w:val="en-US" w:eastAsia="en-US"/>
        </w:rPr>
        <w:t>documents and</w:t>
      </w:r>
      <w:r w:rsidR="00BB255C">
        <w:rPr>
          <w:rFonts w:ascii="Proxima Nova Rg" w:hAnsi="Proxima Nova Rg" w:cs="Segoe UI"/>
          <w:color w:val="242424"/>
          <w:lang w:val="en-US" w:eastAsia="en-US"/>
        </w:rPr>
        <w:t xml:space="preserve"> are monitored continuously through field visits by the </w:t>
      </w:r>
      <w:r w:rsidR="004E76C2">
        <w:rPr>
          <w:rFonts w:ascii="Proxima Nova Rg" w:hAnsi="Proxima Nova Rg" w:cs="Segoe UI"/>
          <w:color w:val="242424"/>
          <w:lang w:val="en-US" w:eastAsia="en-US"/>
        </w:rPr>
        <w:t>team and awareness sessions to the workers and contractors.</w:t>
      </w:r>
      <w:r w:rsidR="004E76C2" w:rsidRPr="00693264">
        <w:rPr>
          <w:rFonts w:ascii="Proxima Nova Rg" w:hAnsi="Proxima Nova Rg" w:cs="Segoe UI"/>
          <w:color w:val="242424"/>
          <w:lang w:val="en-US" w:eastAsia="en-US"/>
        </w:rPr>
        <w:t xml:space="preserve"> Key</w:t>
      </w:r>
      <w:r w:rsidR="0021024E" w:rsidRPr="00693264">
        <w:rPr>
          <w:rFonts w:ascii="Proxima Nova Rg" w:hAnsi="Proxima Nova Rg" w:cs="Segoe UI"/>
          <w:color w:val="242424"/>
          <w:lang w:val="en-US" w:eastAsia="en-US"/>
        </w:rPr>
        <w:t xml:space="preserve"> risks spanned multiple areas of the project, including the cold store, quay wall, and administrative building. For the cold store rehabilitation</w:t>
      </w:r>
      <w:r w:rsidR="00DD6911">
        <w:rPr>
          <w:rFonts w:ascii="Proxima Nova Rg" w:hAnsi="Proxima Nova Rg" w:cs="Segoe UI"/>
          <w:color w:val="242424"/>
          <w:lang w:val="en-US" w:eastAsia="en-US"/>
        </w:rPr>
        <w:t>,</w:t>
      </w:r>
      <w:r w:rsidR="00970969">
        <w:rPr>
          <w:rFonts w:ascii="Proxima Nova Rg" w:hAnsi="Proxima Nova Rg" w:cs="Segoe UI"/>
          <w:color w:val="242424"/>
          <w:lang w:val="en-US" w:eastAsia="en-US"/>
        </w:rPr>
        <w:t xml:space="preserve"> there are </w:t>
      </w:r>
      <w:r w:rsidR="0021024E" w:rsidRPr="00693264">
        <w:rPr>
          <w:rFonts w:ascii="Proxima Nova Rg" w:hAnsi="Proxima Nova Rg" w:cs="Segoe UI"/>
          <w:color w:val="242424"/>
          <w:lang w:val="en-US" w:eastAsia="en-US"/>
        </w:rPr>
        <w:t xml:space="preserve">significant challenges involved </w:t>
      </w:r>
      <w:r w:rsidR="00970969">
        <w:rPr>
          <w:rFonts w:ascii="Proxima Nova Rg" w:hAnsi="Proxima Nova Rg" w:cs="Segoe UI"/>
          <w:color w:val="242424"/>
          <w:lang w:val="en-US" w:eastAsia="en-US"/>
        </w:rPr>
        <w:t xml:space="preserve">with </w:t>
      </w:r>
      <w:r w:rsidR="0021024E" w:rsidRPr="00693264">
        <w:rPr>
          <w:rFonts w:ascii="Proxima Nova Rg" w:hAnsi="Proxima Nova Rg" w:cs="Segoe UI"/>
          <w:color w:val="242424"/>
          <w:lang w:val="en-US" w:eastAsia="en-US"/>
        </w:rPr>
        <w:t xml:space="preserve">the removal </w:t>
      </w:r>
      <w:r w:rsidR="00945FE9" w:rsidRPr="00693264">
        <w:rPr>
          <w:rFonts w:ascii="Proxima Nova Rg" w:hAnsi="Proxima Nova Rg" w:cs="Segoe UI"/>
          <w:color w:val="242424"/>
          <w:lang w:val="en-US" w:eastAsia="en-US"/>
        </w:rPr>
        <w:t>of</w:t>
      </w:r>
      <w:r w:rsidR="00945FE9">
        <w:rPr>
          <w:rFonts w:ascii="Proxima Nova Rg" w:hAnsi="Proxima Nova Rg" w:cs="Segoe UI"/>
          <w:color w:val="242424"/>
          <w:lang w:val="en-US" w:eastAsia="en-US"/>
        </w:rPr>
        <w:t xml:space="preserve"> </w:t>
      </w:r>
      <w:r w:rsidR="00945FE9" w:rsidRPr="00693264">
        <w:rPr>
          <w:rFonts w:ascii="Proxima Nova Rg" w:hAnsi="Proxima Nova Rg" w:cs="Segoe UI"/>
          <w:color w:val="242424"/>
          <w:lang w:val="en-US" w:eastAsia="en-US"/>
        </w:rPr>
        <w:t>asbestos</w:t>
      </w:r>
      <w:r w:rsidR="0021024E" w:rsidRPr="00693264">
        <w:rPr>
          <w:rFonts w:ascii="Proxima Nova Rg" w:hAnsi="Proxima Nova Rg" w:cs="Segoe UI"/>
          <w:color w:val="242424"/>
          <w:lang w:val="en-US" w:eastAsia="en-US"/>
        </w:rPr>
        <w:t>, handling rock wool insulation materials and safe dispos</w:t>
      </w:r>
      <w:r w:rsidR="00D752DC">
        <w:rPr>
          <w:rFonts w:ascii="Proxima Nova Rg" w:hAnsi="Proxima Nova Rg" w:cs="Segoe UI"/>
          <w:color w:val="242424"/>
          <w:lang w:val="en-US" w:eastAsia="en-US"/>
        </w:rPr>
        <w:t>al</w:t>
      </w:r>
      <w:r w:rsidR="0021024E" w:rsidRPr="00693264">
        <w:rPr>
          <w:rFonts w:ascii="Proxima Nova Rg" w:hAnsi="Proxima Nova Rg" w:cs="Segoe UI"/>
          <w:color w:val="242424"/>
          <w:lang w:val="en-US" w:eastAsia="en-US"/>
        </w:rPr>
        <w:t xml:space="preserve"> of ammonia residuals and potentially contaminated debris. For the quay wall rehabilitation, attention was focused on addressing confined space risks and preventing marine pollution during construction activities. Similarly, the administrative building’s rehabilitation involved managing risks related to falls, waste disposal and improving ventilation to reduce heat stress. Mitigation strategies were developed and implemented in collaboration with contractors, ensuring compliance with international best practices.</w:t>
      </w:r>
    </w:p>
    <w:p w14:paraId="0316AE0E" w14:textId="77777777" w:rsidR="0021024E" w:rsidRPr="00693264" w:rsidRDefault="0021024E" w:rsidP="00EB3C22">
      <w:pPr>
        <w:shd w:val="clear" w:color="auto" w:fill="FFFFFF"/>
        <w:spacing w:after="240" w:line="240" w:lineRule="auto"/>
        <w:rPr>
          <w:rFonts w:ascii="Proxima Nova Rg" w:hAnsi="Proxima Nova Rg" w:cs="Segoe UI"/>
          <w:b/>
          <w:color w:val="242424"/>
          <w:lang w:val="en-US" w:eastAsia="en-US"/>
        </w:rPr>
      </w:pPr>
      <w:r w:rsidRPr="00693264">
        <w:rPr>
          <w:rFonts w:ascii="Proxima Nova Rg" w:hAnsi="Proxima Nova Rg" w:cs="Segoe UI"/>
          <w:b/>
          <w:color w:val="242424"/>
          <w:lang w:val="en-US" w:eastAsia="en-US"/>
        </w:rPr>
        <w:t>Occupational Health and Safety (OHS), Environmental, and Social Compliance:</w:t>
      </w:r>
    </w:p>
    <w:p w14:paraId="181FF873" w14:textId="77777777" w:rsidR="0021024E" w:rsidRPr="00693264" w:rsidRDefault="0021024E" w:rsidP="00EB3C22">
      <w:pPr>
        <w:pStyle w:val="NormalWeb"/>
        <w:jc w:val="both"/>
        <w:rPr>
          <w:rFonts w:ascii="Proxima Nova Rg" w:hAnsi="Proxima Nova Rg" w:cs="Segoe UI"/>
          <w:color w:val="242424"/>
          <w:lang w:val="en-US" w:eastAsia="en-US"/>
        </w:rPr>
      </w:pPr>
      <w:r w:rsidRPr="00693264">
        <w:rPr>
          <w:rFonts w:ascii="Proxima Nova Rg" w:hAnsi="Proxima Nova Rg" w:cs="Segoe UI"/>
          <w:color w:val="242424"/>
          <w:lang w:val="en-US" w:eastAsia="en-US"/>
        </w:rPr>
        <w:t>To uphold OHS and environmental and social standards, contractors were required to monitor safety measures and provide regular training for workers and subcontractors. The administrative building rehabilitation contractor conducted multiple awareness sessions under the supervision of the UNDP ESF team, emphasizing risk mitigation during construction activities. Similar engagements were held with contractors involved in quay wall and cold store studies, ensuring that high-risk tasks, such as testing or sampling, were conducted with appropriate precautions.</w:t>
      </w:r>
    </w:p>
    <w:p w14:paraId="1D8B1CF2" w14:textId="03B76C35" w:rsidR="0021024E" w:rsidRPr="00693264" w:rsidRDefault="0021024E" w:rsidP="00EB3C22">
      <w:pPr>
        <w:pStyle w:val="NormalWeb"/>
        <w:jc w:val="both"/>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Field inspections by the UNDP ESF team occurred </w:t>
      </w:r>
      <w:r w:rsidR="005055E4">
        <w:rPr>
          <w:rFonts w:ascii="Proxima Nova Rg" w:hAnsi="Proxima Nova Rg" w:cs="Segoe UI"/>
          <w:color w:val="242424"/>
          <w:lang w:val="en-US" w:eastAsia="en-US"/>
        </w:rPr>
        <w:t xml:space="preserve">regularly </w:t>
      </w:r>
      <w:r w:rsidRPr="00693264">
        <w:rPr>
          <w:rFonts w:ascii="Proxima Nova Rg" w:hAnsi="Proxima Nova Rg" w:cs="Segoe UI"/>
          <w:color w:val="242424"/>
          <w:lang w:val="en-US" w:eastAsia="en-US"/>
        </w:rPr>
        <w:t>and on an as</w:t>
      </w:r>
      <w:r w:rsidR="005055E4">
        <w:rPr>
          <w:rFonts w:ascii="Proxima Nova Rg" w:hAnsi="Proxima Nova Rg" w:cs="Segoe UI"/>
          <w:color w:val="242424"/>
          <w:lang w:val="en-US" w:eastAsia="en-US"/>
        </w:rPr>
        <w:t xml:space="preserve"> </w:t>
      </w:r>
      <w:r w:rsidRPr="00693264">
        <w:rPr>
          <w:rFonts w:ascii="Proxima Nova Rg" w:hAnsi="Proxima Nova Rg" w:cs="Segoe UI"/>
          <w:color w:val="242424"/>
          <w:lang w:val="en-US" w:eastAsia="en-US"/>
        </w:rPr>
        <w:t xml:space="preserve">need basis to monitor compliance with OHS protocols and environmental safeguards. These spot checks focused on issues such as </w:t>
      </w:r>
      <w:r w:rsidRPr="00693264">
        <w:rPr>
          <w:rFonts w:ascii="Proxima Nova Rg" w:hAnsi="Proxima Nova Rg" w:cs="Segoe UI"/>
          <w:color w:val="242424"/>
          <w:lang w:val="en-US" w:eastAsia="en-US"/>
        </w:rPr>
        <w:lastRenderedPageBreak/>
        <w:t xml:space="preserve">reducing respiratory risks from particulate matter exposure and addressing asbestos risks in adjacent buildings. Regular awareness sessions further educated workers and engineers on using </w:t>
      </w:r>
      <w:r w:rsidR="004C5335">
        <w:rPr>
          <w:rFonts w:ascii="Proxima Nova Rg" w:hAnsi="Proxima Nova Rg" w:cs="Segoe UI"/>
          <w:color w:val="242424"/>
          <w:lang w:val="en-US" w:eastAsia="en-US"/>
        </w:rPr>
        <w:t>P</w:t>
      </w:r>
      <w:r w:rsidRPr="00693264">
        <w:rPr>
          <w:rFonts w:ascii="Proxima Nova Rg" w:hAnsi="Proxima Nova Rg" w:cs="Segoe UI"/>
          <w:color w:val="242424"/>
          <w:lang w:val="en-US" w:eastAsia="en-US"/>
        </w:rPr>
        <w:t xml:space="preserve">ersonal </w:t>
      </w:r>
      <w:r w:rsidR="004C5335">
        <w:rPr>
          <w:rFonts w:ascii="Proxima Nova Rg" w:hAnsi="Proxima Nova Rg" w:cs="Segoe UI"/>
          <w:color w:val="242424"/>
          <w:lang w:val="en-US" w:eastAsia="en-US"/>
        </w:rPr>
        <w:t>P</w:t>
      </w:r>
      <w:r w:rsidRPr="00693264">
        <w:rPr>
          <w:rFonts w:ascii="Proxima Nova Rg" w:hAnsi="Proxima Nova Rg" w:cs="Segoe UI"/>
          <w:color w:val="242424"/>
          <w:lang w:val="en-US" w:eastAsia="en-US"/>
        </w:rPr>
        <w:t xml:space="preserve">rotective </w:t>
      </w:r>
      <w:r w:rsidR="004C5335">
        <w:rPr>
          <w:rFonts w:ascii="Proxima Nova Rg" w:hAnsi="Proxima Nova Rg" w:cs="Segoe UI"/>
          <w:color w:val="242424"/>
          <w:lang w:val="en-US" w:eastAsia="en-US"/>
        </w:rPr>
        <w:t>E</w:t>
      </w:r>
      <w:r w:rsidRPr="00693264">
        <w:rPr>
          <w:rFonts w:ascii="Proxima Nova Rg" w:hAnsi="Proxima Nova Rg" w:cs="Segoe UI"/>
          <w:color w:val="242424"/>
          <w:lang w:val="en-US" w:eastAsia="en-US"/>
        </w:rPr>
        <w:t>quipment (PPE), first aid and maintaining safe working conditions. These initiatives significantly improved safety standards and working conditions across all project sites.</w:t>
      </w:r>
    </w:p>
    <w:p w14:paraId="7CE22DD7" w14:textId="77777777" w:rsidR="0021024E" w:rsidRPr="00693264" w:rsidRDefault="0021024E" w:rsidP="00EB3C22">
      <w:pPr>
        <w:shd w:val="clear" w:color="auto" w:fill="FFFFFF"/>
        <w:spacing w:after="240" w:line="240" w:lineRule="auto"/>
        <w:rPr>
          <w:rFonts w:ascii="Proxima Nova Rg" w:hAnsi="Proxima Nova Rg" w:cs="Segoe UI"/>
          <w:b/>
          <w:color w:val="242424"/>
          <w:lang w:val="en-US" w:eastAsia="en-US"/>
        </w:rPr>
      </w:pPr>
      <w:r w:rsidRPr="00693264">
        <w:rPr>
          <w:rFonts w:ascii="Proxima Nova Rg" w:hAnsi="Proxima Nova Rg" w:cs="Segoe UI"/>
          <w:b/>
          <w:color w:val="242424"/>
          <w:lang w:val="en-US" w:eastAsia="en-US"/>
        </w:rPr>
        <w:t>Engagement with Environmental Authorities:</w:t>
      </w:r>
    </w:p>
    <w:p w14:paraId="0C0582F6" w14:textId="009F4DEA" w:rsidR="0021024E" w:rsidRPr="00616379" w:rsidRDefault="0021024E" w:rsidP="00EB3C22">
      <w:pPr>
        <w:pStyle w:val="NormalWeb"/>
        <w:jc w:val="both"/>
        <w:rPr>
          <w:rFonts w:ascii="Proxima Nova Rg" w:hAnsi="Proxima Nova Rg" w:cs="Segoe UI"/>
          <w:color w:val="242424"/>
          <w:lang w:val="en-US" w:eastAsia="en-US"/>
        </w:rPr>
      </w:pPr>
      <w:r w:rsidRPr="00616379">
        <w:rPr>
          <w:rFonts w:ascii="Proxima Nova Rg" w:hAnsi="Proxima Nova Rg" w:cs="Segoe UI"/>
          <w:color w:val="242424"/>
          <w:lang w:val="en-US" w:eastAsia="en-US"/>
        </w:rPr>
        <w:t>Collaboration with the Environmental Protection A</w:t>
      </w:r>
      <w:r w:rsidR="00C43F6D">
        <w:rPr>
          <w:rFonts w:ascii="Proxima Nova Rg" w:hAnsi="Proxima Nova Rg" w:cs="Segoe UI"/>
          <w:color w:val="242424"/>
          <w:lang w:val="en-US" w:eastAsia="en-US"/>
        </w:rPr>
        <w:t>uthority</w:t>
      </w:r>
      <w:r w:rsidRPr="00616379">
        <w:rPr>
          <w:rFonts w:ascii="Proxima Nova Rg" w:hAnsi="Proxima Nova Rg" w:cs="Segoe UI"/>
          <w:color w:val="242424"/>
          <w:lang w:val="en-US" w:eastAsia="en-US"/>
        </w:rPr>
        <w:t xml:space="preserve"> (EPA) and the Ministry of Water and Environment (MWE) was a cornerstone of the project’s environmental management strategy. Additionally, coordination with the </w:t>
      </w:r>
      <w:proofErr w:type="spellStart"/>
      <w:r w:rsidRPr="00616379">
        <w:rPr>
          <w:rFonts w:ascii="Proxima Nova Rg" w:hAnsi="Proxima Nova Rg" w:cs="Segoe UI"/>
          <w:color w:val="242424"/>
          <w:lang w:val="en-US" w:eastAsia="en-US"/>
        </w:rPr>
        <w:t>M</w:t>
      </w:r>
      <w:r w:rsidR="00B3563A">
        <w:rPr>
          <w:rFonts w:ascii="Proxima Nova Rg" w:hAnsi="Proxima Nova Rg" w:cs="Segoe UI"/>
          <w:color w:val="242424"/>
          <w:lang w:val="en-US" w:eastAsia="en-US"/>
        </w:rPr>
        <w:t>o</w:t>
      </w:r>
      <w:r w:rsidRPr="00616379">
        <w:rPr>
          <w:rFonts w:ascii="Proxima Nova Rg" w:hAnsi="Proxima Nova Rg" w:cs="Segoe UI"/>
          <w:color w:val="242424"/>
          <w:lang w:val="en-US" w:eastAsia="en-US"/>
        </w:rPr>
        <w:t>AIF</w:t>
      </w:r>
      <w:r w:rsidR="00B3563A">
        <w:rPr>
          <w:rFonts w:ascii="Proxima Nova Rg" w:hAnsi="Proxima Nova Rg" w:cs="Segoe UI"/>
          <w:color w:val="242424"/>
          <w:lang w:val="en-US" w:eastAsia="en-US"/>
        </w:rPr>
        <w:t>W</w:t>
      </w:r>
      <w:proofErr w:type="spellEnd"/>
      <w:r w:rsidRPr="00616379">
        <w:rPr>
          <w:rFonts w:ascii="Proxima Nova Rg" w:hAnsi="Proxima Nova Rg" w:cs="Segoe UI"/>
          <w:color w:val="242424"/>
          <w:lang w:val="en-US" w:eastAsia="en-US"/>
        </w:rPr>
        <w:t xml:space="preserve"> ensured alignment with Yemeni environmental laws and best practices. A series of formal meetings and communications established protocols for safely removing hazardous materials, including asbestos and ammonia. UNDP initiated this collaboration by formally requesting assistance from MWE/EPA, resulting in the assignment of a dedicated committee to oversee these critical activities. A site visit by the EPA Chairman and committee is scheduled for January 2025 to further evaluate and guide these efforts.  </w:t>
      </w:r>
    </w:p>
    <w:p w14:paraId="5C99FB80" w14:textId="387A973F" w:rsidR="00E1084B" w:rsidRDefault="00004FF0" w:rsidP="00EB3C22">
      <w:pPr>
        <w:pStyle w:val="NormalWeb"/>
        <w:jc w:val="both"/>
        <w:rPr>
          <w:rFonts w:ascii="Proxima Nova Rg" w:hAnsi="Proxima Nova Rg" w:cs="Segoe UI"/>
          <w:b/>
          <w:bCs/>
          <w:color w:val="242424"/>
          <w:lang w:val="en-US" w:eastAsia="en-US"/>
        </w:rPr>
      </w:pPr>
      <w:r w:rsidRPr="00DA16A9">
        <w:rPr>
          <w:rFonts w:ascii="Proxima Nova Rg" w:hAnsi="Proxima Nova Rg" w:cs="Segoe UI"/>
          <w:b/>
          <w:bCs/>
          <w:color w:val="242424"/>
          <w:lang w:val="en-US" w:eastAsia="en-US"/>
        </w:rPr>
        <w:t>Gender Mainstreaming and Gender-Based Violence Action Plan</w:t>
      </w:r>
    </w:p>
    <w:p w14:paraId="7D59443D" w14:textId="4B4CC8DF" w:rsidR="00004FF0" w:rsidRPr="00753129" w:rsidRDefault="00085C25" w:rsidP="00EB3C22">
      <w:pPr>
        <w:pStyle w:val="NormalWeb"/>
        <w:jc w:val="both"/>
        <w:rPr>
          <w:rFonts w:ascii="Proxima Nova Rg" w:hAnsi="Proxima Nova Rg" w:cs="Segoe UI"/>
          <w:color w:val="242424"/>
          <w:lang w:val="en-US" w:eastAsia="en-US"/>
        </w:rPr>
      </w:pPr>
      <w:r w:rsidRPr="00DA16A9">
        <w:rPr>
          <w:rFonts w:ascii="Proxima Nova Rg" w:hAnsi="Proxima Nova Rg" w:cs="Segoe UI"/>
          <w:color w:val="242424"/>
          <w:lang w:val="en-US" w:eastAsia="en-US"/>
        </w:rPr>
        <w:t xml:space="preserve">The Gender-Based Violence Action Plan (GAP) was developed and approved by </w:t>
      </w:r>
      <w:r w:rsidR="001F2E24">
        <w:rPr>
          <w:rFonts w:ascii="Proxima Nova Rg" w:hAnsi="Proxima Nova Rg" w:cs="Segoe UI"/>
          <w:color w:val="242424"/>
          <w:lang w:val="en-US" w:eastAsia="en-US"/>
        </w:rPr>
        <w:t>KfW</w:t>
      </w:r>
      <w:r w:rsidR="00EB5E7F">
        <w:rPr>
          <w:rFonts w:ascii="Proxima Nova Rg" w:hAnsi="Proxima Nova Rg" w:cs="Segoe UI"/>
          <w:color w:val="242424"/>
          <w:lang w:val="en-US" w:eastAsia="en-US"/>
        </w:rPr>
        <w:t>.</w:t>
      </w:r>
      <w:r w:rsidRPr="00DA16A9">
        <w:rPr>
          <w:rFonts w:ascii="Proxima Nova Rg" w:hAnsi="Proxima Nova Rg" w:cs="Segoe UI"/>
          <w:color w:val="242424"/>
          <w:lang w:val="en-US" w:eastAsia="en-US"/>
        </w:rPr>
        <w:t xml:space="preserve"> </w:t>
      </w:r>
      <w:r w:rsidR="00EB5E7F">
        <w:rPr>
          <w:rFonts w:ascii="Proxima Nova Rg" w:hAnsi="Proxima Nova Rg" w:cs="Segoe UI"/>
          <w:color w:val="242424"/>
          <w:lang w:val="en-US" w:eastAsia="en-US"/>
        </w:rPr>
        <w:t>T</w:t>
      </w:r>
      <w:r w:rsidRPr="00DA16A9">
        <w:rPr>
          <w:rFonts w:ascii="Proxima Nova Rg" w:hAnsi="Proxima Nova Rg" w:cs="Segoe UI"/>
          <w:color w:val="242424"/>
          <w:lang w:val="en-US" w:eastAsia="en-US"/>
        </w:rPr>
        <w:t xml:space="preserve">his tool ensures </w:t>
      </w:r>
      <w:r w:rsidR="00127AFA" w:rsidRPr="00DA16A9">
        <w:rPr>
          <w:rFonts w:ascii="Proxima Nova Rg" w:hAnsi="Proxima Nova Rg" w:cs="Segoe UI"/>
          <w:color w:val="242424"/>
          <w:lang w:val="en-US" w:eastAsia="en-US"/>
        </w:rPr>
        <w:t xml:space="preserve">gender mainstreaming into project activities. Furthermore, the women and youth component </w:t>
      </w:r>
      <w:proofErr w:type="gramStart"/>
      <w:r w:rsidR="00753129">
        <w:rPr>
          <w:rFonts w:ascii="Proxima Nova Rg" w:hAnsi="Proxima Nova Rg" w:cs="Segoe UI"/>
          <w:color w:val="242424"/>
          <w:lang w:val="en-US" w:eastAsia="en-US"/>
        </w:rPr>
        <w:t>is</w:t>
      </w:r>
      <w:proofErr w:type="gramEnd"/>
      <w:r w:rsidR="0087473F">
        <w:rPr>
          <w:rFonts w:ascii="Proxima Nova Rg" w:hAnsi="Proxima Nova Rg" w:cs="Segoe UI"/>
          <w:color w:val="242424"/>
          <w:lang w:val="en-US" w:eastAsia="en-US"/>
        </w:rPr>
        <w:t xml:space="preserve"> </w:t>
      </w:r>
      <w:r w:rsidR="00A53801">
        <w:rPr>
          <w:rFonts w:ascii="Proxima Nova Rg" w:hAnsi="Proxima Nova Rg" w:cs="Segoe UI"/>
          <w:color w:val="242424"/>
          <w:lang w:val="en-US" w:eastAsia="en-US"/>
        </w:rPr>
        <w:t>covered under</w:t>
      </w:r>
      <w:r w:rsidR="00EB5E7F">
        <w:rPr>
          <w:rFonts w:ascii="Proxima Nova Rg" w:hAnsi="Proxima Nova Rg" w:cs="Segoe UI"/>
          <w:color w:val="242424"/>
          <w:lang w:val="en-US" w:eastAsia="en-US"/>
        </w:rPr>
        <w:t xml:space="preserve"> the</w:t>
      </w:r>
      <w:r w:rsidR="00A53801">
        <w:rPr>
          <w:rFonts w:ascii="Proxima Nova Rg" w:hAnsi="Proxima Nova Rg" w:cs="Segoe UI"/>
          <w:color w:val="242424"/>
          <w:lang w:val="en-US" w:eastAsia="en-US"/>
        </w:rPr>
        <w:t xml:space="preserve"> </w:t>
      </w:r>
      <w:proofErr w:type="spellStart"/>
      <w:r w:rsidR="00A53801">
        <w:rPr>
          <w:rFonts w:ascii="Proxima Nova Rg" w:hAnsi="Proxima Nova Rg" w:cs="Segoe UI"/>
          <w:color w:val="242424"/>
          <w:lang w:val="en-US" w:eastAsia="en-US"/>
        </w:rPr>
        <w:t>Ghadeq</w:t>
      </w:r>
      <w:proofErr w:type="spellEnd"/>
      <w:r w:rsidR="00A53801">
        <w:rPr>
          <w:rFonts w:ascii="Proxima Nova Rg" w:hAnsi="Proxima Nova Rg" w:cs="Segoe UI"/>
          <w:color w:val="242424"/>
          <w:lang w:val="en-US" w:eastAsia="en-US"/>
        </w:rPr>
        <w:t xml:space="preserve"> component. </w:t>
      </w:r>
    </w:p>
    <w:p w14:paraId="63790042" w14:textId="7A7CB5B0" w:rsidR="0021024E" w:rsidRPr="00693264" w:rsidRDefault="0021024E" w:rsidP="00EB3C22">
      <w:pPr>
        <w:shd w:val="clear" w:color="auto" w:fill="FFFFFF"/>
        <w:spacing w:after="240" w:line="240" w:lineRule="auto"/>
        <w:rPr>
          <w:rFonts w:ascii="Proxima Nova Rg" w:hAnsi="Proxima Nova Rg" w:cs="Segoe UI"/>
          <w:b/>
          <w:color w:val="242424"/>
          <w:lang w:val="en-US" w:eastAsia="en-US"/>
        </w:rPr>
      </w:pPr>
      <w:r w:rsidRPr="00693264">
        <w:rPr>
          <w:rFonts w:ascii="Proxima Nova Rg" w:hAnsi="Proxima Nova Rg" w:cs="Segoe UI"/>
          <w:b/>
          <w:color w:val="242424"/>
          <w:lang w:val="en-US" w:eastAsia="en-US"/>
        </w:rPr>
        <w:t>Incident Reporting and Response:</w:t>
      </w:r>
      <w:r w:rsidR="00E1084B">
        <w:rPr>
          <w:rFonts w:ascii="Proxima Nova Rg" w:hAnsi="Proxima Nova Rg" w:cs="Segoe UI"/>
          <w:b/>
          <w:color w:val="242424"/>
          <w:lang w:val="en-US" w:eastAsia="en-US"/>
        </w:rPr>
        <w:t xml:space="preserve"> </w:t>
      </w:r>
    </w:p>
    <w:p w14:paraId="340BC622" w14:textId="31611BC0" w:rsidR="0021024E" w:rsidRPr="00693264" w:rsidRDefault="0021024E" w:rsidP="00EB3C22">
      <w:pPr>
        <w:pStyle w:val="NormalWeb"/>
        <w:jc w:val="both"/>
        <w:rPr>
          <w:rFonts w:ascii="Proxima Nova Rg" w:hAnsi="Proxima Nova Rg" w:cs="Segoe UI"/>
          <w:color w:val="242424"/>
          <w:lang w:val="en-US" w:eastAsia="en-US"/>
        </w:rPr>
      </w:pPr>
      <w:r w:rsidRPr="00693264">
        <w:rPr>
          <w:rFonts w:ascii="Proxima Nova Rg" w:hAnsi="Proxima Nova Rg" w:cs="Segoe UI"/>
          <w:color w:val="242424"/>
          <w:lang w:val="en-US" w:eastAsia="en-US"/>
        </w:rPr>
        <w:t>A single Lost Time Injury (LTI) was documented on October 8, 2024, during the administrative building rehabilitation. The incident occurred when a worker inadvertently dislodged a cement block while leaning on scaffolding during a break. Immediate medical attention was provided, and the worker, who sustained no fractures, received treatment and full wages during recovery. Following the incident, additional safety measures were implemented, including daily briefings, improved site lighting and enhanced monitoring to prevent similar occurrences. A formal note was issued to supervising engineers emphasizing the importance of strict compliance with OHS protocols.</w:t>
      </w:r>
    </w:p>
    <w:p w14:paraId="62A6CCD5" w14:textId="0470C491" w:rsidR="0021024E" w:rsidRPr="00616379" w:rsidRDefault="0021024E" w:rsidP="00C360AA">
      <w:pPr>
        <w:pStyle w:val="NormalWeb"/>
        <w:jc w:val="both"/>
        <w:rPr>
          <w:rFonts w:ascii="Proxima Nova Rg" w:hAnsi="Proxima Nova Rg" w:cs="Segoe UI"/>
          <w:color w:val="242424"/>
          <w:lang w:val="en-US" w:eastAsia="en-US"/>
        </w:rPr>
      </w:pPr>
      <w:r w:rsidRPr="00693264">
        <w:rPr>
          <w:rFonts w:ascii="Proxima Nova Rg" w:hAnsi="Proxima Nova Rg" w:cs="Segoe UI"/>
          <w:color w:val="242424"/>
          <w:lang w:val="en-US" w:eastAsia="en-US"/>
        </w:rPr>
        <w:t>To ensure the effective implementation of safety and compliance measures</w:t>
      </w:r>
      <w:r w:rsidR="00EB7D96">
        <w:rPr>
          <w:rFonts w:ascii="Proxima Nova Rg" w:hAnsi="Proxima Nova Rg" w:cs="Segoe UI"/>
          <w:color w:val="242424"/>
          <w:lang w:val="en-US" w:eastAsia="en-US"/>
        </w:rPr>
        <w:t>,</w:t>
      </w:r>
      <w:r w:rsidR="00597525">
        <w:rPr>
          <w:rFonts w:ascii="Proxima Nova Rg" w:hAnsi="Proxima Nova Rg" w:cs="Segoe UI"/>
          <w:color w:val="242424"/>
          <w:lang w:val="en-US" w:eastAsia="en-US"/>
        </w:rPr>
        <w:t xml:space="preserve"> r</w:t>
      </w:r>
      <w:r w:rsidRPr="00693264">
        <w:rPr>
          <w:rFonts w:ascii="Proxima Nova Rg" w:hAnsi="Proxima Nova Rg" w:cs="Segoe UI"/>
          <w:color w:val="242424"/>
          <w:lang w:val="en-US" w:eastAsia="en-US"/>
        </w:rPr>
        <w:t>egular site visits assessed contractor adherence to OHS standards and environmental safeguards. A grievance mechanism was established, including a toll-free number (800-0939), to facilitate issue reporting and resolution. These monitoring efforts provided an additional layer of oversight, ensuring transparency and accountability across all project activities.</w:t>
      </w:r>
    </w:p>
    <w:p w14:paraId="1C65E428" w14:textId="48F22A09" w:rsidR="0021024E" w:rsidRPr="007903EF" w:rsidRDefault="0021024E" w:rsidP="001C1EA8">
      <w:pPr>
        <w:pStyle w:val="Heading2"/>
      </w:pPr>
      <w:bookmarkStart w:id="47" w:name="_Toc187569010"/>
      <w:bookmarkStart w:id="48" w:name="_Toc188863666"/>
      <w:bookmarkStart w:id="49" w:name="_Toc190528910"/>
      <w:r w:rsidRPr="007903EF">
        <w:t>Visibility and Development Partner:</w:t>
      </w:r>
      <w:bookmarkEnd w:id="47"/>
      <w:bookmarkEnd w:id="48"/>
      <w:bookmarkEnd w:id="49"/>
    </w:p>
    <w:p w14:paraId="79CCFDB1" w14:textId="52091E9C" w:rsidR="0021024E" w:rsidRPr="00693264" w:rsidRDefault="0021024E" w:rsidP="00EB7D96">
      <w:pPr>
        <w:pStyle w:val="NormalWeb"/>
        <w:jc w:val="both"/>
        <w:rPr>
          <w:rFonts w:ascii="Proxima Nova Rg" w:hAnsi="Proxima Nova Rg" w:cs="Segoe UI"/>
          <w:color w:val="242424"/>
          <w:lang w:val="en-US" w:eastAsia="en-US"/>
        </w:rPr>
      </w:pPr>
      <w:r w:rsidRPr="00693264">
        <w:rPr>
          <w:rFonts w:ascii="Proxima Nova Rg" w:hAnsi="Proxima Nova Rg" w:cs="Segoe UI"/>
          <w:color w:val="242424"/>
          <w:lang w:val="en-US" w:eastAsia="en-US"/>
        </w:rPr>
        <w:t xml:space="preserve">A key aspect of </w:t>
      </w:r>
      <w:r w:rsidR="006404CF">
        <w:rPr>
          <w:rFonts w:ascii="Proxima Nova Rg" w:hAnsi="Proxima Nova Rg" w:cs="Segoe UI"/>
          <w:color w:val="242424"/>
          <w:lang w:val="en-US" w:eastAsia="en-US"/>
        </w:rPr>
        <w:t>project implementation is communicating</w:t>
      </w:r>
      <w:r w:rsidR="00144935">
        <w:rPr>
          <w:rFonts w:ascii="Proxima Nova Rg" w:hAnsi="Proxima Nova Rg" w:cs="Segoe UI"/>
          <w:color w:val="242424"/>
          <w:lang w:val="en-US" w:eastAsia="en-US"/>
        </w:rPr>
        <w:t xml:space="preserve"> the</w:t>
      </w:r>
      <w:r w:rsidR="006404CF">
        <w:rPr>
          <w:rFonts w:ascii="Proxima Nova Rg" w:hAnsi="Proxima Nova Rg" w:cs="Segoe UI"/>
          <w:color w:val="242424"/>
          <w:lang w:val="en-US" w:eastAsia="en-US"/>
        </w:rPr>
        <w:t xml:space="preserve"> </w:t>
      </w:r>
      <w:r w:rsidR="00155697">
        <w:rPr>
          <w:rFonts w:ascii="Proxima Nova Rg" w:hAnsi="Proxima Nova Rg" w:cs="Segoe UI"/>
          <w:color w:val="242424"/>
          <w:lang w:val="en-US" w:eastAsia="en-US"/>
        </w:rPr>
        <w:t>objectives and results of the activities implemen</w:t>
      </w:r>
      <w:r w:rsidR="00EA14C7">
        <w:rPr>
          <w:rFonts w:ascii="Proxima Nova Rg" w:hAnsi="Proxima Nova Rg" w:cs="Segoe UI"/>
          <w:color w:val="242424"/>
          <w:lang w:val="en-US" w:eastAsia="en-US"/>
        </w:rPr>
        <w:t xml:space="preserve">ted. </w:t>
      </w:r>
      <w:r w:rsidRPr="00693264">
        <w:rPr>
          <w:rFonts w:ascii="Proxima Nova Rg" w:hAnsi="Proxima Nova Rg" w:cs="Segoe UI"/>
          <w:color w:val="242424"/>
          <w:lang w:val="en-US" w:eastAsia="en-US"/>
        </w:rPr>
        <w:t xml:space="preserve">This section outlines the communication strategies employed to highlight project achievements and acknowledge the contributions of </w:t>
      </w:r>
      <w:r w:rsidR="00B44426">
        <w:rPr>
          <w:rFonts w:ascii="Proxima Nova Rg" w:hAnsi="Proxima Nova Rg" w:cs="Segoe UI"/>
          <w:color w:val="242424"/>
          <w:lang w:val="en-US" w:eastAsia="en-US"/>
        </w:rPr>
        <w:t xml:space="preserve">the </w:t>
      </w:r>
      <w:r w:rsidR="00B44426" w:rsidRPr="00693264">
        <w:rPr>
          <w:rFonts w:ascii="Proxima Nova Rg" w:hAnsi="Proxima Nova Rg" w:cs="Segoe UI"/>
          <w:color w:val="242424"/>
          <w:lang w:val="en-US" w:eastAsia="en-US"/>
        </w:rPr>
        <w:t>partners</w:t>
      </w:r>
      <w:r w:rsidR="005230BE">
        <w:rPr>
          <w:rFonts w:ascii="Proxima Nova Rg" w:hAnsi="Proxima Nova Rg" w:cs="Segoe UI"/>
          <w:color w:val="242424"/>
          <w:lang w:val="en-US" w:eastAsia="en-US"/>
        </w:rPr>
        <w:t xml:space="preserve"> such as </w:t>
      </w:r>
      <w:r w:rsidR="001F2E24">
        <w:rPr>
          <w:rFonts w:ascii="Proxima Nova Rg" w:hAnsi="Proxima Nova Rg" w:cs="Segoe UI"/>
          <w:color w:val="242424"/>
          <w:lang w:val="en-US" w:eastAsia="en-US"/>
        </w:rPr>
        <w:t>K</w:t>
      </w:r>
      <w:r w:rsidR="00D23C17">
        <w:rPr>
          <w:rFonts w:ascii="Proxima Nova Rg" w:hAnsi="Proxima Nova Rg" w:cs="Segoe UI"/>
          <w:color w:val="242424"/>
          <w:lang w:val="en-US" w:eastAsia="en-US"/>
        </w:rPr>
        <w:t>f</w:t>
      </w:r>
      <w:r w:rsidR="001F2E24">
        <w:rPr>
          <w:rFonts w:ascii="Proxima Nova Rg" w:hAnsi="Proxima Nova Rg" w:cs="Segoe UI"/>
          <w:color w:val="242424"/>
          <w:lang w:val="en-US" w:eastAsia="en-US"/>
        </w:rPr>
        <w:t>W</w:t>
      </w:r>
      <w:r w:rsidR="005230BE">
        <w:rPr>
          <w:rFonts w:ascii="Proxima Nova Rg" w:hAnsi="Proxima Nova Rg" w:cs="Segoe UI"/>
          <w:color w:val="242424"/>
          <w:lang w:val="en-US" w:eastAsia="en-US"/>
        </w:rPr>
        <w:t xml:space="preserve">, </w:t>
      </w:r>
      <w:proofErr w:type="spellStart"/>
      <w:r w:rsidR="005230BE">
        <w:rPr>
          <w:rFonts w:ascii="Proxima Nova Rg" w:hAnsi="Proxima Nova Rg" w:cs="Segoe UI"/>
          <w:color w:val="242424"/>
          <w:lang w:val="en-US" w:eastAsia="en-US"/>
        </w:rPr>
        <w:t>Mo</w:t>
      </w:r>
      <w:r w:rsidR="00FB49EC">
        <w:rPr>
          <w:rFonts w:ascii="Proxima Nova Rg" w:hAnsi="Proxima Nova Rg" w:cs="Segoe UI"/>
          <w:color w:val="242424"/>
          <w:lang w:val="en-US" w:eastAsia="en-US"/>
        </w:rPr>
        <w:t>AIFW</w:t>
      </w:r>
      <w:proofErr w:type="spellEnd"/>
      <w:r w:rsidR="00FB49EC">
        <w:rPr>
          <w:rFonts w:ascii="Proxima Nova Rg" w:hAnsi="Proxima Nova Rg" w:cs="Segoe UI"/>
          <w:color w:val="242424"/>
          <w:lang w:val="en-US" w:eastAsia="en-US"/>
        </w:rPr>
        <w:t xml:space="preserve"> and GAF</w:t>
      </w:r>
    </w:p>
    <w:p w14:paraId="482D757F" w14:textId="39883C28" w:rsidR="0021024E" w:rsidRPr="0039227C" w:rsidRDefault="0021024E" w:rsidP="00EB7D96">
      <w:pPr>
        <w:spacing w:before="100" w:beforeAutospacing="1" w:after="100" w:afterAutospacing="1" w:line="240" w:lineRule="auto"/>
        <w:rPr>
          <w:rFonts w:ascii="Proxima Nova Rg" w:hAnsi="Proxima Nova Rg" w:cs="Segoe UI"/>
          <w:color w:val="242424"/>
          <w:lang w:val="en-US" w:eastAsia="en-US"/>
        </w:rPr>
      </w:pPr>
      <w:r w:rsidRPr="00693264">
        <w:rPr>
          <w:rFonts w:ascii="Proxima Nova Rg" w:hAnsi="Proxima Nova Rg" w:cs="Segoe UI"/>
          <w:b/>
          <w:color w:val="242424"/>
          <w:lang w:val="en-US" w:eastAsia="en-US"/>
        </w:rPr>
        <w:t>Media</w:t>
      </w:r>
      <w:r w:rsidRPr="00FD7326">
        <w:rPr>
          <w:rFonts w:ascii="Proxima Nova Rg" w:hAnsi="Proxima Nova Rg" w:cstheme="majorHAnsi"/>
          <w:b/>
          <w:bCs/>
          <w:lang w:val="en-US"/>
        </w:rPr>
        <w:t xml:space="preserve"> Production and Promotional Materials</w:t>
      </w:r>
      <w:r w:rsidRPr="00FD7326">
        <w:rPr>
          <w:rFonts w:ascii="Proxima Nova Rg" w:hAnsi="Proxima Nova Rg" w:cstheme="majorHAnsi"/>
          <w:lang w:val="en-US"/>
        </w:rPr>
        <w:t>:</w:t>
      </w:r>
      <w:r w:rsidRPr="00E94381">
        <w:rPr>
          <w:rFonts w:ascii="Proxima Nova Rg" w:hAnsi="Proxima Nova Rg" w:cstheme="majorHAnsi"/>
          <w:lang w:val="en-US"/>
        </w:rPr>
        <w:t xml:space="preserve"> </w:t>
      </w:r>
      <w:r w:rsidRPr="0039227C">
        <w:rPr>
          <w:rFonts w:ascii="Proxima Nova Rg" w:hAnsi="Proxima Nova Rg" w:cs="Segoe UI"/>
          <w:color w:val="242424"/>
          <w:lang w:val="en-US" w:eastAsia="en-US"/>
        </w:rPr>
        <w:t>The communications team collected content for media production prior to the rehabilitation work. Promotional materials have been designed and produced, and the dissemination has begun among donors, stakeholders, and at the project level. These materials showcase the project objectives and contributions of development partners.</w:t>
      </w:r>
    </w:p>
    <w:p w14:paraId="13016F44" w14:textId="590A4033" w:rsidR="0021024E" w:rsidRPr="00E67F08" w:rsidRDefault="0021024E" w:rsidP="00EB7D96">
      <w:pPr>
        <w:spacing w:before="100" w:beforeAutospacing="1" w:after="100" w:afterAutospacing="1" w:line="240" w:lineRule="auto"/>
        <w:rPr>
          <w:rFonts w:ascii="Proxima Nova Rg" w:hAnsi="Proxima Nova Rg" w:cstheme="majorHAnsi"/>
          <w:lang w:val="en-US"/>
        </w:rPr>
      </w:pPr>
      <w:r w:rsidRPr="00E67F08">
        <w:rPr>
          <w:rFonts w:ascii="Proxima Nova Rg" w:hAnsi="Proxima Nova Rg" w:cstheme="majorHAnsi"/>
          <w:lang w:val="en-US"/>
        </w:rPr>
        <w:t xml:space="preserve">Both the project’s </w:t>
      </w:r>
      <w:hyperlink r:id="rId22" w:history="1">
        <w:r w:rsidRPr="00CE10F2">
          <w:rPr>
            <w:rStyle w:val="Hyperlink"/>
            <w:rFonts w:ascii="Proxima Nova Rg" w:hAnsi="Proxima Nova Rg" w:cstheme="majorHAnsi"/>
            <w:lang w:val="en-US"/>
          </w:rPr>
          <w:t>webpage</w:t>
        </w:r>
      </w:hyperlink>
      <w:r w:rsidRPr="00E67F08">
        <w:rPr>
          <w:rFonts w:ascii="Proxima Nova Rg" w:hAnsi="Proxima Nova Rg" w:cstheme="majorHAnsi"/>
          <w:lang w:val="en-US"/>
        </w:rPr>
        <w:t xml:space="preserve"> and factsheet are now available in Arabic and English, ensuring widespread accessibility. A joint web story highlighting the collaborative efforts of UNDP and Germany in strengthening Yemen’s fishery sector has been published, further acknowledging our partner</w:t>
      </w:r>
      <w:r w:rsidR="00866385">
        <w:rPr>
          <w:rFonts w:ascii="Proxima Nova Rg" w:hAnsi="Proxima Nova Rg" w:cstheme="majorHAnsi"/>
          <w:lang w:val="en-US"/>
        </w:rPr>
        <w:t>’</w:t>
      </w:r>
      <w:r w:rsidRPr="00E67F08">
        <w:rPr>
          <w:rFonts w:ascii="Proxima Nova Rg" w:hAnsi="Proxima Nova Rg" w:cstheme="majorHAnsi"/>
          <w:lang w:val="en-US"/>
        </w:rPr>
        <w:t xml:space="preserve"> vital roles: </w:t>
      </w:r>
      <w:hyperlink r:id="rId23" w:history="1">
        <w:r w:rsidR="008301BF" w:rsidRPr="008301BF">
          <w:rPr>
            <w:rStyle w:val="Hyperlink"/>
            <w:rFonts w:ascii="Proxima Nova Rg" w:hAnsi="Proxima Nova Rg" w:cstheme="majorHAnsi"/>
            <w:lang w:val="en-US"/>
          </w:rPr>
          <w:t>Link</w:t>
        </w:r>
      </w:hyperlink>
      <w:r w:rsidR="008301BF">
        <w:rPr>
          <w:rFonts w:ascii="Proxima Nova Rg" w:hAnsi="Proxima Nova Rg" w:cstheme="majorHAnsi"/>
          <w:lang w:val="en-US"/>
        </w:rPr>
        <w:t xml:space="preserve"> </w:t>
      </w:r>
    </w:p>
    <w:p w14:paraId="74622F28" w14:textId="054B32DE" w:rsidR="001B5553" w:rsidRDefault="0021024E" w:rsidP="00EB7D96">
      <w:pPr>
        <w:spacing w:before="100" w:beforeAutospacing="1" w:after="100" w:afterAutospacing="1" w:line="240" w:lineRule="auto"/>
        <w:rPr>
          <w:rFonts w:ascii="Proxima Nova Rg" w:hAnsi="Proxima Nova Rg" w:cstheme="majorHAnsi"/>
          <w:lang w:val="en-US"/>
        </w:rPr>
      </w:pPr>
      <w:r w:rsidRPr="00E67F08">
        <w:rPr>
          <w:rFonts w:ascii="Proxima Nova Rg" w:hAnsi="Proxima Nova Rg" w:cstheme="majorHAnsi"/>
          <w:lang w:val="en-US"/>
        </w:rPr>
        <w:t xml:space="preserve">Scheduled field visits allowed the team to gather content for social media dissemination, which included posts that recognize the support of </w:t>
      </w:r>
      <w:r w:rsidR="00957156">
        <w:rPr>
          <w:rFonts w:ascii="Proxima Nova Rg" w:hAnsi="Proxima Nova Rg" w:cstheme="majorHAnsi"/>
          <w:lang w:val="en-US"/>
        </w:rPr>
        <w:t xml:space="preserve">Germany via </w:t>
      </w:r>
      <w:r w:rsidR="001F2E24">
        <w:rPr>
          <w:rFonts w:ascii="Proxima Nova Rg" w:hAnsi="Proxima Nova Rg" w:cstheme="majorHAnsi"/>
          <w:lang w:val="en-US"/>
        </w:rPr>
        <w:t>KfW</w:t>
      </w:r>
      <w:r w:rsidRPr="00E67F08">
        <w:rPr>
          <w:rFonts w:ascii="Proxima Nova Rg" w:hAnsi="Proxima Nova Rg" w:cstheme="majorHAnsi"/>
          <w:lang w:val="en-US"/>
        </w:rPr>
        <w:t xml:space="preserve"> and other stakeholders (links are below).</w:t>
      </w:r>
    </w:p>
    <w:p w14:paraId="1BC30B1C" w14:textId="794DB90B" w:rsidR="0021024E" w:rsidRPr="00E94381" w:rsidRDefault="0021024E" w:rsidP="00EB7D96">
      <w:pPr>
        <w:spacing w:before="100" w:beforeAutospacing="1" w:after="100" w:afterAutospacing="1" w:line="240" w:lineRule="auto"/>
        <w:rPr>
          <w:rFonts w:ascii="Proxima Nova Rg" w:hAnsi="Proxima Nova Rg" w:cstheme="majorHAnsi"/>
          <w:lang w:val="en-US"/>
        </w:rPr>
      </w:pPr>
      <w:r w:rsidRPr="00E94381">
        <w:rPr>
          <w:rFonts w:ascii="Proxima Nova Rg" w:hAnsi="Proxima Nova Rg" w:cstheme="majorHAnsi"/>
          <w:b/>
          <w:bCs/>
          <w:lang w:val="en-US"/>
        </w:rPr>
        <w:lastRenderedPageBreak/>
        <w:t>Video Production for Enhanced Visibility:</w:t>
      </w:r>
      <w:r w:rsidRPr="00E94381">
        <w:rPr>
          <w:rFonts w:ascii="Proxima Nova Rg" w:hAnsi="Proxima Nova Rg" w:cstheme="majorHAnsi"/>
          <w:lang w:val="en-US"/>
        </w:rPr>
        <w:t xml:space="preserve"> To document the rehabilitation of the administrative building the </w:t>
      </w:r>
      <w:r w:rsidR="00503ECC">
        <w:rPr>
          <w:rFonts w:ascii="Proxima Nova Rg" w:hAnsi="Proxima Nova Rg" w:cstheme="majorHAnsi"/>
          <w:lang w:val="en-US"/>
        </w:rPr>
        <w:t>c</w:t>
      </w:r>
      <w:r w:rsidRPr="00E94381">
        <w:rPr>
          <w:rFonts w:ascii="Proxima Nova Rg" w:hAnsi="Proxima Nova Rg" w:cstheme="majorHAnsi"/>
          <w:lang w:val="en-US"/>
        </w:rPr>
        <w:t>ommunications team developed Terms of Reference (</w:t>
      </w:r>
      <w:proofErr w:type="spellStart"/>
      <w:r w:rsidRPr="00E94381">
        <w:rPr>
          <w:rFonts w:ascii="Proxima Nova Rg" w:hAnsi="Proxima Nova Rg" w:cstheme="majorHAnsi"/>
          <w:lang w:val="en-US"/>
        </w:rPr>
        <w:t>T</w:t>
      </w:r>
      <w:r w:rsidR="00C43F6D">
        <w:rPr>
          <w:rFonts w:ascii="Proxima Nova Rg" w:hAnsi="Proxima Nova Rg" w:cstheme="majorHAnsi"/>
          <w:lang w:val="en-US"/>
        </w:rPr>
        <w:t>o</w:t>
      </w:r>
      <w:r w:rsidRPr="00E94381">
        <w:rPr>
          <w:rFonts w:ascii="Proxima Nova Rg" w:hAnsi="Proxima Nova Rg" w:cstheme="majorHAnsi"/>
          <w:lang w:val="en-US"/>
        </w:rPr>
        <w:t>R</w:t>
      </w:r>
      <w:proofErr w:type="spellEnd"/>
      <w:r w:rsidRPr="00E94381">
        <w:rPr>
          <w:rFonts w:ascii="Proxima Nova Rg" w:hAnsi="Proxima Nova Rg" w:cstheme="majorHAnsi"/>
          <w:lang w:val="en-US"/>
        </w:rPr>
        <w:t>) for a comprehensive video production. This initiative captures activities before, during, and after the rehabilitation phase, ensuring that the project’s progress is visually documented and accessible.</w:t>
      </w:r>
    </w:p>
    <w:p w14:paraId="248DEBFE" w14:textId="4EA6B72D" w:rsidR="0021024E" w:rsidRPr="002D73C7" w:rsidRDefault="0021024E" w:rsidP="00EB7D96">
      <w:pPr>
        <w:spacing w:before="100" w:beforeAutospacing="1" w:after="100" w:afterAutospacing="1" w:line="240" w:lineRule="auto"/>
        <w:rPr>
          <w:rFonts w:ascii="Proxima Nova Rg" w:hAnsi="Proxima Nova Rg" w:cstheme="majorHAnsi"/>
          <w:lang w:val="en-US"/>
        </w:rPr>
      </w:pPr>
      <w:r w:rsidRPr="00E94381">
        <w:rPr>
          <w:rFonts w:ascii="Proxima Nova Rg" w:hAnsi="Proxima Nova Rg" w:cstheme="majorHAnsi"/>
          <w:b/>
          <w:bCs/>
          <w:lang w:val="en-US"/>
        </w:rPr>
        <w:t>Coordination with Media Departments for Partner Recognition:</w:t>
      </w:r>
      <w:r w:rsidRPr="00E94381">
        <w:rPr>
          <w:rFonts w:ascii="Proxima Nova Rg" w:hAnsi="Proxima Nova Rg" w:cstheme="majorHAnsi"/>
          <w:lang w:val="en-US"/>
        </w:rPr>
        <w:t xml:space="preserve"> The UNDP communications team collaborated with </w:t>
      </w:r>
      <w:proofErr w:type="spellStart"/>
      <w:r w:rsidRPr="00E94381">
        <w:rPr>
          <w:rFonts w:ascii="Proxima Nova Rg" w:hAnsi="Proxima Nova Rg" w:cstheme="majorHAnsi"/>
          <w:lang w:val="en-US"/>
        </w:rPr>
        <w:t>MoAIFW</w:t>
      </w:r>
      <w:r w:rsidR="00957156">
        <w:rPr>
          <w:rFonts w:ascii="Proxima Nova Rg" w:hAnsi="Proxima Nova Rg" w:cstheme="majorHAnsi"/>
          <w:lang w:val="en-US"/>
        </w:rPr>
        <w:t>’s</w:t>
      </w:r>
      <w:proofErr w:type="spellEnd"/>
      <w:r w:rsidRPr="00E94381">
        <w:rPr>
          <w:rFonts w:ascii="Proxima Nova Rg" w:hAnsi="Proxima Nova Rg" w:cstheme="majorHAnsi"/>
          <w:lang w:val="en-US"/>
        </w:rPr>
        <w:t xml:space="preserve"> media department to manage coverage of the rehabilitation works. This included documenting the Minister’s site visit, which highlighted the importance of the project and the role of our partners in its success.</w:t>
      </w:r>
    </w:p>
    <w:p w14:paraId="7FD98746" w14:textId="6B5C62C5" w:rsidR="00477625" w:rsidRDefault="0021024E" w:rsidP="00EB7D96">
      <w:pPr>
        <w:spacing w:before="100" w:beforeAutospacing="1" w:after="100" w:afterAutospacing="1" w:line="240" w:lineRule="auto"/>
        <w:rPr>
          <w:rFonts w:ascii="Proxima Nova Rg" w:hAnsi="Proxima Nova Rg" w:cstheme="majorHAnsi"/>
          <w:lang w:val="en-US"/>
        </w:rPr>
      </w:pPr>
      <w:r w:rsidRPr="00E94381">
        <w:rPr>
          <w:rFonts w:ascii="Proxima Nova Rg" w:hAnsi="Proxima Nova Rg" w:cstheme="majorHAnsi"/>
          <w:lang w:val="en-US"/>
        </w:rPr>
        <w:t>This collaboration extended to the production of project-specific materials that feature the</w:t>
      </w:r>
      <w:r w:rsidR="00617B32">
        <w:rPr>
          <w:rFonts w:ascii="Proxima Nova Rg" w:hAnsi="Proxima Nova Rg" w:cstheme="majorHAnsi"/>
          <w:lang w:val="en-US"/>
        </w:rPr>
        <w:t xml:space="preserve"> logos of the German cooperation and</w:t>
      </w:r>
      <w:r w:rsidRPr="00E94381">
        <w:rPr>
          <w:rFonts w:ascii="Proxima Nova Rg" w:hAnsi="Proxima Nova Rg" w:cstheme="majorHAnsi"/>
          <w:lang w:val="en-US"/>
        </w:rPr>
        <w:t xml:space="preserve"> </w:t>
      </w:r>
      <w:r w:rsidR="001F2E24">
        <w:rPr>
          <w:rFonts w:ascii="Proxima Nova Rg" w:hAnsi="Proxima Nova Rg" w:cstheme="majorHAnsi"/>
          <w:lang w:val="en-US"/>
        </w:rPr>
        <w:t>KfW</w:t>
      </w:r>
      <w:r w:rsidRPr="00E94381">
        <w:rPr>
          <w:rFonts w:ascii="Proxima Nova Rg" w:hAnsi="Proxima Nova Rg" w:cstheme="majorHAnsi"/>
          <w:lang w:val="en-US"/>
        </w:rPr>
        <w:t xml:space="preserve"> prominently, ensuring that</w:t>
      </w:r>
      <w:r w:rsidR="00FB49EC">
        <w:rPr>
          <w:rFonts w:ascii="Proxima Nova Rg" w:hAnsi="Proxima Nova Rg" w:cstheme="majorHAnsi"/>
          <w:lang w:val="en-US"/>
        </w:rPr>
        <w:t>, the donor</w:t>
      </w:r>
      <w:r w:rsidR="00B2483E">
        <w:rPr>
          <w:rFonts w:ascii="Proxima Nova Rg" w:hAnsi="Proxima Nova Rg" w:cstheme="majorHAnsi"/>
          <w:lang w:val="en-US"/>
        </w:rPr>
        <w:t xml:space="preserve"> </w:t>
      </w:r>
      <w:r w:rsidRPr="00E94381">
        <w:rPr>
          <w:rFonts w:ascii="Proxima Nova Rg" w:hAnsi="Proxima Nova Rg" w:cstheme="majorHAnsi"/>
          <w:lang w:val="en-US"/>
        </w:rPr>
        <w:t>receive</w:t>
      </w:r>
      <w:r w:rsidR="00DB0B36">
        <w:rPr>
          <w:rFonts w:ascii="Proxima Nova Rg" w:hAnsi="Proxima Nova Rg" w:cstheme="majorHAnsi"/>
          <w:lang w:val="en-US"/>
        </w:rPr>
        <w:t>s</w:t>
      </w:r>
      <w:r w:rsidRPr="00E94381">
        <w:rPr>
          <w:rFonts w:ascii="Proxima Nova Rg" w:hAnsi="Proxima Nova Rg" w:cstheme="majorHAnsi"/>
          <w:lang w:val="en-US"/>
        </w:rPr>
        <w:t xml:space="preserve"> appropriate recognition. Ongoing documentation of the project’s progress reflects the contributions of </w:t>
      </w:r>
      <w:r w:rsidR="009226BE">
        <w:rPr>
          <w:rFonts w:ascii="Proxima Nova Rg" w:hAnsi="Proxima Nova Rg" w:cstheme="majorHAnsi"/>
          <w:lang w:val="en-US"/>
        </w:rPr>
        <w:t xml:space="preserve">Germany via </w:t>
      </w:r>
      <w:r w:rsidR="001F2E24">
        <w:rPr>
          <w:rFonts w:ascii="Proxima Nova Rg" w:hAnsi="Proxima Nova Rg" w:cstheme="majorHAnsi"/>
          <w:lang w:val="en-US"/>
        </w:rPr>
        <w:t>KfW</w:t>
      </w:r>
      <w:r w:rsidRPr="00E94381">
        <w:rPr>
          <w:rFonts w:ascii="Proxima Nova Rg" w:hAnsi="Proxima Nova Rg" w:cstheme="majorHAnsi"/>
          <w:lang w:val="en-US"/>
        </w:rPr>
        <w:t xml:space="preserve"> and acknowledges their support in the visibility materials</w:t>
      </w:r>
      <w:r w:rsidR="00477625">
        <w:rPr>
          <w:rFonts w:ascii="Proxima Nova Rg" w:hAnsi="Proxima Nova Rg" w:cstheme="majorHAnsi"/>
          <w:lang w:val="en-US"/>
        </w:rPr>
        <w:t>.</w:t>
      </w:r>
    </w:p>
    <w:p w14:paraId="24298C0D" w14:textId="2AEA3476" w:rsidR="00477625" w:rsidRPr="00EB7D96" w:rsidRDefault="00477625" w:rsidP="00EB7D96">
      <w:pPr>
        <w:spacing w:before="100" w:beforeAutospacing="1" w:after="100" w:afterAutospacing="1" w:line="240" w:lineRule="auto"/>
        <w:rPr>
          <w:rFonts w:ascii="Proxima Nova Rg" w:hAnsi="Proxima Nova Rg" w:cstheme="majorHAnsi"/>
          <w:lang w:val="en-US"/>
        </w:rPr>
      </w:pPr>
      <w:r>
        <w:rPr>
          <w:rFonts w:ascii="Proxima Nova Rg" w:hAnsi="Proxima Nova Rg" w:cstheme="majorHAnsi"/>
          <w:b/>
          <w:bCs/>
          <w:lang w:val="en-US"/>
        </w:rPr>
        <w:t>GHFD</w:t>
      </w:r>
      <w:r w:rsidRPr="00E94381">
        <w:rPr>
          <w:rFonts w:ascii="Proxima Nova Rg" w:hAnsi="Proxima Nova Rg" w:cstheme="majorHAnsi"/>
          <w:b/>
          <w:bCs/>
          <w:lang w:val="en-US"/>
        </w:rPr>
        <w:t xml:space="preserve"> </w:t>
      </w:r>
      <w:r w:rsidR="00FA4544">
        <w:rPr>
          <w:rFonts w:ascii="Proxima Nova Rg" w:hAnsi="Proxima Nova Rg" w:cstheme="majorHAnsi"/>
          <w:b/>
          <w:bCs/>
          <w:lang w:val="en-US"/>
        </w:rPr>
        <w:t>Assignment</w:t>
      </w:r>
      <w:r w:rsidRPr="00E94381">
        <w:rPr>
          <w:rFonts w:ascii="Proxima Nova Rg" w:hAnsi="Proxima Nova Rg" w:cstheme="majorHAnsi"/>
          <w:b/>
          <w:bCs/>
          <w:lang w:val="en-US"/>
        </w:rPr>
        <w:t xml:space="preserve"> and Visibility Guidelines</w:t>
      </w:r>
      <w:r w:rsidRPr="00E94381">
        <w:rPr>
          <w:rFonts w:ascii="Proxima Nova Rg" w:hAnsi="Proxima Nova Rg" w:cstheme="majorHAnsi"/>
          <w:lang w:val="en-US"/>
        </w:rPr>
        <w:t xml:space="preserve">: Under the </w:t>
      </w:r>
      <w:proofErr w:type="spellStart"/>
      <w:r w:rsidRPr="00E94381">
        <w:rPr>
          <w:rFonts w:ascii="Proxima Nova Rg" w:hAnsi="Proxima Nova Rg" w:cstheme="majorHAnsi"/>
          <w:lang w:val="en-US"/>
        </w:rPr>
        <w:t>G</w:t>
      </w:r>
      <w:r>
        <w:rPr>
          <w:rFonts w:ascii="Proxima Nova Rg" w:hAnsi="Proxima Nova Rg" w:cstheme="majorHAnsi"/>
          <w:lang w:val="en-US"/>
        </w:rPr>
        <w:t>hadaq</w:t>
      </w:r>
      <w:proofErr w:type="spellEnd"/>
      <w:r w:rsidRPr="00E94381">
        <w:rPr>
          <w:rFonts w:ascii="Proxima Nova Rg" w:hAnsi="Proxima Nova Rg" w:cstheme="majorHAnsi"/>
          <w:lang w:val="en-US"/>
        </w:rPr>
        <w:t xml:space="preserve"> </w:t>
      </w:r>
      <w:r>
        <w:rPr>
          <w:rFonts w:ascii="Proxima Nova Rg" w:hAnsi="Proxima Nova Rg" w:cstheme="majorHAnsi"/>
          <w:lang w:val="en-US"/>
        </w:rPr>
        <w:t>assignment</w:t>
      </w:r>
      <w:r w:rsidRPr="00E94381">
        <w:rPr>
          <w:rFonts w:ascii="Proxima Nova Rg" w:hAnsi="Proxima Nova Rg" w:cstheme="majorHAnsi"/>
          <w:lang w:val="en-US"/>
        </w:rPr>
        <w:t xml:space="preserve">, the communications team has worked diligently to align visibility efforts with established guidelines. This includes ensuring that all promotional materials adhere to branding requirements, thereby reinforcing the partnership with </w:t>
      </w:r>
      <w:r w:rsidR="001F2E24">
        <w:rPr>
          <w:rFonts w:ascii="Proxima Nova Rg" w:hAnsi="Proxima Nova Rg" w:cstheme="majorHAnsi"/>
          <w:lang w:val="en-US"/>
        </w:rPr>
        <w:t>KfW</w:t>
      </w:r>
      <w:r w:rsidRPr="00E94381">
        <w:rPr>
          <w:rFonts w:ascii="Proxima Nova Rg" w:hAnsi="Proxima Nova Rg" w:cstheme="majorHAnsi"/>
          <w:lang w:val="en-US"/>
        </w:rPr>
        <w:t xml:space="preserve"> and enhancing the project's visibility.</w:t>
      </w:r>
    </w:p>
    <w:p w14:paraId="68EE88F1" w14:textId="7BCD34BB" w:rsidR="00477625" w:rsidRPr="007903EF" w:rsidRDefault="00477625" w:rsidP="001C1EA8">
      <w:pPr>
        <w:pStyle w:val="Heading2"/>
      </w:pPr>
      <w:bookmarkStart w:id="50" w:name="_Toc187569011"/>
      <w:bookmarkStart w:id="51" w:name="_Toc188863667"/>
      <w:bookmarkStart w:id="52" w:name="_Toc190528911"/>
      <w:r w:rsidRPr="007903EF">
        <w:t>Sustainability &amp; Operation and Maintenance:</w:t>
      </w:r>
      <w:bookmarkEnd w:id="50"/>
      <w:bookmarkEnd w:id="51"/>
      <w:bookmarkEnd w:id="52"/>
      <w:r w:rsidRPr="007903EF">
        <w:t xml:space="preserve"> </w:t>
      </w:r>
    </w:p>
    <w:p w14:paraId="3706A814" w14:textId="144A1AC9" w:rsidR="00477625" w:rsidRPr="00693264" w:rsidRDefault="00477625" w:rsidP="00477625">
      <w:pPr>
        <w:shd w:val="clear" w:color="auto" w:fill="FFFFFF"/>
        <w:spacing w:after="240" w:line="240" w:lineRule="auto"/>
        <w:rPr>
          <w:rFonts w:ascii="Proxima Nova Rg" w:hAnsi="Proxima Nova Rg" w:cs="Segoe UI"/>
          <w:color w:val="242424"/>
          <w:lang w:val="en-US" w:eastAsia="en-US"/>
        </w:rPr>
      </w:pPr>
      <w:r w:rsidRPr="00693264">
        <w:rPr>
          <w:rFonts w:ascii="Proxima Nova Rg" w:hAnsi="Proxima Nova Rg" w:cs="Segoe UI"/>
          <w:color w:val="242424"/>
          <w:lang w:val="en-US" w:eastAsia="en-US"/>
        </w:rPr>
        <w:t>The project design is driven by the needs identified by the end-users. Implementation has been consultative, with the project team adopting a continuous, transparent partnership and coordination approach with stakeholders. For instance, the prioritization of infrastructures to be rehabilitated and the requisite depth of studies pre-tendering</w:t>
      </w:r>
      <w:r>
        <w:rPr>
          <w:rFonts w:ascii="Proxima Nova Rg" w:hAnsi="Proxima Nova Rg" w:cs="Segoe UI"/>
          <w:color w:val="242424"/>
          <w:lang w:val="en-US" w:eastAsia="en-US"/>
        </w:rPr>
        <w:t xml:space="preserve"> etc.</w:t>
      </w:r>
      <w:r w:rsidRPr="00693264">
        <w:rPr>
          <w:rFonts w:ascii="Proxima Nova Rg" w:hAnsi="Proxima Nova Rg" w:cs="Segoe UI"/>
          <w:color w:val="242424"/>
          <w:lang w:val="en-US" w:eastAsia="en-US"/>
        </w:rPr>
        <w:t xml:space="preserve"> have all been determined through technical consultations between UNDP, </w:t>
      </w:r>
      <w:proofErr w:type="spellStart"/>
      <w:r w:rsidRPr="00693264">
        <w:rPr>
          <w:rFonts w:ascii="Proxima Nova Rg" w:hAnsi="Proxima Nova Rg" w:cs="Segoe UI"/>
          <w:color w:val="242424"/>
          <w:lang w:val="en-US" w:eastAsia="en-US"/>
        </w:rPr>
        <w:t>MoAIFW</w:t>
      </w:r>
      <w:proofErr w:type="spellEnd"/>
      <w:r w:rsidRPr="00693264">
        <w:rPr>
          <w:rFonts w:ascii="Proxima Nova Rg" w:hAnsi="Proxima Nova Rg" w:cs="Segoe UI"/>
          <w:color w:val="242424"/>
          <w:lang w:val="en-US" w:eastAsia="en-US"/>
        </w:rPr>
        <w:t xml:space="preserve">, GAF, and </w:t>
      </w:r>
      <w:r w:rsidR="001F2E24">
        <w:rPr>
          <w:rFonts w:ascii="Proxima Nova Rg" w:hAnsi="Proxima Nova Rg" w:cs="Segoe UI"/>
          <w:color w:val="242424"/>
          <w:lang w:val="en-US" w:eastAsia="en-US"/>
        </w:rPr>
        <w:t>KfW</w:t>
      </w:r>
      <w:r w:rsidRPr="00693264">
        <w:rPr>
          <w:rFonts w:ascii="Proxima Nova Rg" w:hAnsi="Proxima Nova Rg" w:cs="Segoe UI"/>
          <w:color w:val="242424"/>
          <w:lang w:val="en-US" w:eastAsia="en-US"/>
        </w:rPr>
        <w:t>.</w:t>
      </w:r>
    </w:p>
    <w:p w14:paraId="08A35301" w14:textId="77777777" w:rsidR="00477625" w:rsidRDefault="00477625" w:rsidP="00477625">
      <w:pPr>
        <w:shd w:val="clear" w:color="auto" w:fill="FFFFFF"/>
        <w:spacing w:after="240" w:line="240" w:lineRule="auto"/>
        <w:rPr>
          <w:rFonts w:ascii="Proxima Nova Rg" w:hAnsi="Proxima Nova Rg" w:cs="Segoe UI"/>
          <w:color w:val="242424"/>
          <w:lang w:val="en-US" w:eastAsia="en-US"/>
        </w:rPr>
      </w:pPr>
      <w:r w:rsidRPr="00500F07">
        <w:rPr>
          <w:rFonts w:ascii="Proxima Nova Rg" w:hAnsi="Proxima Nova Rg" w:cs="Segoe UI"/>
          <w:color w:val="242424"/>
          <w:lang w:val="en-US" w:eastAsia="en-US"/>
        </w:rPr>
        <w:t xml:space="preserve">This level of consultation and involvement not only enhances ownership but also builds the capacity of national experts who will eventually manage, operationalize and maintain the </w:t>
      </w:r>
      <w:proofErr w:type="spellStart"/>
      <w:r>
        <w:rPr>
          <w:rFonts w:ascii="Proxima Nova Rg" w:hAnsi="Proxima Nova Rg" w:cs="Segoe UI"/>
          <w:color w:val="242424"/>
          <w:lang w:val="en-US" w:eastAsia="en-US"/>
        </w:rPr>
        <w:t>H</w:t>
      </w:r>
      <w:r w:rsidRPr="000102F2">
        <w:rPr>
          <w:rFonts w:ascii="Proxima Nova Rg" w:hAnsi="Proxima Nova Rg" w:cs="Segoe UI"/>
          <w:color w:val="242424"/>
          <w:lang w:val="en-US" w:eastAsia="en-US"/>
        </w:rPr>
        <w:t>arbo</w:t>
      </w:r>
      <w:r>
        <w:rPr>
          <w:rFonts w:ascii="Proxima Nova Rg" w:hAnsi="Proxima Nova Rg" w:cs="Segoe UI"/>
          <w:color w:val="242424"/>
          <w:lang w:val="en-US" w:eastAsia="en-US"/>
        </w:rPr>
        <w:t>u</w:t>
      </w:r>
      <w:r w:rsidRPr="000102F2">
        <w:rPr>
          <w:rFonts w:ascii="Proxima Nova Rg" w:hAnsi="Proxima Nova Rg" w:cs="Segoe UI"/>
          <w:color w:val="242424"/>
          <w:lang w:val="en-US" w:eastAsia="en-US"/>
        </w:rPr>
        <w:t>r</w:t>
      </w:r>
      <w:proofErr w:type="spellEnd"/>
      <w:r w:rsidR="009502B2">
        <w:rPr>
          <w:rFonts w:ascii="Proxima Nova Rg" w:hAnsi="Proxima Nova Rg" w:cs="Segoe UI"/>
          <w:color w:val="242424"/>
          <w:lang w:val="en-US" w:eastAsia="en-US"/>
        </w:rPr>
        <w:t>.</w:t>
      </w:r>
    </w:p>
    <w:p w14:paraId="324C4590" w14:textId="77777777" w:rsidR="009502B2" w:rsidRDefault="009502B2" w:rsidP="00477625">
      <w:pPr>
        <w:shd w:val="clear" w:color="auto" w:fill="FFFFFF"/>
        <w:spacing w:after="240" w:line="240" w:lineRule="auto"/>
        <w:rPr>
          <w:rFonts w:ascii="Proxima Nova Rg" w:hAnsi="Proxima Nova Rg" w:cs="Segoe UI"/>
          <w:color w:val="242424"/>
          <w:lang w:val="en-US" w:eastAsia="en-US"/>
        </w:rPr>
      </w:pPr>
    </w:p>
    <w:p w14:paraId="2A3A04D6" w14:textId="58055283" w:rsidR="009E1832" w:rsidRDefault="00C34061" w:rsidP="00C8439D">
      <w:pPr>
        <w:pStyle w:val="Heading1"/>
      </w:pPr>
      <w:bookmarkStart w:id="53" w:name="_Toc187569012"/>
      <w:bookmarkStart w:id="54" w:name="_Toc188863668"/>
      <w:bookmarkStart w:id="55" w:name="_Toc190528912"/>
      <w:r w:rsidRPr="007903EF">
        <w:t xml:space="preserve">Chapter </w:t>
      </w:r>
      <w:r w:rsidR="009E1832" w:rsidRPr="007903EF">
        <w:t>5:</w:t>
      </w:r>
      <w:r w:rsidR="00AE4641" w:rsidRPr="007903EF">
        <w:t xml:space="preserve"> </w:t>
      </w:r>
      <w:r w:rsidR="009E1832" w:rsidRPr="007903EF">
        <w:t>Risks and Mitigation Measures</w:t>
      </w:r>
      <w:bookmarkEnd w:id="53"/>
      <w:bookmarkEnd w:id="54"/>
      <w:bookmarkEnd w:id="55"/>
    </w:p>
    <w:tbl>
      <w:tblPr>
        <w:tblpPr w:leftFromText="180" w:rightFromText="180" w:vertAnchor="text" w:horzAnchor="margin" w:tblpY="189"/>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523"/>
        <w:gridCol w:w="3451"/>
        <w:gridCol w:w="1700"/>
      </w:tblGrid>
      <w:tr w:rsidR="00EB7D96" w:rsidRPr="00536766" w14:paraId="6905FD4B" w14:textId="77777777" w:rsidTr="00D25E12">
        <w:trPr>
          <w:trHeight w:hRule="exact" w:val="683"/>
          <w:tblHeader/>
        </w:trPr>
        <w:tc>
          <w:tcPr>
            <w:tcW w:w="2252" w:type="dxa"/>
            <w:shd w:val="clear" w:color="auto" w:fill="002060"/>
          </w:tcPr>
          <w:p w14:paraId="42322EB7" w14:textId="77777777" w:rsidR="00EB7D96" w:rsidRPr="00430756" w:rsidRDefault="00EB7D96" w:rsidP="00EB7D96">
            <w:pPr>
              <w:keepLines/>
              <w:widowControl w:val="0"/>
              <w:spacing w:after="0" w:line="240" w:lineRule="auto"/>
              <w:jc w:val="left"/>
              <w:rPr>
                <w:rFonts w:ascii="Proxima Nova Rg" w:hAnsi="Proxima Nova Rg"/>
                <w:lang w:val="en-US" w:eastAsia="en-US"/>
              </w:rPr>
            </w:pPr>
            <w:r w:rsidRPr="00430756">
              <w:rPr>
                <w:rFonts w:ascii="Proxima Nova Rg" w:hAnsi="Proxima Nova Rg"/>
                <w:lang w:val="en-US" w:eastAsia="en-US"/>
              </w:rPr>
              <w:t>Risk</w:t>
            </w:r>
          </w:p>
        </w:tc>
        <w:tc>
          <w:tcPr>
            <w:tcW w:w="1523" w:type="dxa"/>
            <w:shd w:val="clear" w:color="auto" w:fill="002060"/>
          </w:tcPr>
          <w:p w14:paraId="1A3709A9" w14:textId="77777777" w:rsidR="00EB7D96" w:rsidRPr="00430756" w:rsidRDefault="00EB7D96" w:rsidP="00EB7D96">
            <w:pPr>
              <w:keepLines/>
              <w:widowControl w:val="0"/>
              <w:spacing w:after="0" w:line="240" w:lineRule="auto"/>
              <w:jc w:val="left"/>
              <w:rPr>
                <w:rFonts w:ascii="Proxima Nova Rg" w:hAnsi="Proxima Nova Rg"/>
                <w:lang w:val="en-US" w:eastAsia="en-US"/>
              </w:rPr>
            </w:pPr>
            <w:r w:rsidRPr="00430756">
              <w:rPr>
                <w:rFonts w:ascii="Proxima Nova Rg" w:hAnsi="Proxima Nova Rg"/>
                <w:lang w:val="en-US" w:eastAsia="en-US"/>
              </w:rPr>
              <w:t>Probability (low/med/high)</w:t>
            </w:r>
          </w:p>
        </w:tc>
        <w:tc>
          <w:tcPr>
            <w:tcW w:w="3451" w:type="dxa"/>
            <w:shd w:val="clear" w:color="auto" w:fill="002060"/>
          </w:tcPr>
          <w:p w14:paraId="4C7A5071" w14:textId="77777777" w:rsidR="00EB7D96" w:rsidRPr="00430756" w:rsidRDefault="00EB7D96" w:rsidP="00EB7D96">
            <w:pPr>
              <w:keepLines/>
              <w:widowControl w:val="0"/>
              <w:spacing w:after="0" w:line="240" w:lineRule="auto"/>
              <w:jc w:val="left"/>
              <w:rPr>
                <w:rFonts w:ascii="Proxima Nova Rg" w:hAnsi="Proxima Nova Rg"/>
                <w:lang w:val="en-US" w:eastAsia="en-US"/>
              </w:rPr>
            </w:pPr>
            <w:r w:rsidRPr="00430756">
              <w:rPr>
                <w:rFonts w:ascii="Proxima Nova Rg" w:hAnsi="Proxima Nova Rg"/>
                <w:lang w:val="en-US" w:eastAsia="en-US"/>
              </w:rPr>
              <w:t xml:space="preserve">Mitigation strategy </w:t>
            </w:r>
          </w:p>
        </w:tc>
        <w:tc>
          <w:tcPr>
            <w:tcW w:w="1700" w:type="dxa"/>
            <w:shd w:val="clear" w:color="auto" w:fill="002060"/>
          </w:tcPr>
          <w:p w14:paraId="0B6CD3CC" w14:textId="77777777" w:rsidR="00EB7D96" w:rsidRPr="00430756" w:rsidRDefault="00EB7D96" w:rsidP="00EB7D96">
            <w:pPr>
              <w:keepLines/>
              <w:widowControl w:val="0"/>
              <w:spacing w:after="0" w:line="240" w:lineRule="auto"/>
              <w:jc w:val="left"/>
              <w:rPr>
                <w:rFonts w:ascii="Proxima Nova Rg" w:hAnsi="Proxima Nova Rg"/>
                <w:lang w:val="en-US" w:eastAsia="en-US"/>
              </w:rPr>
            </w:pPr>
            <w:r w:rsidRPr="00430756">
              <w:rPr>
                <w:rFonts w:ascii="Proxima Nova Rg" w:hAnsi="Proxima Nova Rg"/>
                <w:lang w:val="en-US" w:eastAsia="en-US"/>
              </w:rPr>
              <w:t>Risk influence</w:t>
            </w:r>
            <w:r w:rsidRPr="00430756" w:rsidDel="00DA31EB">
              <w:rPr>
                <w:rFonts w:ascii="Proxima Nova Rg" w:hAnsi="Proxima Nova Rg"/>
                <w:lang w:val="en-US" w:eastAsia="en-US"/>
              </w:rPr>
              <w:t xml:space="preserve"> </w:t>
            </w:r>
            <w:r w:rsidRPr="00430756">
              <w:rPr>
                <w:rFonts w:ascii="Proxima Nova Rg" w:hAnsi="Proxima Nova Rg"/>
                <w:lang w:val="en-US" w:eastAsia="en-US"/>
              </w:rPr>
              <w:t xml:space="preserve">(low/med/high)  </w:t>
            </w:r>
          </w:p>
        </w:tc>
      </w:tr>
      <w:tr w:rsidR="00EB7D96" w:rsidRPr="00EF2E1F" w14:paraId="2C664A44" w14:textId="77777777" w:rsidTr="00EB7D96">
        <w:tc>
          <w:tcPr>
            <w:tcW w:w="8926" w:type="dxa"/>
            <w:gridSpan w:val="4"/>
            <w:shd w:val="clear" w:color="auto" w:fill="002060"/>
          </w:tcPr>
          <w:p w14:paraId="25D30B54" w14:textId="77777777" w:rsidR="00EB7D96" w:rsidRPr="00430756" w:rsidRDefault="00EB7D96" w:rsidP="00EB7D96">
            <w:pPr>
              <w:keepLines/>
              <w:widowControl w:val="0"/>
              <w:spacing w:after="0"/>
              <w:jc w:val="left"/>
              <w:rPr>
                <w:rFonts w:ascii="Proxima Nova Rg" w:hAnsi="Proxima Nova Rg"/>
                <w:b/>
                <w:lang w:val="en-US" w:eastAsia="en-US"/>
              </w:rPr>
            </w:pPr>
            <w:r w:rsidRPr="00430756">
              <w:rPr>
                <w:rFonts w:ascii="Proxima Nova Rg" w:hAnsi="Proxima Nova Rg"/>
                <w:b/>
                <w:lang w:val="en-US" w:eastAsia="en-US"/>
              </w:rPr>
              <w:t xml:space="preserve">Contextual Risks: </w:t>
            </w:r>
            <w:r w:rsidRPr="00430756">
              <w:rPr>
                <w:rFonts w:ascii="Proxima Nova Rg" w:hAnsi="Proxima Nova Rg"/>
                <w:lang w:val="en-US" w:eastAsia="en-US"/>
              </w:rPr>
              <w:t>Risks of state failure, return to conflict, development failure, humanitarian crisis. Factors over which external actors have limited control.</w:t>
            </w:r>
          </w:p>
        </w:tc>
      </w:tr>
      <w:tr w:rsidR="00EB7D96" w:rsidRPr="00EF2E1F" w14:paraId="5BA63537" w14:textId="77777777" w:rsidTr="00D25E12">
        <w:tc>
          <w:tcPr>
            <w:tcW w:w="2252" w:type="dxa"/>
          </w:tcPr>
          <w:p w14:paraId="6B3BE7BF"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Political Instability</w:t>
            </w:r>
          </w:p>
        </w:tc>
        <w:tc>
          <w:tcPr>
            <w:tcW w:w="1523" w:type="dxa"/>
          </w:tcPr>
          <w:p w14:paraId="74366A71"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Pr>
                <w:rFonts w:ascii="Proxima Nova Rg" w:hAnsi="Proxima Nova Rg" w:cs="Segoe UI"/>
                <w:color w:val="242424"/>
                <w:lang w:val="en-US" w:eastAsia="en-US"/>
              </w:rPr>
              <w:t>Moderate</w:t>
            </w:r>
          </w:p>
        </w:tc>
        <w:tc>
          <w:tcPr>
            <w:tcW w:w="3451" w:type="dxa"/>
          </w:tcPr>
          <w:p w14:paraId="669E6C28"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Monitor political developments, engage with local and international stakeholders for support.</w:t>
            </w:r>
          </w:p>
        </w:tc>
        <w:tc>
          <w:tcPr>
            <w:tcW w:w="1700" w:type="dxa"/>
          </w:tcPr>
          <w:p w14:paraId="66A82527"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High</w:t>
            </w:r>
          </w:p>
        </w:tc>
      </w:tr>
      <w:tr w:rsidR="00EB7D96" w:rsidRPr="00EF2E1F" w14:paraId="12CCA2AB" w14:textId="77777777" w:rsidTr="00D25E12">
        <w:tc>
          <w:tcPr>
            <w:tcW w:w="2252" w:type="dxa"/>
          </w:tcPr>
          <w:p w14:paraId="125455FA"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Fiduciary Failure</w:t>
            </w:r>
          </w:p>
        </w:tc>
        <w:tc>
          <w:tcPr>
            <w:tcW w:w="1523" w:type="dxa"/>
          </w:tcPr>
          <w:p w14:paraId="487306E0"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Moderate</w:t>
            </w:r>
          </w:p>
        </w:tc>
        <w:tc>
          <w:tcPr>
            <w:tcW w:w="3451" w:type="dxa"/>
          </w:tcPr>
          <w:p w14:paraId="7FDB9BE8"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 xml:space="preserve">Regularly review contracts with IPs to accommodate </w:t>
            </w:r>
            <w:proofErr w:type="gramStart"/>
            <w:r w:rsidRPr="0039227C">
              <w:rPr>
                <w:rFonts w:ascii="Proxima Nova Rg" w:hAnsi="Proxima Nova Rg" w:cs="Segoe UI"/>
                <w:color w:val="242424"/>
                <w:lang w:val="en-US" w:eastAsia="en-US"/>
              </w:rPr>
              <w:t>changes;</w:t>
            </w:r>
            <w:proofErr w:type="gramEnd"/>
            <w:r w:rsidRPr="0039227C">
              <w:rPr>
                <w:rFonts w:ascii="Proxima Nova Rg" w:hAnsi="Proxima Nova Rg" w:cs="Segoe UI"/>
                <w:color w:val="242424"/>
                <w:lang w:val="en-US" w:eastAsia="en-US"/>
              </w:rPr>
              <w:t xml:space="preserve"> sign contracts in USD</w:t>
            </w:r>
            <w:r>
              <w:rPr>
                <w:rFonts w:ascii="Proxima Nova Rg" w:hAnsi="Proxima Nova Rg" w:cs="Segoe UI"/>
                <w:color w:val="242424"/>
                <w:lang w:val="en-US" w:eastAsia="en-US"/>
              </w:rPr>
              <w:t>.</w:t>
            </w:r>
          </w:p>
          <w:p w14:paraId="26F92000"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Consider options to provide in-kind support when possible.</w:t>
            </w:r>
          </w:p>
          <w:p w14:paraId="3E4D5846"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Increase livelihoods/resilience investment and employment opportunities to increase income of households to cope with inflation.</w:t>
            </w:r>
          </w:p>
        </w:tc>
        <w:tc>
          <w:tcPr>
            <w:tcW w:w="1700" w:type="dxa"/>
          </w:tcPr>
          <w:p w14:paraId="384038B7"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Moderate</w:t>
            </w:r>
          </w:p>
        </w:tc>
      </w:tr>
      <w:tr w:rsidR="00EB7D96" w:rsidRPr="00245AA8" w14:paraId="5DF5E77E" w14:textId="77777777" w:rsidTr="00D25E12">
        <w:tc>
          <w:tcPr>
            <w:tcW w:w="2252" w:type="dxa"/>
          </w:tcPr>
          <w:p w14:paraId="4F8939F6" w14:textId="7AE0368A"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Social and Environmental</w:t>
            </w:r>
            <w:r w:rsidR="0046445A">
              <w:rPr>
                <w:rFonts w:ascii="Proxima Nova Rg" w:hAnsi="Proxima Nova Rg" w:cs="Segoe UI"/>
                <w:color w:val="242424"/>
                <w:lang w:val="en-US" w:eastAsia="en-US"/>
              </w:rPr>
              <w:t xml:space="preserve"> (all except cold store)</w:t>
            </w:r>
          </w:p>
        </w:tc>
        <w:tc>
          <w:tcPr>
            <w:tcW w:w="1523" w:type="dxa"/>
          </w:tcPr>
          <w:p w14:paraId="5E8162EA" w14:textId="746B310D"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 xml:space="preserve">Moderate </w:t>
            </w:r>
          </w:p>
        </w:tc>
        <w:tc>
          <w:tcPr>
            <w:tcW w:w="3451" w:type="dxa"/>
          </w:tcPr>
          <w:p w14:paraId="24BC8EF7" w14:textId="4C1D1703"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t>To mitigate environmental risks and impacts, the Project appl</w:t>
            </w:r>
            <w:r>
              <w:rPr>
                <w:rFonts w:ascii="Proxima Nova Rg" w:hAnsi="Proxima Nova Rg" w:cs="Segoe UI"/>
                <w:color w:val="242424"/>
                <w:lang w:val="en-US" w:eastAsia="en-US"/>
              </w:rPr>
              <w:t>ies</w:t>
            </w:r>
            <w:r w:rsidRPr="0039227C">
              <w:rPr>
                <w:rFonts w:ascii="Proxima Nova Rg" w:hAnsi="Proxima Nova Rg" w:cs="Segoe UI"/>
                <w:color w:val="242424"/>
                <w:lang w:val="en-US" w:eastAsia="en-US"/>
              </w:rPr>
              <w:t xml:space="preserve"> the Environment and Social Framework</w:t>
            </w:r>
            <w:r>
              <w:rPr>
                <w:rFonts w:ascii="Proxima Nova Rg" w:hAnsi="Proxima Nova Rg" w:cs="Segoe UI"/>
                <w:color w:val="242424"/>
                <w:lang w:val="en-US" w:eastAsia="en-US"/>
              </w:rPr>
              <w:t>.</w:t>
            </w:r>
            <w:r w:rsidRPr="0039227C">
              <w:rPr>
                <w:rFonts w:ascii="Proxima Nova Rg" w:hAnsi="Proxima Nova Rg" w:cs="Segoe UI"/>
                <w:color w:val="242424"/>
                <w:lang w:val="en-US" w:eastAsia="en-US"/>
              </w:rPr>
              <w:t xml:space="preserve">  UNDP will</w:t>
            </w:r>
            <w:r>
              <w:rPr>
                <w:rFonts w:ascii="Proxima Nova Rg" w:hAnsi="Proxima Nova Rg" w:cs="Segoe UI"/>
                <w:color w:val="242424"/>
                <w:lang w:val="en-US" w:eastAsia="en-US"/>
              </w:rPr>
              <w:t xml:space="preserve"> continue to </w:t>
            </w:r>
            <w:r w:rsidRPr="0039227C">
              <w:rPr>
                <w:rFonts w:ascii="Proxima Nova Rg" w:hAnsi="Proxima Nova Rg" w:cs="Segoe UI"/>
                <w:color w:val="242424"/>
                <w:lang w:val="en-US" w:eastAsia="en-US"/>
              </w:rPr>
              <w:t xml:space="preserve">review, update and apply the Environmental and Social Management Framework (ESMF) of the project, including the </w:t>
            </w:r>
            <w:r w:rsidRPr="0039227C">
              <w:rPr>
                <w:rFonts w:ascii="Proxima Nova Rg" w:hAnsi="Proxima Nova Rg" w:cs="Segoe UI"/>
                <w:color w:val="242424"/>
                <w:lang w:val="en-US" w:eastAsia="en-US"/>
              </w:rPr>
              <w:lastRenderedPageBreak/>
              <w:t>OHS Framework and Toolkit.</w:t>
            </w:r>
          </w:p>
        </w:tc>
        <w:tc>
          <w:tcPr>
            <w:tcW w:w="1700" w:type="dxa"/>
          </w:tcPr>
          <w:p w14:paraId="70C5590B" w14:textId="77777777" w:rsidR="00EB7D96" w:rsidRPr="0039227C" w:rsidRDefault="00EB7D96" w:rsidP="00EB7D96">
            <w:pPr>
              <w:keepLines/>
              <w:widowControl w:val="0"/>
              <w:spacing w:after="0" w:line="240" w:lineRule="auto"/>
              <w:jc w:val="left"/>
              <w:rPr>
                <w:rFonts w:ascii="Proxima Nova Rg" w:hAnsi="Proxima Nova Rg" w:cs="Segoe UI"/>
                <w:color w:val="242424"/>
                <w:lang w:val="en-US" w:eastAsia="en-US"/>
              </w:rPr>
            </w:pPr>
            <w:r w:rsidRPr="0039227C">
              <w:rPr>
                <w:rFonts w:ascii="Proxima Nova Rg" w:hAnsi="Proxima Nova Rg" w:cs="Segoe UI"/>
                <w:color w:val="242424"/>
                <w:lang w:val="en-US" w:eastAsia="en-US"/>
              </w:rPr>
              <w:lastRenderedPageBreak/>
              <w:t>Moderate</w:t>
            </w:r>
          </w:p>
        </w:tc>
      </w:tr>
      <w:tr w:rsidR="0046445A" w:rsidRPr="00245AA8" w14:paraId="541A858A" w14:textId="77777777" w:rsidTr="00D25E12">
        <w:tc>
          <w:tcPr>
            <w:tcW w:w="2252" w:type="dxa"/>
          </w:tcPr>
          <w:p w14:paraId="2720B325" w14:textId="0E6B48B9" w:rsidR="0046445A" w:rsidRPr="0046445A" w:rsidRDefault="0046445A" w:rsidP="00EB7D96">
            <w:pPr>
              <w:keepLines/>
              <w:widowControl w:val="0"/>
              <w:spacing w:after="0" w:line="240" w:lineRule="auto"/>
              <w:jc w:val="left"/>
              <w:rPr>
                <w:rFonts w:ascii="Proxima Nova Rg" w:hAnsi="Proxima Nova Rg" w:cs="Segoe UI"/>
                <w:color w:val="242424"/>
                <w:lang w:val="en-GB" w:eastAsia="en-US"/>
              </w:rPr>
            </w:pPr>
            <w:r>
              <w:rPr>
                <w:rFonts w:ascii="Proxima Nova Rg" w:hAnsi="Proxima Nova Rg" w:cs="Segoe UI"/>
                <w:color w:val="242424"/>
                <w:lang w:val="en-GB" w:eastAsia="en-US"/>
              </w:rPr>
              <w:t>Environmental (Cold Store)</w:t>
            </w:r>
          </w:p>
        </w:tc>
        <w:tc>
          <w:tcPr>
            <w:tcW w:w="1523" w:type="dxa"/>
          </w:tcPr>
          <w:p w14:paraId="2C856517" w14:textId="0F0DFB67" w:rsidR="0046445A" w:rsidRPr="0039227C" w:rsidRDefault="0046445A" w:rsidP="00EB7D96">
            <w:pPr>
              <w:keepLines/>
              <w:widowControl w:val="0"/>
              <w:spacing w:after="0" w:line="240" w:lineRule="auto"/>
              <w:jc w:val="left"/>
              <w:rPr>
                <w:rFonts w:ascii="Proxima Nova Rg" w:hAnsi="Proxima Nova Rg" w:cs="Segoe UI"/>
                <w:color w:val="242424"/>
                <w:lang w:val="en-US" w:eastAsia="en-US"/>
              </w:rPr>
            </w:pPr>
            <w:r>
              <w:rPr>
                <w:rFonts w:ascii="Proxima Nova Rg" w:hAnsi="Proxima Nova Rg" w:cs="Segoe UI"/>
                <w:color w:val="242424"/>
                <w:lang w:val="en-US" w:eastAsia="en-US"/>
              </w:rPr>
              <w:t>high</w:t>
            </w:r>
          </w:p>
        </w:tc>
        <w:tc>
          <w:tcPr>
            <w:tcW w:w="3451" w:type="dxa"/>
          </w:tcPr>
          <w:p w14:paraId="1E41081F" w14:textId="55533F42" w:rsidR="00D25E12" w:rsidRPr="00D25E12" w:rsidRDefault="008952C6" w:rsidP="00D25E12">
            <w:pPr>
              <w:keepLines/>
              <w:widowControl w:val="0"/>
              <w:spacing w:after="0" w:line="240" w:lineRule="auto"/>
              <w:jc w:val="left"/>
              <w:rPr>
                <w:rFonts w:ascii="Proxima Nova Rg" w:hAnsi="Proxima Nova Rg" w:cs="Segoe UI"/>
                <w:color w:val="242424"/>
                <w:lang w:val="en-US" w:eastAsia="en-US"/>
              </w:rPr>
            </w:pPr>
            <w:r>
              <w:rPr>
                <w:rFonts w:ascii="Proxima Nova Rg" w:hAnsi="Proxima Nova Rg" w:cs="Segoe UI"/>
                <w:color w:val="242424"/>
                <w:lang w:val="en-US" w:eastAsia="en-US"/>
              </w:rPr>
              <w:t xml:space="preserve">The </w:t>
            </w:r>
            <w:r w:rsidR="00D25E12" w:rsidRPr="00D25E12">
              <w:rPr>
                <w:rFonts w:ascii="Proxima Nova Rg" w:hAnsi="Proxima Nova Rg" w:cs="Segoe UI"/>
                <w:color w:val="242424"/>
                <w:lang w:val="en-US" w:eastAsia="en-US"/>
              </w:rPr>
              <w:t>cold storage facility</w:t>
            </w:r>
            <w:r>
              <w:rPr>
                <w:rFonts w:ascii="Proxima Nova Rg" w:hAnsi="Proxima Nova Rg" w:cs="Segoe UI"/>
                <w:color w:val="242424"/>
                <w:lang w:val="en-US" w:eastAsia="en-US"/>
              </w:rPr>
              <w:t xml:space="preserve"> was found to contain considerable environmental and OHS risks such as asbestos</w:t>
            </w:r>
            <w:r w:rsidR="00B854C0">
              <w:rPr>
                <w:rFonts w:ascii="Proxima Nova Rg" w:hAnsi="Proxima Nova Rg" w:cs="Segoe UI"/>
                <w:color w:val="242424"/>
                <w:lang w:val="en-US" w:eastAsia="en-US"/>
              </w:rPr>
              <w:t xml:space="preserve"> both in friable and non-friable forms</w:t>
            </w:r>
            <w:r w:rsidR="00D25E12" w:rsidRPr="00D25E12">
              <w:rPr>
                <w:rFonts w:ascii="Proxima Nova Rg" w:hAnsi="Proxima Nova Rg" w:cs="Segoe UI"/>
                <w:color w:val="242424"/>
                <w:lang w:val="en-US" w:eastAsia="en-US"/>
              </w:rPr>
              <w:t>. The current engineering assessment aims to quantify the hazardous materials present, which will inform the development of mitigation measures and appropriate removal and dispo</w:t>
            </w:r>
            <w:r w:rsidR="00D25E12">
              <w:rPr>
                <w:rFonts w:ascii="Proxima Nova Rg" w:hAnsi="Proxima Nova Rg" w:cs="Segoe UI"/>
                <w:color w:val="242424"/>
                <w:lang w:val="en-US" w:eastAsia="en-US"/>
              </w:rPr>
              <w:t>sal solutions that are practical and implementable in the Aden’s context and in collaboration with the competent authorities</w:t>
            </w:r>
            <w:r w:rsidR="00D25E12" w:rsidRPr="00D25E12">
              <w:rPr>
                <w:rFonts w:ascii="Proxima Nova Rg" w:hAnsi="Proxima Nova Rg" w:cs="Segoe UI"/>
                <w:color w:val="242424"/>
                <w:lang w:val="en-US" w:eastAsia="en-US"/>
              </w:rPr>
              <w:t xml:space="preserve">. These details will be outlined in the </w:t>
            </w:r>
            <w:r w:rsidR="00D25E12">
              <w:rPr>
                <w:rFonts w:ascii="Proxima Nova Rg" w:hAnsi="Proxima Nova Rg" w:cs="Segoe UI"/>
                <w:color w:val="242424"/>
                <w:lang w:val="en-US" w:eastAsia="en-US"/>
              </w:rPr>
              <w:t>cold store</w:t>
            </w:r>
            <w:r w:rsidR="00D25E12" w:rsidRPr="00D25E12">
              <w:rPr>
                <w:rFonts w:ascii="Proxima Nova Rg" w:hAnsi="Proxima Nova Rg" w:cs="Segoe UI"/>
                <w:color w:val="242424"/>
                <w:lang w:val="en-US" w:eastAsia="en-US"/>
              </w:rPr>
              <w:t xml:space="preserve"> environmental and social management plan.</w:t>
            </w:r>
            <w:r w:rsidR="002D32D5">
              <w:rPr>
                <w:rFonts w:ascii="Proxima Nova Rg" w:hAnsi="Proxima Nova Rg" w:cs="Segoe UI"/>
                <w:color w:val="242424"/>
                <w:lang w:val="en-US" w:eastAsia="en-US"/>
              </w:rPr>
              <w:t xml:space="preserve"> </w:t>
            </w:r>
          </w:p>
          <w:p w14:paraId="1483E43F" w14:textId="04CBEC9D" w:rsidR="0046445A" w:rsidRPr="0046445A" w:rsidRDefault="0046445A" w:rsidP="00EB7D96">
            <w:pPr>
              <w:keepLines/>
              <w:widowControl w:val="0"/>
              <w:spacing w:after="0" w:line="240" w:lineRule="auto"/>
              <w:jc w:val="left"/>
              <w:rPr>
                <w:rFonts w:ascii="Proxima Nova Rg" w:hAnsi="Proxima Nova Rg" w:cs="Segoe UI"/>
                <w:color w:val="242424"/>
                <w:lang w:val="en-GB" w:eastAsia="en-US"/>
              </w:rPr>
            </w:pPr>
          </w:p>
        </w:tc>
        <w:tc>
          <w:tcPr>
            <w:tcW w:w="1700" w:type="dxa"/>
          </w:tcPr>
          <w:p w14:paraId="22D803E7" w14:textId="434ED416" w:rsidR="0046445A" w:rsidRPr="0039227C" w:rsidRDefault="0046445A" w:rsidP="00EB7D96">
            <w:pPr>
              <w:keepLines/>
              <w:widowControl w:val="0"/>
              <w:spacing w:after="0" w:line="240" w:lineRule="auto"/>
              <w:jc w:val="left"/>
              <w:rPr>
                <w:rFonts w:ascii="Proxima Nova Rg" w:hAnsi="Proxima Nova Rg" w:cs="Segoe UI"/>
                <w:color w:val="242424"/>
                <w:lang w:val="en-US" w:eastAsia="en-US"/>
              </w:rPr>
            </w:pPr>
            <w:r>
              <w:rPr>
                <w:rFonts w:ascii="Proxima Nova Rg" w:hAnsi="Proxima Nova Rg" w:cs="Segoe UI"/>
                <w:color w:val="242424"/>
                <w:lang w:val="en-US" w:eastAsia="en-US"/>
              </w:rPr>
              <w:t>high</w:t>
            </w:r>
          </w:p>
        </w:tc>
      </w:tr>
    </w:tbl>
    <w:p w14:paraId="7FC99D2E" w14:textId="77777777" w:rsidR="00C8439D" w:rsidRPr="00C8439D" w:rsidRDefault="00C8439D" w:rsidP="00C8439D">
      <w:pPr>
        <w:rPr>
          <w:rtl/>
          <w:lang w:val="en-GB" w:eastAsia="en-US"/>
        </w:rPr>
      </w:pPr>
    </w:p>
    <w:p w14:paraId="7D46880E" w14:textId="321D11F7" w:rsidR="007E6167" w:rsidRPr="007903EF" w:rsidRDefault="00C34061" w:rsidP="00C8439D">
      <w:pPr>
        <w:pStyle w:val="Heading1"/>
      </w:pPr>
      <w:bookmarkStart w:id="56" w:name="_Toc187569013"/>
      <w:bookmarkStart w:id="57" w:name="_Toc188863669"/>
      <w:bookmarkStart w:id="58" w:name="_Toc190528913"/>
      <w:r w:rsidRPr="007903EF">
        <w:t xml:space="preserve">Chapter </w:t>
      </w:r>
      <w:r w:rsidR="007E6167" w:rsidRPr="007903EF">
        <w:t>6: Budget report and time schedule</w:t>
      </w:r>
      <w:bookmarkEnd w:id="56"/>
      <w:bookmarkEnd w:id="57"/>
      <w:bookmarkEnd w:id="58"/>
      <w:r w:rsidR="007E6167" w:rsidRPr="007903EF">
        <w:t xml:space="preserve"> </w:t>
      </w:r>
    </w:p>
    <w:p w14:paraId="37793E8E" w14:textId="77777777" w:rsidR="00791C52" w:rsidRPr="00791C52" w:rsidRDefault="00791C52" w:rsidP="00791C52">
      <w:pPr>
        <w:rPr>
          <w:lang w:val="en-GB" w:eastAsia="en-US"/>
        </w:rPr>
      </w:pPr>
    </w:p>
    <w:p w14:paraId="0F321831" w14:textId="77777777" w:rsidR="00791C52" w:rsidRPr="00477625" w:rsidRDefault="00791C52" w:rsidP="00791C52">
      <w:pPr>
        <w:spacing w:after="0" w:line="240" w:lineRule="auto"/>
        <w:jc w:val="left"/>
        <w:rPr>
          <w:rFonts w:ascii="Proxima Nova Rg" w:hAnsi="Proxima Nova Rg" w:cs="Segoe UI"/>
          <w:color w:val="242424"/>
          <w:lang w:val="en-US" w:eastAsia="en-US"/>
        </w:rPr>
      </w:pPr>
      <w:r w:rsidRPr="00477625">
        <w:rPr>
          <w:rFonts w:ascii="Proxima Nova Rg" w:hAnsi="Proxima Nova Rg" w:cs="Segoe UI"/>
          <w:color w:val="242424"/>
          <w:lang w:val="en-US" w:eastAsia="en-US"/>
        </w:rPr>
        <w:t>The total expenditure for the reporting period is $</w:t>
      </w:r>
      <w:r w:rsidRPr="00BD3B42">
        <w:rPr>
          <w:rFonts w:ascii="Proxima Nova Rg" w:hAnsi="Proxima Nova Rg" w:cs="Segoe UI"/>
          <w:color w:val="242424"/>
          <w:lang w:val="en-US" w:eastAsia="en-US"/>
        </w:rPr>
        <w:t xml:space="preserve">1,514,319.59 </w:t>
      </w:r>
      <w:r w:rsidRPr="00477625">
        <w:rPr>
          <w:rFonts w:ascii="Proxima Nova Rg" w:hAnsi="Proxima Nova Rg" w:cs="Segoe UI"/>
          <w:color w:val="242424"/>
          <w:lang w:val="en-US" w:eastAsia="en-US"/>
        </w:rPr>
        <w:t>where the total contribution received within the reporting period is $ 5,537,466.48. The total overall expenditures for the project as of Dec 31, 2024, is $</w:t>
      </w:r>
      <w:r w:rsidRPr="000915ED">
        <w:rPr>
          <w:rFonts w:ascii="Proxima Nova Rg" w:hAnsi="Proxima Nova Rg" w:cs="Segoe UI"/>
          <w:color w:val="242424"/>
          <w:lang w:val="en-US" w:eastAsia="en-US"/>
        </w:rPr>
        <w:t>2,344,446.03</w:t>
      </w:r>
      <w:r w:rsidRPr="00477625">
        <w:rPr>
          <w:rFonts w:ascii="Proxima Nova Rg" w:hAnsi="Proxima Nova Rg" w:cs="Segoe UI"/>
          <w:color w:val="242424"/>
          <w:lang w:val="en-US" w:eastAsia="en-US"/>
        </w:rPr>
        <w:t xml:space="preserve"> which represents 11% from the total contributions received </w:t>
      </w:r>
      <w:r w:rsidRPr="00135B20">
        <w:rPr>
          <w:rFonts w:ascii="Proxima Nova Rg" w:hAnsi="Proxima Nova Rg" w:cs="Segoe UI"/>
          <w:color w:val="242424"/>
          <w:highlight w:val="yellow"/>
          <w:lang w:val="en-US" w:eastAsia="en-US"/>
        </w:rPr>
        <w:t>$21,421,735.90.</w:t>
      </w:r>
      <w:r w:rsidRPr="00477625">
        <w:rPr>
          <w:rFonts w:ascii="Proxima Nova Rg" w:hAnsi="Proxima Nova Rg" w:cs="Segoe UI"/>
          <w:color w:val="242424"/>
          <w:lang w:val="en-US" w:eastAsia="en-US"/>
        </w:rPr>
        <w:t xml:space="preserve"> as of Dec 31, 2024. </w:t>
      </w:r>
    </w:p>
    <w:p w14:paraId="3677C9D6" w14:textId="54DBEAF1" w:rsidR="00C11E74" w:rsidRPr="007903EF" w:rsidRDefault="00C34061" w:rsidP="00C8439D">
      <w:pPr>
        <w:pStyle w:val="Heading1"/>
        <w:rPr>
          <w:color w:val="FF0000"/>
        </w:rPr>
      </w:pPr>
      <w:bookmarkStart w:id="59" w:name="_Toc187569014"/>
      <w:bookmarkStart w:id="60" w:name="_Toc188863670"/>
      <w:bookmarkStart w:id="61" w:name="_Toc190528914"/>
      <w:r w:rsidRPr="007903EF">
        <w:t xml:space="preserve">Chapter </w:t>
      </w:r>
      <w:r w:rsidR="0010250C" w:rsidRPr="007903EF">
        <w:t>7</w:t>
      </w:r>
      <w:r w:rsidR="00545828" w:rsidRPr="007903EF">
        <w:t xml:space="preserve">: </w:t>
      </w:r>
      <w:r w:rsidR="001524E1" w:rsidRPr="007903EF">
        <w:t>Lessons learned</w:t>
      </w:r>
      <w:r w:rsidR="00A5045B" w:rsidRPr="007903EF">
        <w:t xml:space="preserve">, </w:t>
      </w:r>
      <w:r w:rsidR="00C72BAE" w:rsidRPr="007903EF">
        <w:t xml:space="preserve">and </w:t>
      </w:r>
      <w:r w:rsidR="001524E1" w:rsidRPr="007903EF">
        <w:t xml:space="preserve">open </w:t>
      </w:r>
      <w:r w:rsidR="00C72BAE" w:rsidRPr="007903EF">
        <w:t>issues</w:t>
      </w:r>
      <w:bookmarkEnd w:id="59"/>
      <w:bookmarkEnd w:id="60"/>
      <w:bookmarkEnd w:id="61"/>
      <w:r w:rsidR="00C72BAE" w:rsidRPr="007903EF">
        <w:rPr>
          <w:color w:val="FF0000"/>
        </w:rPr>
        <w:t xml:space="preserve"> </w:t>
      </w:r>
    </w:p>
    <w:p w14:paraId="0EC82BAF" w14:textId="079E36DB" w:rsidR="00C11E74" w:rsidRPr="00561AFF" w:rsidRDefault="00D43C32" w:rsidP="0037198E">
      <w:pPr>
        <w:shd w:val="clear" w:color="auto" w:fill="FFFFFF"/>
        <w:spacing w:before="75" w:after="75" w:line="240" w:lineRule="auto"/>
        <w:outlineLvl w:val="3"/>
        <w:rPr>
          <w:lang w:val="en-US"/>
        </w:rPr>
      </w:pPr>
      <w:r w:rsidRPr="0037198E">
        <w:rPr>
          <w:rFonts w:ascii="Proxima Nova Rg" w:hAnsi="Proxima Nova Rg"/>
          <w:b/>
          <w:bCs/>
          <w:color w:val="1F1F1F"/>
          <w:shd w:val="clear" w:color="auto" w:fill="FFFFFF"/>
          <w:lang w:val="en-US"/>
        </w:rPr>
        <w:t xml:space="preserve">Lesson Learned: </w:t>
      </w:r>
    </w:p>
    <w:p w14:paraId="003ED3A1" w14:textId="555140D4" w:rsidR="00CE0DF1" w:rsidRPr="0039227C" w:rsidRDefault="00F85602" w:rsidP="00C91827">
      <w:pPr>
        <w:pStyle w:val="ListParagraph"/>
        <w:numPr>
          <w:ilvl w:val="0"/>
          <w:numId w:val="25"/>
        </w:numPr>
        <w:shd w:val="clear" w:color="auto" w:fill="FFFFFF"/>
        <w:spacing w:before="75" w:after="75" w:line="240" w:lineRule="auto"/>
        <w:outlineLvl w:val="3"/>
        <w:rPr>
          <w:rFonts w:ascii="Proxima Nova Rg" w:hAnsi="Proxima Nova Rg" w:cs="Segoe UI"/>
          <w:color w:val="242424"/>
          <w:lang w:val="en-US" w:eastAsia="en-US"/>
        </w:rPr>
      </w:pPr>
      <w:r>
        <w:rPr>
          <w:rFonts w:ascii="Proxima Nova Rg" w:hAnsi="Proxima Nova Rg" w:cs="Segoe UI"/>
          <w:color w:val="242424"/>
          <w:lang w:val="en-US" w:eastAsia="en-US"/>
        </w:rPr>
        <w:t>E</w:t>
      </w:r>
      <w:r w:rsidR="00893AF6" w:rsidRPr="0039227C">
        <w:rPr>
          <w:rFonts w:ascii="Proxima Nova Rg" w:hAnsi="Proxima Nova Rg" w:cs="Segoe UI"/>
          <w:color w:val="242424"/>
          <w:lang w:val="en-US" w:eastAsia="en-US"/>
        </w:rPr>
        <w:t>xtensive</w:t>
      </w:r>
      <w:r w:rsidR="00EB4CE3" w:rsidRPr="0039227C">
        <w:rPr>
          <w:rFonts w:ascii="Proxima Nova Rg" w:hAnsi="Proxima Nova Rg" w:cs="Segoe UI"/>
          <w:color w:val="242424"/>
          <w:lang w:val="en-US" w:eastAsia="en-US"/>
        </w:rPr>
        <w:t xml:space="preserve"> research and consultation</w:t>
      </w:r>
      <w:r>
        <w:rPr>
          <w:rFonts w:ascii="Proxima Nova Rg" w:hAnsi="Proxima Nova Rg" w:cs="Segoe UI"/>
          <w:color w:val="242424"/>
          <w:lang w:val="en-US" w:eastAsia="en-US"/>
        </w:rPr>
        <w:t>s were conducted</w:t>
      </w:r>
      <w:r w:rsidR="00EB4CE3" w:rsidRPr="0039227C">
        <w:rPr>
          <w:rFonts w:ascii="Proxima Nova Rg" w:hAnsi="Proxima Nova Rg" w:cs="Segoe UI"/>
          <w:color w:val="242424"/>
          <w:lang w:val="en-US" w:eastAsia="en-US"/>
        </w:rPr>
        <w:t xml:space="preserve"> before the outset of the project</w:t>
      </w:r>
      <w:r>
        <w:rPr>
          <w:rFonts w:ascii="Proxima Nova Rg" w:hAnsi="Proxima Nova Rg" w:cs="Segoe UI"/>
          <w:color w:val="242424"/>
          <w:lang w:val="en-US" w:eastAsia="en-US"/>
        </w:rPr>
        <w:t>, but</w:t>
      </w:r>
      <w:r w:rsidR="00EB4CE3" w:rsidRPr="0039227C">
        <w:rPr>
          <w:rFonts w:ascii="Proxima Nova Rg" w:hAnsi="Proxima Nova Rg" w:cs="Segoe UI"/>
          <w:color w:val="242424"/>
          <w:lang w:val="en-US" w:eastAsia="en-US"/>
        </w:rPr>
        <w:t xml:space="preserve"> </w:t>
      </w:r>
      <w:r w:rsidR="00493228">
        <w:rPr>
          <w:rFonts w:ascii="Proxima Nova Rg" w:hAnsi="Proxima Nova Rg" w:cs="Segoe UI"/>
          <w:color w:val="242424"/>
          <w:lang w:val="en-US" w:eastAsia="en-US"/>
        </w:rPr>
        <w:t>challenges have emerged during the implementation</w:t>
      </w:r>
      <w:r w:rsidR="009C0466">
        <w:rPr>
          <w:rFonts w:ascii="Proxima Nova Rg" w:hAnsi="Proxima Nova Rg" w:cs="Segoe UI"/>
          <w:color w:val="242424"/>
          <w:lang w:val="en-US" w:eastAsia="en-US"/>
        </w:rPr>
        <w:t>.</w:t>
      </w:r>
      <w:r w:rsidR="004942F4" w:rsidRPr="0039227C">
        <w:rPr>
          <w:rFonts w:ascii="Proxima Nova Rg" w:hAnsi="Proxima Nova Rg" w:cs="Segoe UI"/>
          <w:color w:val="242424"/>
          <w:lang w:val="en-US" w:eastAsia="en-US"/>
        </w:rPr>
        <w:t xml:space="preserve"> In particular</w:t>
      </w:r>
      <w:r w:rsidR="00F66B25">
        <w:rPr>
          <w:rFonts w:ascii="Proxima Nova Rg" w:hAnsi="Proxima Nova Rg" w:cs="Segoe UI"/>
          <w:color w:val="242424"/>
          <w:lang w:val="en-US" w:eastAsia="en-US"/>
        </w:rPr>
        <w:t>,</w:t>
      </w:r>
      <w:r w:rsidR="004942F4" w:rsidRPr="0039227C">
        <w:rPr>
          <w:rFonts w:ascii="Proxima Nova Rg" w:hAnsi="Proxima Nova Rg" w:cs="Segoe UI"/>
          <w:color w:val="242424"/>
          <w:lang w:val="en-US" w:eastAsia="en-US"/>
        </w:rPr>
        <w:t xml:space="preserve"> </w:t>
      </w:r>
      <w:r w:rsidR="006C7FA5">
        <w:rPr>
          <w:rFonts w:ascii="Proxima Nova Rg" w:hAnsi="Proxima Nova Rg" w:cs="Segoe UI"/>
          <w:color w:val="242424"/>
          <w:lang w:val="en-US" w:eastAsia="en-US"/>
        </w:rPr>
        <w:t>the ongoing studies have highlighted relevant information</w:t>
      </w:r>
      <w:r w:rsidR="007E4680" w:rsidRPr="0039227C">
        <w:rPr>
          <w:rFonts w:ascii="Proxima Nova Rg" w:hAnsi="Proxima Nova Rg" w:cs="Segoe UI"/>
          <w:color w:val="242424"/>
          <w:lang w:val="en-US" w:eastAsia="en-US"/>
        </w:rPr>
        <w:t xml:space="preserve"> </w:t>
      </w:r>
      <w:r w:rsidR="00493228" w:rsidRPr="0039227C">
        <w:rPr>
          <w:rFonts w:ascii="Proxima Nova Rg" w:hAnsi="Proxima Nova Rg" w:cs="Segoe UI"/>
          <w:color w:val="242424"/>
          <w:lang w:val="en-US" w:eastAsia="en-US"/>
        </w:rPr>
        <w:t>regarding</w:t>
      </w:r>
      <w:r w:rsidR="007E4680" w:rsidRPr="0039227C">
        <w:rPr>
          <w:rFonts w:ascii="Proxima Nova Rg" w:hAnsi="Proxima Nova Rg" w:cs="Segoe UI"/>
          <w:color w:val="242424"/>
          <w:lang w:val="en-US" w:eastAsia="en-US"/>
        </w:rPr>
        <w:t xml:space="preserve"> the</w:t>
      </w:r>
      <w:r w:rsidR="00F66B25">
        <w:rPr>
          <w:rFonts w:ascii="Proxima Nova Rg" w:hAnsi="Proxima Nova Rg" w:cs="Segoe UI"/>
          <w:color w:val="242424"/>
          <w:lang w:val="en-US" w:eastAsia="en-US"/>
        </w:rPr>
        <w:t xml:space="preserve"> historic use of the</w:t>
      </w:r>
      <w:r w:rsidR="007E4680" w:rsidRPr="0039227C">
        <w:rPr>
          <w:rFonts w:ascii="Proxima Nova Rg" w:hAnsi="Proxima Nova Rg" w:cs="Segoe UI"/>
          <w:color w:val="242424"/>
          <w:lang w:val="en-US" w:eastAsia="en-US"/>
        </w:rPr>
        <w:t xml:space="preserve"> Fisheries </w:t>
      </w:r>
      <w:proofErr w:type="spellStart"/>
      <w:r w:rsidR="007E4680" w:rsidRPr="0039227C">
        <w:rPr>
          <w:rFonts w:ascii="Proxima Nova Rg" w:hAnsi="Proxima Nova Rg" w:cs="Segoe UI"/>
          <w:color w:val="242424"/>
          <w:lang w:val="en-US" w:eastAsia="en-US"/>
        </w:rPr>
        <w:t>Harbour</w:t>
      </w:r>
      <w:proofErr w:type="spellEnd"/>
      <w:r w:rsidR="007E4680" w:rsidRPr="0039227C">
        <w:rPr>
          <w:rFonts w:ascii="Proxima Nova Rg" w:hAnsi="Proxima Nova Rg" w:cs="Segoe UI"/>
          <w:color w:val="242424"/>
          <w:lang w:val="en-US" w:eastAsia="en-US"/>
        </w:rPr>
        <w:t xml:space="preserve"> and Cold Store</w:t>
      </w:r>
      <w:r w:rsidR="004A46CA" w:rsidRPr="0039227C">
        <w:rPr>
          <w:rFonts w:ascii="Proxima Nova Rg" w:hAnsi="Proxima Nova Rg" w:cs="Segoe UI"/>
          <w:color w:val="242424"/>
          <w:lang w:val="en-US" w:eastAsia="en-US"/>
        </w:rPr>
        <w:t xml:space="preserve">. </w:t>
      </w:r>
      <w:r w:rsidR="00422F45" w:rsidRPr="0039227C">
        <w:rPr>
          <w:rFonts w:ascii="Proxima Nova Rg" w:hAnsi="Proxima Nova Rg" w:cs="Segoe UI"/>
          <w:color w:val="242424"/>
          <w:lang w:val="en-US" w:eastAsia="en-US"/>
        </w:rPr>
        <w:t xml:space="preserve">This results in a situation where </w:t>
      </w:r>
      <w:r w:rsidR="00BC6A95">
        <w:rPr>
          <w:rFonts w:ascii="Proxima Nova Rg" w:hAnsi="Proxima Nova Rg" w:cs="Segoe UI"/>
          <w:color w:val="242424"/>
          <w:lang w:val="en-US" w:eastAsia="en-US"/>
        </w:rPr>
        <w:t xml:space="preserve">considerations around the general design of the </w:t>
      </w:r>
      <w:r w:rsidR="00422F45" w:rsidRPr="0039227C">
        <w:rPr>
          <w:rFonts w:ascii="Proxima Nova Rg" w:hAnsi="Proxima Nova Rg" w:cs="Segoe UI"/>
          <w:color w:val="242424"/>
          <w:lang w:val="en-US" w:eastAsia="en-US"/>
        </w:rPr>
        <w:t xml:space="preserve">final </w:t>
      </w:r>
      <w:r w:rsidR="00CE0DF1" w:rsidRPr="0039227C">
        <w:rPr>
          <w:rFonts w:ascii="Proxima Nova Rg" w:hAnsi="Proxima Nova Rg" w:cs="Segoe UI"/>
          <w:color w:val="242424"/>
          <w:lang w:val="en-US" w:eastAsia="en-US"/>
        </w:rPr>
        <w:t xml:space="preserve">use of the </w:t>
      </w:r>
      <w:proofErr w:type="spellStart"/>
      <w:r w:rsidR="00C1490F">
        <w:rPr>
          <w:rFonts w:ascii="Proxima Nova Rg" w:hAnsi="Proxima Nova Rg" w:cs="Segoe UI"/>
          <w:color w:val="242424"/>
          <w:lang w:val="en-US" w:eastAsia="en-US"/>
        </w:rPr>
        <w:t>H</w:t>
      </w:r>
      <w:r w:rsidR="00CE0DF1" w:rsidRPr="0039227C">
        <w:rPr>
          <w:rFonts w:ascii="Proxima Nova Rg" w:hAnsi="Proxima Nova Rg" w:cs="Segoe UI"/>
          <w:color w:val="242424"/>
          <w:lang w:val="en-US" w:eastAsia="en-US"/>
        </w:rPr>
        <w:t>arbour</w:t>
      </w:r>
      <w:proofErr w:type="spellEnd"/>
      <w:r w:rsidR="00CE0DF1" w:rsidRPr="0039227C">
        <w:rPr>
          <w:rFonts w:ascii="Proxima Nova Rg" w:hAnsi="Proxima Nova Rg" w:cs="Segoe UI"/>
          <w:color w:val="242424"/>
          <w:lang w:val="en-US" w:eastAsia="en-US"/>
        </w:rPr>
        <w:t xml:space="preserve"> </w:t>
      </w:r>
      <w:r w:rsidR="00BC6A95">
        <w:rPr>
          <w:rFonts w:ascii="Proxima Nova Rg" w:hAnsi="Proxima Nova Rg" w:cs="Segoe UI"/>
          <w:color w:val="242424"/>
          <w:lang w:val="en-US" w:eastAsia="en-US"/>
        </w:rPr>
        <w:t>would require further consultations and study</w:t>
      </w:r>
      <w:r w:rsidR="00CE0DF1" w:rsidRPr="0039227C">
        <w:rPr>
          <w:rFonts w:ascii="Proxima Nova Rg" w:hAnsi="Proxima Nova Rg" w:cs="Segoe UI"/>
          <w:color w:val="242424"/>
          <w:lang w:val="en-US" w:eastAsia="en-US"/>
        </w:rPr>
        <w:t>.</w:t>
      </w:r>
      <w:r w:rsidR="009D6B1A">
        <w:rPr>
          <w:rFonts w:ascii="Proxima Nova Rg" w:hAnsi="Proxima Nova Rg" w:cs="Segoe UI"/>
          <w:color w:val="242424"/>
          <w:lang w:val="en-US" w:eastAsia="en-US"/>
        </w:rPr>
        <w:t xml:space="preserve"> The Strategy and Feasibility Study referred to in section 4</w:t>
      </w:r>
      <w:r w:rsidR="00F675E3">
        <w:rPr>
          <w:rFonts w:ascii="Proxima Nova Rg" w:hAnsi="Proxima Nova Rg" w:cs="Segoe UI"/>
          <w:color w:val="242424"/>
          <w:lang w:val="en-US" w:eastAsia="en-US"/>
        </w:rPr>
        <w:t>.1 will address this point.</w:t>
      </w:r>
    </w:p>
    <w:p w14:paraId="7AC3DB19" w14:textId="04C238B9" w:rsidR="00CB3A11" w:rsidRPr="00135B20" w:rsidRDefault="00FB6D63" w:rsidP="00CB3A11">
      <w:pPr>
        <w:pStyle w:val="ListParagraph"/>
        <w:numPr>
          <w:ilvl w:val="0"/>
          <w:numId w:val="25"/>
        </w:numPr>
        <w:shd w:val="clear" w:color="auto" w:fill="FFFFFF"/>
        <w:spacing w:before="75" w:after="75" w:line="240" w:lineRule="auto"/>
        <w:outlineLvl w:val="3"/>
        <w:rPr>
          <w:b/>
          <w:lang w:val="en-US"/>
        </w:rPr>
      </w:pPr>
      <w:r w:rsidRPr="00927C46">
        <w:rPr>
          <w:rFonts w:ascii="Proxima Nova Rg" w:hAnsi="Proxima Nova Rg" w:cs="Segoe UI"/>
          <w:color w:val="242424"/>
          <w:lang w:val="en-US" w:eastAsia="en-US"/>
        </w:rPr>
        <w:t>The international engineering firm HS ha</w:t>
      </w:r>
      <w:r w:rsidR="00F04070" w:rsidRPr="00927C46">
        <w:rPr>
          <w:rFonts w:ascii="Proxima Nova Rg" w:hAnsi="Proxima Nova Rg" w:cs="Segoe UI"/>
          <w:color w:val="242424"/>
          <w:lang w:val="en-US" w:eastAsia="en-US"/>
        </w:rPr>
        <w:t>s</w:t>
      </w:r>
      <w:r w:rsidRPr="00927C46">
        <w:rPr>
          <w:rFonts w:ascii="Proxima Nova Rg" w:hAnsi="Proxima Nova Rg" w:cs="Segoe UI"/>
          <w:color w:val="242424"/>
          <w:lang w:val="en-US" w:eastAsia="en-US"/>
        </w:rPr>
        <w:t xml:space="preserve"> prove</w:t>
      </w:r>
      <w:r w:rsidR="004326F4" w:rsidRPr="00927C46">
        <w:rPr>
          <w:rFonts w:ascii="Proxima Nova Rg" w:hAnsi="Proxima Nova Rg" w:cs="Segoe UI"/>
          <w:color w:val="242424"/>
          <w:lang w:val="en-US" w:eastAsia="en-US"/>
        </w:rPr>
        <w:t>n</w:t>
      </w:r>
      <w:r w:rsidRPr="00927C46">
        <w:rPr>
          <w:rFonts w:ascii="Proxima Nova Rg" w:hAnsi="Proxima Nova Rg" w:cs="Segoe UI"/>
          <w:color w:val="242424"/>
          <w:lang w:val="en-US" w:eastAsia="en-US"/>
        </w:rPr>
        <w:t xml:space="preserve"> to be </w:t>
      </w:r>
      <w:r w:rsidR="00682305" w:rsidRPr="00927C46">
        <w:rPr>
          <w:rFonts w:ascii="Proxima Nova Rg" w:hAnsi="Proxima Nova Rg" w:cs="Segoe UI"/>
          <w:color w:val="242424"/>
          <w:lang w:val="en-US" w:eastAsia="en-US"/>
        </w:rPr>
        <w:t>disappointing regarding their performance and del</w:t>
      </w:r>
      <w:r w:rsidR="00B83AF7" w:rsidRPr="00927C46">
        <w:rPr>
          <w:rFonts w:ascii="Proxima Nova Rg" w:hAnsi="Proxima Nova Rg" w:cs="Segoe UI"/>
          <w:color w:val="242424"/>
          <w:lang w:val="en-US" w:eastAsia="en-US"/>
        </w:rPr>
        <w:t xml:space="preserve">ivery. </w:t>
      </w:r>
      <w:r w:rsidR="00663F46" w:rsidRPr="00927C46">
        <w:rPr>
          <w:rFonts w:ascii="Proxima Nova Rg" w:hAnsi="Proxima Nova Rg" w:cs="Segoe UI"/>
          <w:color w:val="242424"/>
          <w:lang w:val="en-US" w:eastAsia="en-US"/>
        </w:rPr>
        <w:t>The</w:t>
      </w:r>
      <w:r w:rsidR="00B83AF7" w:rsidRPr="00927C46">
        <w:rPr>
          <w:rFonts w:ascii="Proxima Nova Rg" w:hAnsi="Proxima Nova Rg" w:cs="Segoe UI"/>
          <w:color w:val="242424"/>
          <w:lang w:val="en-US" w:eastAsia="en-US"/>
        </w:rPr>
        <w:t xml:space="preserve"> firm was</w:t>
      </w:r>
      <w:r w:rsidR="00663F46" w:rsidRPr="00927C46">
        <w:rPr>
          <w:rFonts w:ascii="Proxima Nova Rg" w:hAnsi="Proxima Nova Rg" w:cs="Segoe UI"/>
          <w:color w:val="242424"/>
          <w:lang w:val="en-US" w:eastAsia="en-US"/>
        </w:rPr>
        <w:t xml:space="preserve"> engaged for two contracts</w:t>
      </w:r>
      <w:r w:rsidR="00B83AF7" w:rsidRPr="00927C46">
        <w:rPr>
          <w:rFonts w:ascii="Proxima Nova Rg" w:hAnsi="Proxima Nova Rg" w:cs="Segoe UI"/>
          <w:color w:val="242424"/>
          <w:lang w:val="en-US" w:eastAsia="en-US"/>
        </w:rPr>
        <w:t>,</w:t>
      </w:r>
      <w:r w:rsidR="00663F46" w:rsidRPr="00927C46">
        <w:rPr>
          <w:rFonts w:ascii="Proxima Nova Rg" w:hAnsi="Proxima Nova Rg" w:cs="Segoe UI"/>
          <w:color w:val="242424"/>
          <w:lang w:val="en-US" w:eastAsia="en-US"/>
        </w:rPr>
        <w:t xml:space="preserve"> both of which have only been partially completed</w:t>
      </w:r>
      <w:r w:rsidR="000C58E2" w:rsidRPr="00927C46">
        <w:rPr>
          <w:rFonts w:ascii="Proxima Nova Rg" w:hAnsi="Proxima Nova Rg" w:cs="Segoe UI"/>
          <w:color w:val="242424"/>
          <w:lang w:val="en-US" w:eastAsia="en-US"/>
        </w:rPr>
        <w:t>. In addition</w:t>
      </w:r>
      <w:r w:rsidR="001A288A" w:rsidRPr="00927C46">
        <w:rPr>
          <w:rFonts w:ascii="Proxima Nova Rg" w:hAnsi="Proxima Nova Rg" w:cs="Segoe UI"/>
          <w:color w:val="242424"/>
          <w:lang w:val="en-US" w:eastAsia="en-US"/>
        </w:rPr>
        <w:t>,</w:t>
      </w:r>
      <w:r w:rsidR="000C58E2" w:rsidRPr="00927C46">
        <w:rPr>
          <w:rFonts w:ascii="Proxima Nova Rg" w:hAnsi="Proxima Nova Rg" w:cs="Segoe UI"/>
          <w:color w:val="242424"/>
          <w:lang w:val="en-US" w:eastAsia="en-US"/>
        </w:rPr>
        <w:t xml:space="preserve"> both </w:t>
      </w:r>
      <w:r w:rsidR="00B83AF7" w:rsidRPr="00927C46">
        <w:rPr>
          <w:rFonts w:ascii="Proxima Nova Rg" w:hAnsi="Proxima Nova Rg" w:cs="Segoe UI"/>
          <w:color w:val="242424"/>
          <w:lang w:val="en-US" w:eastAsia="en-US"/>
        </w:rPr>
        <w:t xml:space="preserve">contracts </w:t>
      </w:r>
      <w:r w:rsidR="000C58E2" w:rsidRPr="00927C46">
        <w:rPr>
          <w:rFonts w:ascii="Proxima Nova Rg" w:hAnsi="Proxima Nova Rg" w:cs="Segoe UI"/>
          <w:color w:val="242424"/>
          <w:lang w:val="en-US" w:eastAsia="en-US"/>
        </w:rPr>
        <w:t xml:space="preserve">ran significantly over the initial </w:t>
      </w:r>
      <w:r w:rsidR="000C54FB" w:rsidRPr="00927C46">
        <w:rPr>
          <w:rFonts w:ascii="Proxima Nova Rg" w:hAnsi="Proxima Nova Rg" w:cs="Segoe UI"/>
          <w:color w:val="242424"/>
          <w:lang w:val="en-US" w:eastAsia="en-US"/>
        </w:rPr>
        <w:t xml:space="preserve">time frame. HS had been selected via an open tender procedure and </w:t>
      </w:r>
      <w:r w:rsidR="00C86E94">
        <w:rPr>
          <w:rFonts w:ascii="Proxima Nova Rg" w:hAnsi="Proxima Nova Rg" w:cs="Segoe UI"/>
          <w:color w:val="242424"/>
          <w:lang w:val="en-US" w:eastAsia="en-US"/>
        </w:rPr>
        <w:t>was endorsed with</w:t>
      </w:r>
      <w:r w:rsidR="000C54FB" w:rsidRPr="00927C46">
        <w:rPr>
          <w:rFonts w:ascii="Proxima Nova Rg" w:hAnsi="Proxima Nova Rg" w:cs="Segoe UI"/>
          <w:color w:val="242424"/>
          <w:lang w:val="en-US" w:eastAsia="en-US"/>
        </w:rPr>
        <w:t xml:space="preserve"> good references</w:t>
      </w:r>
      <w:r w:rsidR="00C934C3" w:rsidRPr="007F6E9F">
        <w:rPr>
          <w:rFonts w:ascii="Proxima Nova Rg" w:hAnsi="Proxima Nova Rg" w:cs="Segoe UI"/>
          <w:color w:val="242424"/>
          <w:lang w:val="en-US" w:eastAsia="en-US"/>
        </w:rPr>
        <w:t>.</w:t>
      </w:r>
      <w:r w:rsidR="00C934C3" w:rsidRPr="00927C46">
        <w:rPr>
          <w:rFonts w:ascii="Proxima Nova Rg" w:hAnsi="Proxima Nova Rg" w:cs="Segoe UI"/>
          <w:color w:val="242424"/>
          <w:highlight w:val="yellow"/>
          <w:lang w:val="en-US" w:eastAsia="en-US"/>
        </w:rPr>
        <w:t xml:space="preserve"> </w:t>
      </w:r>
    </w:p>
    <w:p w14:paraId="02363ADB" w14:textId="77777777" w:rsidR="00CB3A11" w:rsidRPr="00CB3A11" w:rsidRDefault="00CB3A11" w:rsidP="00135B20">
      <w:pPr>
        <w:rPr>
          <w:lang w:val="en-US"/>
        </w:rPr>
      </w:pPr>
    </w:p>
    <w:p w14:paraId="68D3F051" w14:textId="23996043" w:rsidR="001256CC" w:rsidRPr="00BF09E7" w:rsidRDefault="00F13DE6" w:rsidP="00BF09E7">
      <w:pPr>
        <w:shd w:val="clear" w:color="auto" w:fill="FFFFFF"/>
        <w:spacing w:before="75" w:after="75" w:line="240" w:lineRule="auto"/>
        <w:outlineLvl w:val="3"/>
        <w:rPr>
          <w:rFonts w:ascii="Proxima Nova Rg" w:hAnsi="Proxima Nova Rg"/>
          <w:b/>
          <w:bCs/>
          <w:color w:val="1F1F1F"/>
          <w:shd w:val="clear" w:color="auto" w:fill="FFFFFF"/>
          <w:lang w:val="en-US"/>
        </w:rPr>
      </w:pPr>
      <w:r w:rsidRPr="00C11E74">
        <w:rPr>
          <w:rFonts w:ascii="Proxima Nova Rg" w:hAnsi="Proxima Nova Rg"/>
          <w:b/>
          <w:bCs/>
          <w:color w:val="1F1F1F"/>
          <w:shd w:val="clear" w:color="auto" w:fill="FFFFFF"/>
          <w:lang w:val="en-US"/>
        </w:rPr>
        <w:t xml:space="preserve">Open </w:t>
      </w:r>
      <w:r w:rsidR="00114E73" w:rsidRPr="00C11E74">
        <w:rPr>
          <w:rFonts w:ascii="Proxima Nova Rg" w:hAnsi="Proxima Nova Rg"/>
          <w:b/>
          <w:bCs/>
          <w:color w:val="1F1F1F"/>
          <w:shd w:val="clear" w:color="auto" w:fill="FFFFFF"/>
          <w:lang w:val="en-US"/>
        </w:rPr>
        <w:t>I</w:t>
      </w:r>
      <w:r w:rsidRPr="00C11E74">
        <w:rPr>
          <w:rFonts w:ascii="Proxima Nova Rg" w:hAnsi="Proxima Nova Rg"/>
          <w:b/>
          <w:bCs/>
          <w:color w:val="1F1F1F"/>
          <w:shd w:val="clear" w:color="auto" w:fill="FFFFFF"/>
          <w:lang w:val="en-US"/>
        </w:rPr>
        <w:t>ssues:</w:t>
      </w:r>
    </w:p>
    <w:p w14:paraId="2BD0E514" w14:textId="78EBE657" w:rsidR="0072168C" w:rsidRPr="0072168C" w:rsidRDefault="009E336D" w:rsidP="008D1882">
      <w:pPr>
        <w:pStyle w:val="NormalWeb"/>
        <w:shd w:val="clear" w:color="auto" w:fill="FFFFFF"/>
        <w:spacing w:before="0" w:beforeAutospacing="0" w:after="240" w:afterAutospacing="0"/>
        <w:jc w:val="both"/>
        <w:rPr>
          <w:rFonts w:ascii="Proxima Nova Rg" w:hAnsi="Proxima Nova Rg" w:cs="Segoe UI"/>
          <w:color w:val="242424"/>
          <w:lang w:val="en-US" w:eastAsia="en-US"/>
        </w:rPr>
      </w:pPr>
      <w:r w:rsidRPr="00C11E74">
        <w:rPr>
          <w:rFonts w:ascii="Proxima Nova Rg" w:hAnsi="Proxima Nova Rg"/>
          <w:b/>
          <w:bCs/>
          <w:color w:val="1F1F1F"/>
          <w:shd w:val="clear" w:color="auto" w:fill="FFFFFF"/>
          <w:lang w:val="en-US"/>
        </w:rPr>
        <w:t>Removal of the Wrecks:</w:t>
      </w:r>
      <w:r w:rsidRPr="001C2F5D">
        <w:rPr>
          <w:rFonts w:ascii="Proxima Nova Rg" w:hAnsi="Proxima Nova Rg"/>
          <w:b/>
          <w:bCs/>
          <w:color w:val="1F1F1F"/>
          <w:sz w:val="24"/>
          <w:szCs w:val="24"/>
          <w:shd w:val="clear" w:color="auto" w:fill="FFFFFF"/>
          <w:lang w:val="en-US"/>
        </w:rPr>
        <w:t xml:space="preserve"> </w:t>
      </w:r>
      <w:r w:rsidR="0072168C" w:rsidRPr="0072168C">
        <w:rPr>
          <w:rFonts w:ascii="Proxima Nova Rg" w:hAnsi="Proxima Nova Rg" w:cs="Segoe UI"/>
          <w:color w:val="242424"/>
          <w:lang w:val="en-US" w:eastAsia="en-US"/>
        </w:rPr>
        <w:t>To initiate the</w:t>
      </w:r>
      <w:r w:rsidR="00AD2825">
        <w:rPr>
          <w:rFonts w:ascii="Proxima Nova Rg" w:hAnsi="Proxima Nova Rg" w:cs="Segoe UI"/>
          <w:color w:val="242424"/>
          <w:lang w:val="en-US" w:eastAsia="en-US"/>
        </w:rPr>
        <w:t xml:space="preserve"> rehabilitation of the Quay Wall</w:t>
      </w:r>
      <w:r w:rsidR="0072168C" w:rsidRPr="0072168C">
        <w:rPr>
          <w:rFonts w:ascii="Proxima Nova Rg" w:hAnsi="Proxima Nova Rg" w:cs="Segoe UI"/>
          <w:color w:val="242424"/>
          <w:lang w:val="en-US" w:eastAsia="en-US"/>
        </w:rPr>
        <w:t xml:space="preserve">, it is essential to first clear the </w:t>
      </w:r>
      <w:proofErr w:type="spellStart"/>
      <w:r w:rsidR="003D5A3B">
        <w:rPr>
          <w:rFonts w:ascii="Proxima Nova Rg" w:hAnsi="Proxima Nova Rg" w:cs="Segoe UI"/>
          <w:color w:val="242424"/>
          <w:lang w:val="en-US" w:eastAsia="en-US"/>
        </w:rPr>
        <w:t>H</w:t>
      </w:r>
      <w:r w:rsidR="0072168C" w:rsidRPr="0072168C">
        <w:rPr>
          <w:rFonts w:ascii="Proxima Nova Rg" w:hAnsi="Proxima Nova Rg" w:cs="Segoe UI"/>
          <w:color w:val="242424"/>
          <w:lang w:val="en-US" w:eastAsia="en-US"/>
        </w:rPr>
        <w:t>arbour</w:t>
      </w:r>
      <w:proofErr w:type="spellEnd"/>
      <w:r w:rsidR="0072168C" w:rsidRPr="0072168C">
        <w:rPr>
          <w:rFonts w:ascii="Proxima Nova Rg" w:hAnsi="Proxima Nova Rg" w:cs="Segoe UI"/>
          <w:color w:val="242424"/>
          <w:lang w:val="en-US" w:eastAsia="en-US"/>
        </w:rPr>
        <w:t xml:space="preserve"> of wreck</w:t>
      </w:r>
      <w:r w:rsidR="006D418F">
        <w:rPr>
          <w:rFonts w:ascii="Proxima Nova Rg" w:hAnsi="Proxima Nova Rg" w:cs="Segoe UI"/>
          <w:color w:val="242424"/>
          <w:lang w:val="en-US" w:eastAsia="en-US"/>
        </w:rPr>
        <w:t>s. It was agreed from the outset by all parties that this was the</w:t>
      </w:r>
      <w:r w:rsidR="0072168C" w:rsidRPr="0072168C">
        <w:rPr>
          <w:rFonts w:ascii="Proxima Nova Rg" w:hAnsi="Proxima Nova Rg" w:cs="Segoe UI"/>
          <w:color w:val="242424"/>
          <w:lang w:val="en-US" w:eastAsia="en-US"/>
        </w:rPr>
        <w:t xml:space="preserve"> responsibility</w:t>
      </w:r>
      <w:r w:rsidR="008D1882">
        <w:rPr>
          <w:rFonts w:ascii="Proxima Nova Rg" w:hAnsi="Proxima Nova Rg" w:cs="Segoe UI"/>
          <w:color w:val="242424"/>
          <w:lang w:val="en-US" w:eastAsia="en-US"/>
        </w:rPr>
        <w:t xml:space="preserve"> </w:t>
      </w:r>
      <w:r w:rsidR="00B04CCD">
        <w:rPr>
          <w:rFonts w:ascii="Proxima Nova Rg" w:hAnsi="Proxima Nova Rg" w:cs="Segoe UI"/>
          <w:color w:val="242424"/>
          <w:lang w:val="en-US" w:eastAsia="en-US"/>
        </w:rPr>
        <w:t xml:space="preserve">of </w:t>
      </w:r>
      <w:proofErr w:type="spellStart"/>
      <w:r w:rsidR="00B04CCD">
        <w:rPr>
          <w:rFonts w:ascii="Proxima Nova Rg" w:hAnsi="Proxima Nova Rg" w:cs="Segoe UI"/>
          <w:color w:val="242424"/>
          <w:lang w:val="en-US" w:eastAsia="en-US"/>
        </w:rPr>
        <w:t>MoAIFW</w:t>
      </w:r>
      <w:proofErr w:type="spellEnd"/>
      <w:r w:rsidR="00B04CCD">
        <w:rPr>
          <w:rFonts w:ascii="Proxima Nova Rg" w:hAnsi="Proxima Nova Rg" w:cs="Segoe UI"/>
          <w:color w:val="242424"/>
          <w:lang w:val="en-US" w:eastAsia="en-US"/>
        </w:rPr>
        <w:t>.</w:t>
      </w:r>
      <w:r w:rsidR="00935F2B">
        <w:rPr>
          <w:rFonts w:ascii="Proxima Nova Rg" w:hAnsi="Proxima Nova Rg" w:cs="Segoe UI"/>
          <w:color w:val="242424"/>
          <w:lang w:val="en-US" w:eastAsia="en-US"/>
        </w:rPr>
        <w:t xml:space="preserve"> </w:t>
      </w:r>
      <w:r w:rsidR="0072168C" w:rsidRPr="0072168C">
        <w:rPr>
          <w:rFonts w:ascii="Proxima Nova Rg" w:hAnsi="Proxima Nova Rg" w:cs="Segoe UI"/>
          <w:color w:val="242424"/>
          <w:lang w:val="en-US" w:eastAsia="en-US"/>
        </w:rPr>
        <w:t>However, progress has been slow</w:t>
      </w:r>
      <w:r w:rsidR="00EF0355">
        <w:rPr>
          <w:rFonts w:ascii="Proxima Nova Rg" w:hAnsi="Proxima Nova Rg" w:cs="Segoe UI"/>
          <w:color w:val="242424"/>
          <w:lang w:val="en-US" w:eastAsia="en-US"/>
        </w:rPr>
        <w:t>.</w:t>
      </w:r>
      <w:r w:rsidR="0072168C" w:rsidRPr="0072168C">
        <w:rPr>
          <w:rFonts w:ascii="Proxima Nova Rg" w:hAnsi="Proxima Nova Rg" w:cs="Segoe UI"/>
          <w:color w:val="242424"/>
          <w:lang w:val="en-US" w:eastAsia="en-US"/>
        </w:rPr>
        <w:t xml:space="preserve"> </w:t>
      </w:r>
      <w:r w:rsidR="00EF0355">
        <w:rPr>
          <w:rFonts w:ascii="Proxima Nova Rg" w:hAnsi="Proxima Nova Rg" w:cs="Segoe UI"/>
          <w:color w:val="242424"/>
          <w:lang w:val="en-US" w:eastAsia="en-US"/>
        </w:rPr>
        <w:t>D</w:t>
      </w:r>
      <w:r w:rsidR="0072168C" w:rsidRPr="0072168C">
        <w:rPr>
          <w:rFonts w:ascii="Proxima Nova Rg" w:hAnsi="Proxima Nova Rg" w:cs="Segoe UI"/>
          <w:color w:val="242424"/>
          <w:lang w:val="en-US" w:eastAsia="en-US"/>
        </w:rPr>
        <w:t xml:space="preserve">espite the removal of several wrecks, 17 </w:t>
      </w:r>
      <w:proofErr w:type="gramStart"/>
      <w:r w:rsidR="0072168C" w:rsidRPr="0072168C">
        <w:rPr>
          <w:rFonts w:ascii="Proxima Nova Rg" w:hAnsi="Proxima Nova Rg" w:cs="Segoe UI"/>
          <w:color w:val="242424"/>
          <w:lang w:val="en-US" w:eastAsia="en-US"/>
        </w:rPr>
        <w:t xml:space="preserve">still </w:t>
      </w:r>
      <w:r w:rsidR="00C86E94" w:rsidRPr="0072168C">
        <w:rPr>
          <w:rFonts w:ascii="Proxima Nova Rg" w:hAnsi="Proxima Nova Rg" w:cs="Segoe UI"/>
          <w:color w:val="242424"/>
          <w:lang w:val="en-US" w:eastAsia="en-US"/>
        </w:rPr>
        <w:t>remain</w:t>
      </w:r>
      <w:proofErr w:type="gramEnd"/>
      <w:r w:rsidR="00C86E94" w:rsidRPr="0072168C">
        <w:rPr>
          <w:rFonts w:ascii="Proxima Nova Rg" w:hAnsi="Proxima Nova Rg" w:cs="Segoe UI"/>
          <w:color w:val="242424"/>
          <w:lang w:val="en-US" w:eastAsia="en-US"/>
        </w:rPr>
        <w:t xml:space="preserve"> along</w:t>
      </w:r>
      <w:r w:rsidR="0072168C" w:rsidRPr="0072168C">
        <w:rPr>
          <w:rFonts w:ascii="Proxima Nova Rg" w:hAnsi="Proxima Nova Rg" w:cs="Segoe UI"/>
          <w:color w:val="242424"/>
          <w:lang w:val="en-US" w:eastAsia="en-US"/>
        </w:rPr>
        <w:t xml:space="preserve"> with two dry docks. At least 14 of these wrecks must be removed </w:t>
      </w:r>
      <w:r w:rsidR="000A2EAB">
        <w:rPr>
          <w:rFonts w:ascii="Proxima Nova Rg" w:hAnsi="Proxima Nova Rg" w:cs="Segoe UI"/>
          <w:color w:val="242424"/>
          <w:lang w:val="en-US" w:eastAsia="en-US"/>
        </w:rPr>
        <w:t>before the works can</w:t>
      </w:r>
      <w:r w:rsidR="0072168C" w:rsidRPr="0072168C">
        <w:rPr>
          <w:rFonts w:ascii="Proxima Nova Rg" w:hAnsi="Proxima Nova Rg" w:cs="Segoe UI"/>
          <w:color w:val="242424"/>
          <w:lang w:val="en-US" w:eastAsia="en-US"/>
        </w:rPr>
        <w:t xml:space="preserve"> commence (refer to </w:t>
      </w:r>
      <w:r w:rsidR="0072168C" w:rsidRPr="0039227C">
        <w:rPr>
          <w:rFonts w:ascii="Proxima Nova Rg" w:hAnsi="Proxima Nova Rg" w:cs="Segoe UI"/>
          <w:color w:val="242424"/>
          <w:lang w:val="en-US" w:eastAsia="en-US"/>
        </w:rPr>
        <w:t xml:space="preserve">Annex </w:t>
      </w:r>
      <w:r w:rsidR="00EF306A">
        <w:rPr>
          <w:rFonts w:ascii="Proxima Nova Rg" w:hAnsi="Proxima Nova Rg" w:cs="Segoe UI"/>
          <w:color w:val="242424"/>
          <w:lang w:val="en-US" w:eastAsia="en-US"/>
        </w:rPr>
        <w:t>A</w:t>
      </w:r>
      <w:r w:rsidR="0072168C" w:rsidRPr="0072168C">
        <w:rPr>
          <w:rFonts w:ascii="Proxima Nova Rg" w:hAnsi="Proxima Nova Rg" w:cs="Segoe UI"/>
          <w:color w:val="242424"/>
          <w:lang w:val="en-US" w:eastAsia="en-US"/>
        </w:rPr>
        <w:t xml:space="preserve"> for </w:t>
      </w:r>
      <w:r w:rsidR="00FA5391">
        <w:rPr>
          <w:rFonts w:ascii="Proxima Nova Rg" w:hAnsi="Proxima Nova Rg" w:cs="Segoe UI"/>
          <w:color w:val="242424"/>
          <w:lang w:val="en-US" w:eastAsia="en-US"/>
        </w:rPr>
        <w:t xml:space="preserve">an </w:t>
      </w:r>
      <w:r w:rsidR="0072168C" w:rsidRPr="0072168C">
        <w:rPr>
          <w:rFonts w:ascii="Proxima Nova Rg" w:hAnsi="Proxima Nova Rg" w:cs="Segoe UI"/>
          <w:color w:val="242424"/>
          <w:lang w:val="en-US" w:eastAsia="en-US"/>
        </w:rPr>
        <w:t>aerial photograph providing a comprehensive overview).</w:t>
      </w:r>
    </w:p>
    <w:p w14:paraId="4306D789" w14:textId="082C2DBE" w:rsidR="0072168C" w:rsidRDefault="0072168C" w:rsidP="0061677B">
      <w:pPr>
        <w:shd w:val="clear" w:color="auto" w:fill="FFFFFF"/>
        <w:spacing w:after="240" w:line="240" w:lineRule="auto"/>
        <w:rPr>
          <w:rFonts w:ascii="Proxima Nova Rg" w:hAnsi="Proxima Nova Rg" w:cs="Segoe UI"/>
          <w:color w:val="242424"/>
          <w:lang w:val="en-US" w:eastAsia="en-US"/>
        </w:rPr>
      </w:pPr>
      <w:r w:rsidRPr="0072168C">
        <w:rPr>
          <w:rFonts w:ascii="Proxima Nova Rg" w:hAnsi="Proxima Nova Rg" w:cs="Segoe UI"/>
          <w:color w:val="242424"/>
          <w:lang w:val="en-US" w:eastAsia="en-US"/>
        </w:rPr>
        <w:t>A salvage company has been contracted for this task, and there has been a noticeable increase in activity during the reporting period. Nevertheless, th</w:t>
      </w:r>
      <w:r w:rsidR="00935F2B">
        <w:rPr>
          <w:rFonts w:ascii="Proxima Nova Rg" w:hAnsi="Proxima Nova Rg" w:cs="Segoe UI"/>
          <w:color w:val="242424"/>
          <w:lang w:val="en-US" w:eastAsia="en-US"/>
        </w:rPr>
        <w:t>er</w:t>
      </w:r>
      <w:r w:rsidR="00EF306A">
        <w:rPr>
          <w:rFonts w:ascii="Proxima Nova Rg" w:hAnsi="Proxima Nova Rg" w:cs="Segoe UI"/>
          <w:color w:val="242424"/>
          <w:lang w:val="en-US" w:eastAsia="en-US"/>
        </w:rPr>
        <w:t>e are</w:t>
      </w:r>
      <w:r w:rsidRPr="0072168C">
        <w:rPr>
          <w:rFonts w:ascii="Proxima Nova Rg" w:hAnsi="Proxima Nova Rg" w:cs="Segoe UI"/>
          <w:color w:val="242424"/>
          <w:lang w:val="en-US" w:eastAsia="en-US"/>
        </w:rPr>
        <w:t xml:space="preserve"> significant concerns about the company's ability to remove the remaining wrecks within a reasonable timeframe. </w:t>
      </w:r>
      <w:r w:rsidR="0061677B">
        <w:rPr>
          <w:rFonts w:ascii="Proxima Nova Rg" w:hAnsi="Proxima Nova Rg" w:cs="Segoe UI"/>
          <w:color w:val="242424"/>
          <w:lang w:val="en-US" w:eastAsia="en-US"/>
        </w:rPr>
        <w:t>A</w:t>
      </w:r>
      <w:r w:rsidRPr="0072168C">
        <w:rPr>
          <w:rFonts w:ascii="Proxima Nova Rg" w:hAnsi="Proxima Nova Rg" w:cs="Segoe UI"/>
          <w:color w:val="242424"/>
          <w:lang w:val="en-US" w:eastAsia="en-US"/>
        </w:rPr>
        <w:t xml:space="preserve"> meeting was convened on 2 October 2024, involving the </w:t>
      </w:r>
      <w:r w:rsidR="005A3F67" w:rsidRPr="0072168C">
        <w:rPr>
          <w:rFonts w:ascii="Proxima Nova Rg" w:hAnsi="Proxima Nova Rg" w:cs="Segoe UI"/>
          <w:color w:val="242424"/>
          <w:lang w:val="en-US" w:eastAsia="en-US"/>
        </w:rPr>
        <w:t xml:space="preserve">Minister of Agriculture, Irrigation, and Fish Wealth </w:t>
      </w:r>
      <w:r w:rsidR="00502EE2">
        <w:rPr>
          <w:rFonts w:ascii="Proxima Nova Rg" w:hAnsi="Proxima Nova Rg" w:cs="Segoe UI"/>
          <w:color w:val="242424"/>
          <w:lang w:val="en-US" w:eastAsia="en-US"/>
        </w:rPr>
        <w:t xml:space="preserve">and </w:t>
      </w:r>
      <w:r w:rsidRPr="0072168C">
        <w:rPr>
          <w:rFonts w:ascii="Proxima Nova Rg" w:hAnsi="Proxima Nova Rg" w:cs="Segoe UI"/>
          <w:color w:val="242424"/>
          <w:lang w:val="en-US" w:eastAsia="en-US"/>
        </w:rPr>
        <w:t>UNDP Resident Representative</w:t>
      </w:r>
      <w:r w:rsidR="00FD7A6E">
        <w:rPr>
          <w:rFonts w:ascii="Proxima Nova Rg" w:hAnsi="Proxima Nova Rg" w:cs="Segoe UI"/>
          <w:color w:val="242424"/>
          <w:lang w:val="en-US" w:eastAsia="en-US"/>
        </w:rPr>
        <w:t xml:space="preserve"> as well as their respective teams</w:t>
      </w:r>
      <w:r w:rsidRPr="0072168C">
        <w:rPr>
          <w:rFonts w:ascii="Proxima Nova Rg" w:hAnsi="Proxima Nova Rg" w:cs="Segoe UI"/>
          <w:color w:val="242424"/>
          <w:lang w:val="en-US" w:eastAsia="en-US"/>
        </w:rPr>
        <w:t xml:space="preserve">. During this meeting, the urgency of promptly removing the wrecks was emphasized to the Minister. Additionally, the Resident Representative highlighted that alternative solutions would need to be considered if no progress </w:t>
      </w:r>
      <w:r w:rsidR="007B3328">
        <w:rPr>
          <w:rFonts w:ascii="Proxima Nova Rg" w:hAnsi="Proxima Nova Rg" w:cs="Segoe UI"/>
          <w:color w:val="242424"/>
          <w:lang w:val="en-US" w:eastAsia="en-US"/>
        </w:rPr>
        <w:t>was</w:t>
      </w:r>
      <w:r w:rsidRPr="0072168C">
        <w:rPr>
          <w:rFonts w:ascii="Proxima Nova Rg" w:hAnsi="Proxima Nova Rg" w:cs="Segoe UI"/>
          <w:color w:val="242424"/>
          <w:lang w:val="en-US" w:eastAsia="en-US"/>
        </w:rPr>
        <w:t xml:space="preserve"> made. The Minister appeared uneasy with this </w:t>
      </w:r>
      <w:r w:rsidRPr="0072168C">
        <w:rPr>
          <w:rFonts w:ascii="Proxima Nova Rg" w:hAnsi="Proxima Nova Rg" w:cs="Segoe UI"/>
          <w:color w:val="242424"/>
          <w:lang w:val="en-US" w:eastAsia="en-US"/>
        </w:rPr>
        <w:lastRenderedPageBreak/>
        <w:t xml:space="preserve">statement but assured all attendees that the wrecks would be removed promptly. The project team, in close collaboration with the Ministry, </w:t>
      </w:r>
      <w:r w:rsidR="003F6A8D">
        <w:rPr>
          <w:rFonts w:ascii="Proxima Nova Rg" w:hAnsi="Proxima Nova Rg" w:cs="Segoe UI"/>
          <w:color w:val="242424"/>
          <w:lang w:val="en-US" w:eastAsia="en-US"/>
        </w:rPr>
        <w:t>agreed to</w:t>
      </w:r>
      <w:r w:rsidRPr="0072168C">
        <w:rPr>
          <w:rFonts w:ascii="Proxima Nova Rg" w:hAnsi="Proxima Nova Rg" w:cs="Segoe UI"/>
          <w:color w:val="242424"/>
          <w:lang w:val="en-US" w:eastAsia="en-US"/>
        </w:rPr>
        <w:t xml:space="preserve"> closely monitor this matter.</w:t>
      </w:r>
    </w:p>
    <w:p w14:paraId="13E4633C" w14:textId="712DED6C" w:rsidR="00C51F62" w:rsidRDefault="003F6A8D" w:rsidP="006C5950">
      <w:pPr>
        <w:shd w:val="clear" w:color="auto" w:fill="FFFFFF"/>
        <w:spacing w:after="240" w:line="240" w:lineRule="auto"/>
        <w:rPr>
          <w:rFonts w:ascii="Proxima Nova Rg" w:hAnsi="Proxima Nova Rg" w:cs="Segoe UI"/>
          <w:color w:val="242424"/>
          <w:lang w:val="en-US" w:eastAsia="en-US"/>
        </w:rPr>
      </w:pPr>
      <w:r>
        <w:rPr>
          <w:rFonts w:ascii="Proxima Nova Rg" w:hAnsi="Proxima Nova Rg" w:cs="Segoe UI"/>
          <w:color w:val="242424"/>
          <w:lang w:val="en-US" w:eastAsia="en-US"/>
        </w:rPr>
        <w:t>Subsequently</w:t>
      </w:r>
      <w:r w:rsidR="007C69D5">
        <w:rPr>
          <w:rFonts w:ascii="Proxima Nova Rg" w:hAnsi="Proxima Nova Rg" w:cs="Segoe UI"/>
          <w:color w:val="242424"/>
          <w:lang w:val="en-US" w:eastAsia="en-US"/>
        </w:rPr>
        <w:t>,</w:t>
      </w:r>
      <w:r w:rsidR="00F06B95">
        <w:rPr>
          <w:rFonts w:ascii="Proxima Nova Rg" w:hAnsi="Proxima Nova Rg" w:cs="Segoe UI"/>
          <w:color w:val="242424"/>
          <w:lang w:val="en-US" w:eastAsia="en-US"/>
        </w:rPr>
        <w:t xml:space="preserve"> </w:t>
      </w:r>
      <w:r>
        <w:rPr>
          <w:rFonts w:ascii="Proxima Nova Rg" w:hAnsi="Proxima Nova Rg" w:cs="Segoe UI"/>
          <w:color w:val="242424"/>
          <w:lang w:val="en-US" w:eastAsia="en-US"/>
        </w:rPr>
        <w:t>despite their best efforts</w:t>
      </w:r>
      <w:r w:rsidR="00383BA8">
        <w:rPr>
          <w:rFonts w:ascii="Proxima Nova Rg" w:hAnsi="Proxima Nova Rg" w:cs="Segoe UI"/>
          <w:color w:val="242424"/>
          <w:lang w:val="en-US" w:eastAsia="en-US"/>
        </w:rPr>
        <w:t>,</w:t>
      </w:r>
      <w:r>
        <w:rPr>
          <w:rFonts w:ascii="Proxima Nova Rg" w:hAnsi="Proxima Nova Rg" w:cs="Segoe UI"/>
          <w:color w:val="242424"/>
          <w:lang w:val="en-US" w:eastAsia="en-US"/>
        </w:rPr>
        <w:t xml:space="preserve"> it has become </w:t>
      </w:r>
      <w:r w:rsidR="00A86C6A">
        <w:rPr>
          <w:rFonts w:ascii="Proxima Nova Rg" w:hAnsi="Proxima Nova Rg" w:cs="Segoe UI"/>
          <w:color w:val="242424"/>
          <w:lang w:val="en-US" w:eastAsia="en-US"/>
        </w:rPr>
        <w:t>very</w:t>
      </w:r>
      <w:r w:rsidR="00F06B95">
        <w:rPr>
          <w:rFonts w:ascii="Proxima Nova Rg" w:hAnsi="Proxima Nova Rg" w:cs="Segoe UI"/>
          <w:color w:val="242424"/>
          <w:lang w:val="en-US" w:eastAsia="en-US"/>
        </w:rPr>
        <w:t xml:space="preserve"> apparent that the </w:t>
      </w:r>
      <w:proofErr w:type="spellStart"/>
      <w:r w:rsidR="00F06B95">
        <w:rPr>
          <w:rFonts w:ascii="Proxima Nova Rg" w:hAnsi="Proxima Nova Rg" w:cs="Segoe UI"/>
          <w:color w:val="242424"/>
          <w:lang w:val="en-US" w:eastAsia="en-US"/>
        </w:rPr>
        <w:t>M</w:t>
      </w:r>
      <w:r w:rsidR="00BC3973">
        <w:rPr>
          <w:rFonts w:ascii="Proxima Nova Rg" w:hAnsi="Proxima Nova Rg" w:cs="Segoe UI"/>
          <w:color w:val="242424"/>
          <w:lang w:val="en-US" w:eastAsia="en-US"/>
        </w:rPr>
        <w:t>oAIF</w:t>
      </w:r>
      <w:r>
        <w:rPr>
          <w:rFonts w:ascii="Proxima Nova Rg" w:hAnsi="Proxima Nova Rg" w:cs="Segoe UI"/>
          <w:color w:val="242424"/>
          <w:lang w:val="en-US" w:eastAsia="en-US"/>
        </w:rPr>
        <w:t>W</w:t>
      </w:r>
      <w:proofErr w:type="spellEnd"/>
      <w:r w:rsidR="00BC3973">
        <w:rPr>
          <w:rFonts w:ascii="Proxima Nova Rg" w:hAnsi="Proxima Nova Rg" w:cs="Segoe UI"/>
          <w:color w:val="242424"/>
          <w:lang w:val="en-US" w:eastAsia="en-US"/>
        </w:rPr>
        <w:t xml:space="preserve"> simply does not have the capacity</w:t>
      </w:r>
      <w:r w:rsidR="00F112DB">
        <w:rPr>
          <w:rFonts w:ascii="Proxima Nova Rg" w:hAnsi="Proxima Nova Rg" w:cs="Segoe UI"/>
          <w:color w:val="242424"/>
          <w:lang w:val="en-US" w:eastAsia="en-US"/>
        </w:rPr>
        <w:t>,</w:t>
      </w:r>
      <w:r w:rsidR="00BC3973">
        <w:rPr>
          <w:rFonts w:ascii="Proxima Nova Rg" w:hAnsi="Proxima Nova Rg" w:cs="Segoe UI"/>
          <w:color w:val="242424"/>
          <w:lang w:val="en-US" w:eastAsia="en-US"/>
        </w:rPr>
        <w:t xml:space="preserve"> either technical or financial</w:t>
      </w:r>
      <w:r w:rsidR="00F112DB">
        <w:rPr>
          <w:rFonts w:ascii="Proxima Nova Rg" w:hAnsi="Proxima Nova Rg" w:cs="Segoe UI"/>
          <w:color w:val="242424"/>
          <w:lang w:val="en-US" w:eastAsia="en-US"/>
        </w:rPr>
        <w:t>,</w:t>
      </w:r>
      <w:r w:rsidR="00BC3973">
        <w:rPr>
          <w:rFonts w:ascii="Proxima Nova Rg" w:hAnsi="Proxima Nova Rg" w:cs="Segoe UI"/>
          <w:color w:val="242424"/>
          <w:lang w:val="en-US" w:eastAsia="en-US"/>
        </w:rPr>
        <w:t xml:space="preserve"> </w:t>
      </w:r>
      <w:r w:rsidR="00A81DA9">
        <w:rPr>
          <w:rFonts w:ascii="Proxima Nova Rg" w:hAnsi="Proxima Nova Rg" w:cs="Segoe UI"/>
          <w:color w:val="242424"/>
          <w:lang w:val="en-US" w:eastAsia="en-US"/>
        </w:rPr>
        <w:t xml:space="preserve">to remove the wrecks. </w:t>
      </w:r>
      <w:proofErr w:type="gramStart"/>
      <w:r w:rsidR="00A81DA9">
        <w:rPr>
          <w:rFonts w:ascii="Proxima Nova Rg" w:hAnsi="Proxima Nova Rg" w:cs="Segoe UI"/>
          <w:color w:val="242424"/>
          <w:lang w:val="en-US" w:eastAsia="en-US"/>
        </w:rPr>
        <w:t>In order for</w:t>
      </w:r>
      <w:proofErr w:type="gramEnd"/>
      <w:r w:rsidR="00A81DA9">
        <w:rPr>
          <w:rFonts w:ascii="Proxima Nova Rg" w:hAnsi="Proxima Nova Rg" w:cs="Segoe UI"/>
          <w:color w:val="242424"/>
          <w:lang w:val="en-US" w:eastAsia="en-US"/>
        </w:rPr>
        <w:t xml:space="preserve"> this task to be achieved</w:t>
      </w:r>
      <w:r w:rsidR="00A1198D">
        <w:rPr>
          <w:rFonts w:ascii="Proxima Nova Rg" w:hAnsi="Proxima Nova Rg" w:cs="Segoe UI"/>
          <w:color w:val="242424"/>
          <w:lang w:val="en-US" w:eastAsia="en-US"/>
        </w:rPr>
        <w:t>,</w:t>
      </w:r>
      <w:r w:rsidR="00A81DA9">
        <w:rPr>
          <w:rFonts w:ascii="Proxima Nova Rg" w:hAnsi="Proxima Nova Rg" w:cs="Segoe UI"/>
          <w:color w:val="242424"/>
          <w:lang w:val="en-US" w:eastAsia="en-US"/>
        </w:rPr>
        <w:t xml:space="preserve"> external support will be required. </w:t>
      </w:r>
      <w:r w:rsidR="007C69D5">
        <w:rPr>
          <w:rFonts w:ascii="Proxima Nova Rg" w:hAnsi="Proxima Nova Rg" w:cs="Segoe UI"/>
          <w:color w:val="242424"/>
          <w:lang w:val="en-US" w:eastAsia="en-US"/>
        </w:rPr>
        <w:t xml:space="preserve">This topic was discussed in depth with </w:t>
      </w:r>
      <w:r w:rsidR="00D44C60">
        <w:rPr>
          <w:rFonts w:ascii="Proxima Nova Rg" w:hAnsi="Proxima Nova Rg" w:cs="Segoe UI"/>
          <w:color w:val="242424"/>
          <w:lang w:val="en-US" w:eastAsia="en-US"/>
        </w:rPr>
        <w:t>BMZ officials in November 2024 during their visit to Aden</w:t>
      </w:r>
      <w:r w:rsidR="005A7F65">
        <w:rPr>
          <w:rFonts w:ascii="Proxima Nova Rg" w:hAnsi="Proxima Nova Rg" w:cs="Segoe UI"/>
          <w:color w:val="242424"/>
          <w:lang w:val="en-US" w:eastAsia="en-US"/>
        </w:rPr>
        <w:t xml:space="preserve">. </w:t>
      </w:r>
    </w:p>
    <w:p w14:paraId="3422F9EE" w14:textId="4CF72D67" w:rsidR="002F2526" w:rsidRDefault="005A7F65" w:rsidP="004A1871">
      <w:pPr>
        <w:shd w:val="clear" w:color="auto" w:fill="FFFFFF"/>
        <w:spacing w:after="240" w:line="240" w:lineRule="auto"/>
        <w:rPr>
          <w:rFonts w:ascii="Proxima Nova Rg" w:hAnsi="Proxima Nova Rg" w:cs="Segoe UI"/>
          <w:color w:val="242424"/>
          <w:lang w:val="en-US" w:eastAsia="en-US"/>
        </w:rPr>
      </w:pPr>
      <w:commentRangeStart w:id="62"/>
      <w:commentRangeStart w:id="63"/>
      <w:r w:rsidRPr="005A7F65">
        <w:rPr>
          <w:rFonts w:ascii="Proxima Nova Rg" w:hAnsi="Proxima Nova Rg" w:cs="Segoe UI"/>
          <w:color w:val="242424"/>
          <w:lang w:val="en-US" w:eastAsia="en-US"/>
        </w:rPr>
        <w:t xml:space="preserve">Given the current challenges, it is crucial to explore and secure </w:t>
      </w:r>
      <w:r w:rsidR="00937704">
        <w:rPr>
          <w:rFonts w:ascii="Proxima Nova Rg" w:hAnsi="Proxima Nova Rg" w:cs="Segoe UI"/>
          <w:color w:val="242424"/>
          <w:lang w:val="en-US" w:eastAsia="en-US"/>
        </w:rPr>
        <w:t>a way forward</w:t>
      </w:r>
      <w:r w:rsidRPr="005A7F65">
        <w:rPr>
          <w:rFonts w:ascii="Proxima Nova Rg" w:hAnsi="Proxima Nova Rg" w:cs="Segoe UI"/>
          <w:color w:val="242424"/>
          <w:lang w:val="en-US" w:eastAsia="en-US"/>
        </w:rPr>
        <w:t xml:space="preserve"> to ensure the timely removal of the remaining wrecks, thereby enabling the commencement of the Quay Wall rehabilitatio</w:t>
      </w:r>
      <w:r w:rsidR="004A1871">
        <w:rPr>
          <w:rFonts w:ascii="Proxima Nova Rg" w:hAnsi="Proxima Nova Rg" w:cs="Segoe UI"/>
          <w:color w:val="242424"/>
          <w:lang w:val="en-US" w:eastAsia="en-US"/>
        </w:rPr>
        <w:t xml:space="preserve">n </w:t>
      </w:r>
      <w:commentRangeEnd w:id="62"/>
      <w:r w:rsidR="00135B20">
        <w:rPr>
          <w:rStyle w:val="CommentReference"/>
        </w:rPr>
        <w:commentReference w:id="62"/>
      </w:r>
      <w:commentRangeEnd w:id="63"/>
      <w:r w:rsidR="002B5A6F">
        <w:rPr>
          <w:rStyle w:val="CommentReference"/>
        </w:rPr>
        <w:commentReference w:id="63"/>
      </w:r>
      <w:r w:rsidR="00014E89">
        <w:rPr>
          <w:rFonts w:ascii="Proxima Nova Rg" w:hAnsi="Proxima Nova Rg" w:cs="Segoe UI"/>
          <w:color w:val="242424"/>
          <w:lang w:val="en-US" w:eastAsia="en-US"/>
        </w:rPr>
        <w:t xml:space="preserve">In this regard </w:t>
      </w:r>
      <w:r w:rsidR="001F20F0">
        <w:rPr>
          <w:rFonts w:ascii="Proxima Nova Rg" w:hAnsi="Proxima Nova Rg" w:cs="Segoe UI"/>
          <w:color w:val="242424"/>
          <w:lang w:val="en-US" w:eastAsia="en-US"/>
        </w:rPr>
        <w:t>the Ministry will require support if the wrecks are to be removed in a timely manner.</w:t>
      </w:r>
      <w:r w:rsidR="00021753">
        <w:rPr>
          <w:rFonts w:ascii="Proxima Nova Rg" w:hAnsi="Proxima Nova Rg" w:cs="Segoe UI"/>
          <w:color w:val="242424"/>
          <w:lang w:val="en-US" w:eastAsia="en-US"/>
        </w:rPr>
        <w:t xml:space="preserve"> </w:t>
      </w:r>
      <w:r w:rsidR="0025450C">
        <w:rPr>
          <w:rFonts w:ascii="Proxima Nova Rg" w:hAnsi="Proxima Nova Rg" w:cs="Segoe UI"/>
          <w:color w:val="242424"/>
          <w:lang w:val="en-US" w:eastAsia="en-US"/>
        </w:rPr>
        <w:t xml:space="preserve">The most effective intervention would be the provision of a Crane Barge </w:t>
      </w:r>
      <w:r w:rsidR="00453BC9">
        <w:rPr>
          <w:rFonts w:ascii="Proxima Nova Rg" w:hAnsi="Proxima Nova Rg" w:cs="Segoe UI"/>
          <w:color w:val="242424"/>
          <w:lang w:val="en-US" w:eastAsia="en-US"/>
        </w:rPr>
        <w:t xml:space="preserve">and here there are two options. A Crane Barge could be rented over </w:t>
      </w:r>
      <w:proofErr w:type="gramStart"/>
      <w:r w:rsidR="00453BC9">
        <w:rPr>
          <w:rFonts w:ascii="Proxima Nova Rg" w:hAnsi="Proxima Nova Rg" w:cs="Segoe UI"/>
          <w:color w:val="242424"/>
          <w:lang w:val="en-US" w:eastAsia="en-US"/>
        </w:rPr>
        <w:t>a</w:t>
      </w:r>
      <w:proofErr w:type="gramEnd"/>
      <w:r w:rsidR="00F80B6C">
        <w:rPr>
          <w:rFonts w:ascii="Proxima Nova Rg" w:hAnsi="Proxima Nova Rg" w:cs="Segoe UI"/>
          <w:color w:val="242424"/>
          <w:lang w:val="en-US" w:eastAsia="en-US"/>
        </w:rPr>
        <w:t xml:space="preserve"> 18 month period or a second hand Crane Barge could be purchased</w:t>
      </w:r>
      <w:r w:rsidR="004A1CAE">
        <w:rPr>
          <w:rFonts w:ascii="Proxima Nova Rg" w:hAnsi="Proxima Nova Rg" w:cs="Segoe UI"/>
          <w:color w:val="242424"/>
          <w:lang w:val="en-US" w:eastAsia="en-US"/>
        </w:rPr>
        <w:t xml:space="preserve">. The latter is both significantly cheaper and also </w:t>
      </w:r>
      <w:r w:rsidR="00135DA4">
        <w:rPr>
          <w:rFonts w:ascii="Proxima Nova Rg" w:hAnsi="Proxima Nova Rg" w:cs="Segoe UI"/>
          <w:color w:val="242424"/>
          <w:lang w:val="en-US" w:eastAsia="en-US"/>
        </w:rPr>
        <w:t xml:space="preserve">provides a </w:t>
      </w:r>
      <w:proofErr w:type="gramStart"/>
      <w:r w:rsidR="00135DA4">
        <w:rPr>
          <w:rFonts w:ascii="Proxima Nova Rg" w:hAnsi="Proxima Nova Rg" w:cs="Segoe UI"/>
          <w:color w:val="242424"/>
          <w:lang w:val="en-US" w:eastAsia="en-US"/>
        </w:rPr>
        <w:t>longer term</w:t>
      </w:r>
      <w:proofErr w:type="gramEnd"/>
      <w:r w:rsidR="00135DA4">
        <w:rPr>
          <w:rFonts w:ascii="Proxima Nova Rg" w:hAnsi="Proxima Nova Rg" w:cs="Segoe UI"/>
          <w:color w:val="242424"/>
          <w:lang w:val="en-US" w:eastAsia="en-US"/>
        </w:rPr>
        <w:t xml:space="preserve"> solution to address the wrecks throughout the Aden </w:t>
      </w:r>
      <w:proofErr w:type="spellStart"/>
      <w:r w:rsidR="00135DA4">
        <w:rPr>
          <w:rFonts w:ascii="Proxima Nova Rg" w:hAnsi="Proxima Nova Rg" w:cs="Segoe UI"/>
          <w:color w:val="242424"/>
          <w:lang w:val="en-US" w:eastAsia="en-US"/>
        </w:rPr>
        <w:t>Harbour</w:t>
      </w:r>
      <w:proofErr w:type="spellEnd"/>
      <w:r w:rsidR="00135DA4">
        <w:rPr>
          <w:rFonts w:ascii="Proxima Nova Rg" w:hAnsi="Proxima Nova Rg" w:cs="Segoe UI"/>
          <w:color w:val="242424"/>
          <w:lang w:val="en-US" w:eastAsia="en-US"/>
        </w:rPr>
        <w:t xml:space="preserve"> and not just in the Fisheries part. </w:t>
      </w:r>
      <w:r w:rsidR="00251ADE">
        <w:rPr>
          <w:rFonts w:ascii="Proxima Nova Rg" w:hAnsi="Proxima Nova Rg" w:cs="Segoe UI"/>
          <w:color w:val="242424"/>
          <w:lang w:val="en-US" w:eastAsia="en-US"/>
        </w:rPr>
        <w:t xml:space="preserve">If a Crane Barge were to be purchased it would </w:t>
      </w:r>
      <w:r w:rsidR="00DB12B4">
        <w:rPr>
          <w:rFonts w:ascii="Proxima Nova Rg" w:hAnsi="Proxima Nova Rg" w:cs="Segoe UI"/>
          <w:color w:val="242424"/>
          <w:lang w:val="en-US" w:eastAsia="en-US"/>
        </w:rPr>
        <w:t xml:space="preserve">come under the ownership of the Port Authorities who already have experience in operating and running similar type equipment. </w:t>
      </w:r>
      <w:proofErr w:type="gramStart"/>
      <w:r w:rsidR="003A0AEE">
        <w:rPr>
          <w:rFonts w:ascii="Proxima Nova Rg" w:hAnsi="Proxima Nova Rg" w:cs="Segoe UI"/>
          <w:color w:val="242424"/>
          <w:lang w:val="en-US" w:eastAsia="en-US"/>
        </w:rPr>
        <w:t>However</w:t>
      </w:r>
      <w:proofErr w:type="gramEnd"/>
      <w:r w:rsidR="003A0AEE">
        <w:rPr>
          <w:rFonts w:ascii="Proxima Nova Rg" w:hAnsi="Proxima Nova Rg" w:cs="Segoe UI"/>
          <w:color w:val="242424"/>
          <w:lang w:val="en-US" w:eastAsia="en-US"/>
        </w:rPr>
        <w:t xml:space="preserve"> there would be agreement that the priority would be clearance of the wrecks in the Fisheries </w:t>
      </w:r>
      <w:proofErr w:type="spellStart"/>
      <w:r w:rsidR="003A0AEE">
        <w:rPr>
          <w:rFonts w:ascii="Proxima Nova Rg" w:hAnsi="Proxima Nova Rg" w:cs="Segoe UI"/>
          <w:color w:val="242424"/>
          <w:lang w:val="en-US" w:eastAsia="en-US"/>
        </w:rPr>
        <w:t>Harbour</w:t>
      </w:r>
      <w:proofErr w:type="spellEnd"/>
      <w:r w:rsidR="003A0AEE">
        <w:rPr>
          <w:rFonts w:ascii="Proxima Nova Rg" w:hAnsi="Proxima Nova Rg" w:cs="Segoe UI"/>
          <w:color w:val="242424"/>
          <w:lang w:val="en-US" w:eastAsia="en-US"/>
        </w:rPr>
        <w:t>.</w:t>
      </w:r>
    </w:p>
    <w:p w14:paraId="6C8AB873" w14:textId="064D5EA4" w:rsidR="004A1871" w:rsidRPr="006C5950" w:rsidRDefault="004A1871" w:rsidP="004A1871">
      <w:pPr>
        <w:shd w:val="clear" w:color="auto" w:fill="FFFFFF"/>
        <w:spacing w:after="240" w:line="240" w:lineRule="auto"/>
        <w:rPr>
          <w:lang w:val="en-US" w:eastAsia="en-US"/>
        </w:rPr>
        <w:sectPr w:rsidR="004A1871" w:rsidRPr="006C5950" w:rsidSect="00C8439D">
          <w:pgSz w:w="11900" w:h="16840" w:code="9"/>
          <w:pgMar w:top="1701" w:right="1418" w:bottom="1435" w:left="1440" w:header="1077" w:footer="567" w:gutter="0"/>
          <w:paperSrc w:first="7" w:other="7"/>
          <w:cols w:space="720"/>
          <w:docGrid w:linePitch="272"/>
        </w:sectPr>
      </w:pPr>
    </w:p>
    <w:p w14:paraId="09BC3FF4" w14:textId="2CCDF8A3" w:rsidR="00CD0E4A" w:rsidRPr="007903EF" w:rsidRDefault="00CD0E4A" w:rsidP="00C8439D">
      <w:pPr>
        <w:pStyle w:val="Heading1"/>
      </w:pPr>
      <w:bookmarkStart w:id="64" w:name="_Toc187569015"/>
      <w:bookmarkStart w:id="65" w:name="_Toc188863671"/>
      <w:bookmarkStart w:id="66" w:name="_Toc190092379"/>
      <w:bookmarkStart w:id="67" w:name="_Toc190528915"/>
      <w:r w:rsidRPr="007903EF">
        <w:lastRenderedPageBreak/>
        <w:t>Annexes</w:t>
      </w:r>
      <w:bookmarkEnd w:id="64"/>
      <w:bookmarkEnd w:id="65"/>
      <w:bookmarkEnd w:id="66"/>
      <w:bookmarkEnd w:id="67"/>
      <w:r w:rsidRPr="007903EF">
        <w:t xml:space="preserve"> </w:t>
      </w:r>
    </w:p>
    <w:p w14:paraId="3CF44C0E" w14:textId="7E4CC088" w:rsidR="00117A61" w:rsidRPr="007903EF" w:rsidRDefault="000F675D" w:rsidP="001C1EA8">
      <w:pPr>
        <w:pStyle w:val="Heading2"/>
      </w:pPr>
      <w:bookmarkStart w:id="68" w:name="_Toc187569016"/>
      <w:bookmarkStart w:id="69" w:name="_Toc188863672"/>
      <w:bookmarkStart w:id="70" w:name="_Toc190528916"/>
      <w:r w:rsidRPr="007903EF">
        <w:t xml:space="preserve">Annex </w:t>
      </w:r>
      <w:r w:rsidR="002A0553" w:rsidRPr="007903EF">
        <w:t>A</w:t>
      </w:r>
      <w:r w:rsidRPr="007903EF">
        <w:t xml:space="preserve"> Aerial Photo of Fisheries Harbour</w:t>
      </w:r>
      <w:bookmarkEnd w:id="68"/>
      <w:bookmarkEnd w:id="69"/>
      <w:r w:rsidR="00260829" w:rsidRPr="007903EF">
        <w:t>:</w:t>
      </w:r>
      <w:bookmarkEnd w:id="70"/>
      <w:r w:rsidR="00260829" w:rsidRPr="007903EF">
        <w:t xml:space="preserve"> </w:t>
      </w:r>
    </w:p>
    <w:p w14:paraId="10A71964" w14:textId="259E75F8" w:rsidR="00260829" w:rsidRDefault="00E57AB5" w:rsidP="000F675D">
      <w:pPr>
        <w:rPr>
          <w:lang w:val="en-US"/>
        </w:rPr>
      </w:pPr>
      <w:r w:rsidRPr="00F1247C">
        <w:rPr>
          <w:noProof/>
        </w:rPr>
        <w:drawing>
          <wp:anchor distT="0" distB="0" distL="114300" distR="114300" simplePos="0" relativeHeight="251661312" behindDoc="1" locked="0" layoutInCell="1" allowOverlap="1" wp14:anchorId="696D46CC" wp14:editId="4B20817C">
            <wp:simplePos x="0" y="0"/>
            <wp:positionH relativeFrom="margin">
              <wp:align>left</wp:align>
            </wp:positionH>
            <wp:positionV relativeFrom="paragraph">
              <wp:posOffset>22793</wp:posOffset>
            </wp:positionV>
            <wp:extent cx="9369425" cy="5843270"/>
            <wp:effectExtent l="0" t="0" r="3175" b="5080"/>
            <wp:wrapTight wrapText="bothSides">
              <wp:wrapPolygon edited="0">
                <wp:start x="0" y="0"/>
                <wp:lineTo x="0" y="21548"/>
                <wp:lineTo x="21563" y="21548"/>
                <wp:lineTo x="21563" y="0"/>
                <wp:lineTo x="0" y="0"/>
              </wp:wrapPolygon>
            </wp:wrapTight>
            <wp:docPr id="1140070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70632" name=""/>
                    <pic:cNvPicPr/>
                  </pic:nvPicPr>
                  <pic:blipFill>
                    <a:blip r:embed="rId24"/>
                    <a:stretch>
                      <a:fillRect/>
                    </a:stretch>
                  </pic:blipFill>
                  <pic:spPr>
                    <a:xfrm>
                      <a:off x="0" y="0"/>
                      <a:ext cx="9369425" cy="5843270"/>
                    </a:xfrm>
                    <a:prstGeom prst="rect">
                      <a:avLst/>
                    </a:prstGeom>
                  </pic:spPr>
                </pic:pic>
              </a:graphicData>
            </a:graphic>
            <wp14:sizeRelH relativeFrom="page">
              <wp14:pctWidth>0</wp14:pctWidth>
            </wp14:sizeRelH>
            <wp14:sizeRelV relativeFrom="page">
              <wp14:pctHeight>0</wp14:pctHeight>
            </wp14:sizeRelV>
          </wp:anchor>
        </w:drawing>
      </w:r>
    </w:p>
    <w:p w14:paraId="27ED23BC" w14:textId="2D5CBB40" w:rsidR="00260829" w:rsidRDefault="00260829" w:rsidP="000F675D">
      <w:pPr>
        <w:rPr>
          <w:rFonts w:ascii="Proxima Nova Rg" w:hAnsi="Proxima Nova Rg" w:cstheme="majorHAnsi"/>
          <w:b/>
          <w:bCs/>
          <w:lang w:val="en-US"/>
        </w:rPr>
      </w:pPr>
    </w:p>
    <w:p w14:paraId="27437C33" w14:textId="229C0C2E" w:rsidR="00B53BD2" w:rsidRDefault="00B53BD2" w:rsidP="000F675D">
      <w:pPr>
        <w:rPr>
          <w:rFonts w:ascii="Proxima Nova Rg" w:hAnsi="Proxima Nova Rg" w:cstheme="majorHAnsi"/>
          <w:b/>
          <w:bCs/>
          <w:lang w:val="en-US"/>
        </w:rPr>
      </w:pPr>
    </w:p>
    <w:p w14:paraId="222E7ED9" w14:textId="2F64C001" w:rsidR="00B53BD2" w:rsidRDefault="00B53BD2" w:rsidP="000F675D">
      <w:pPr>
        <w:rPr>
          <w:rFonts w:ascii="Proxima Nova Rg" w:hAnsi="Proxima Nova Rg" w:cstheme="majorHAnsi"/>
          <w:b/>
          <w:bCs/>
          <w:lang w:val="en-US"/>
        </w:rPr>
      </w:pPr>
    </w:p>
    <w:p w14:paraId="5C8AEC4D" w14:textId="4D904F95" w:rsidR="00B53BD2" w:rsidRDefault="00B53BD2" w:rsidP="000F675D">
      <w:pPr>
        <w:rPr>
          <w:rFonts w:ascii="Proxima Nova Rg" w:hAnsi="Proxima Nova Rg" w:cstheme="majorHAnsi"/>
          <w:b/>
          <w:bCs/>
          <w:lang w:val="en-US"/>
        </w:rPr>
      </w:pPr>
    </w:p>
    <w:p w14:paraId="609BAE21" w14:textId="09C2300B" w:rsidR="00B53BD2" w:rsidRDefault="00B53BD2" w:rsidP="000F675D">
      <w:pPr>
        <w:rPr>
          <w:rFonts w:ascii="Proxima Nova Rg" w:hAnsi="Proxima Nova Rg" w:cstheme="majorHAnsi"/>
          <w:b/>
          <w:bCs/>
          <w:lang w:val="en-US"/>
        </w:rPr>
      </w:pPr>
    </w:p>
    <w:p w14:paraId="302C370D" w14:textId="77777777" w:rsidR="00B53BD2" w:rsidRDefault="00B53BD2" w:rsidP="000F675D">
      <w:pPr>
        <w:rPr>
          <w:rFonts w:ascii="Proxima Nova Rg" w:hAnsi="Proxima Nova Rg" w:cstheme="majorHAnsi"/>
          <w:b/>
          <w:bCs/>
          <w:lang w:val="en-US"/>
        </w:rPr>
      </w:pPr>
    </w:p>
    <w:p w14:paraId="20DABF79" w14:textId="77777777" w:rsidR="00B53BD2" w:rsidRDefault="00B53BD2" w:rsidP="000F675D">
      <w:pPr>
        <w:rPr>
          <w:rFonts w:ascii="Proxima Nova Rg" w:hAnsi="Proxima Nova Rg" w:cstheme="majorHAnsi"/>
          <w:b/>
          <w:bCs/>
          <w:lang w:val="en-US"/>
        </w:rPr>
      </w:pPr>
    </w:p>
    <w:p w14:paraId="54CE8AB4" w14:textId="77777777" w:rsidR="00B53BD2" w:rsidRDefault="00B53BD2" w:rsidP="000F675D">
      <w:pPr>
        <w:rPr>
          <w:rFonts w:ascii="Proxima Nova Rg" w:hAnsi="Proxima Nova Rg" w:cstheme="majorHAnsi"/>
          <w:b/>
          <w:bCs/>
          <w:lang w:val="en-US"/>
        </w:rPr>
      </w:pPr>
    </w:p>
    <w:p w14:paraId="060673C4" w14:textId="77777777" w:rsidR="00B53BD2" w:rsidRDefault="00B53BD2" w:rsidP="000F675D">
      <w:pPr>
        <w:rPr>
          <w:lang w:val="en-US"/>
        </w:rPr>
      </w:pPr>
    </w:p>
    <w:p w14:paraId="00BCD4C9" w14:textId="77777777" w:rsidR="00B53BD2" w:rsidRDefault="00B53BD2" w:rsidP="000F675D">
      <w:pPr>
        <w:rPr>
          <w:lang w:val="en-US"/>
        </w:rPr>
      </w:pPr>
    </w:p>
    <w:p w14:paraId="7F8941D2" w14:textId="77777777" w:rsidR="00B53BD2" w:rsidRDefault="00B53BD2" w:rsidP="000F675D">
      <w:pPr>
        <w:rPr>
          <w:lang w:val="en-US"/>
        </w:rPr>
      </w:pPr>
    </w:p>
    <w:p w14:paraId="0AFDB2C5" w14:textId="77777777" w:rsidR="00B53BD2" w:rsidRDefault="00B53BD2" w:rsidP="000F675D">
      <w:pPr>
        <w:rPr>
          <w:lang w:val="en-US"/>
        </w:rPr>
      </w:pPr>
    </w:p>
    <w:p w14:paraId="771D29B2" w14:textId="77777777" w:rsidR="00B53BD2" w:rsidRDefault="00B53BD2" w:rsidP="000F675D">
      <w:pPr>
        <w:rPr>
          <w:lang w:val="en-US"/>
        </w:rPr>
      </w:pPr>
    </w:p>
    <w:p w14:paraId="7D10C86F" w14:textId="77777777" w:rsidR="00B53BD2" w:rsidRDefault="00B53BD2" w:rsidP="000F675D">
      <w:pPr>
        <w:rPr>
          <w:lang w:val="en-US"/>
        </w:rPr>
      </w:pPr>
    </w:p>
    <w:p w14:paraId="27BA9AE5" w14:textId="77777777" w:rsidR="00B53BD2" w:rsidRDefault="00B53BD2" w:rsidP="000F675D">
      <w:pPr>
        <w:rPr>
          <w:lang w:val="en-US"/>
        </w:rPr>
      </w:pPr>
    </w:p>
    <w:p w14:paraId="52FED929" w14:textId="64763364" w:rsidR="00B53BD2" w:rsidRDefault="00B53BD2" w:rsidP="000F675D">
      <w:pPr>
        <w:rPr>
          <w:lang w:val="en-US"/>
        </w:rPr>
      </w:pPr>
    </w:p>
    <w:p w14:paraId="7B27786C" w14:textId="00C28ED8" w:rsidR="00B53BD2" w:rsidRDefault="00B53BD2" w:rsidP="000F675D">
      <w:pPr>
        <w:rPr>
          <w:lang w:val="en-US"/>
        </w:rPr>
      </w:pPr>
    </w:p>
    <w:p w14:paraId="24CBA218" w14:textId="77777777" w:rsidR="00B53BD2" w:rsidRDefault="00B53BD2" w:rsidP="000F675D">
      <w:pPr>
        <w:rPr>
          <w:lang w:val="en-US"/>
        </w:rPr>
      </w:pPr>
    </w:p>
    <w:p w14:paraId="744B37C1" w14:textId="77777777" w:rsidR="00B53BD2" w:rsidRDefault="00B53BD2" w:rsidP="000F675D">
      <w:pPr>
        <w:rPr>
          <w:lang w:val="en-US"/>
        </w:rPr>
      </w:pPr>
    </w:p>
    <w:p w14:paraId="11ABC41C" w14:textId="77777777" w:rsidR="00B53BD2" w:rsidRDefault="00B53BD2" w:rsidP="000F675D">
      <w:pPr>
        <w:rPr>
          <w:lang w:val="en-US"/>
        </w:rPr>
      </w:pPr>
    </w:p>
    <w:p w14:paraId="5FAC51E5" w14:textId="77777777" w:rsidR="00B53BD2" w:rsidRDefault="00B53BD2" w:rsidP="000F675D">
      <w:pPr>
        <w:rPr>
          <w:lang w:val="en-US"/>
        </w:rPr>
      </w:pPr>
    </w:p>
    <w:p w14:paraId="5BFF685C" w14:textId="77777777" w:rsidR="009B348C" w:rsidRDefault="009B348C" w:rsidP="000F675D">
      <w:pPr>
        <w:rPr>
          <w:lang w:val="en-US"/>
        </w:rPr>
      </w:pPr>
    </w:p>
    <w:p w14:paraId="2FDD82C6" w14:textId="7CD5C4A0" w:rsidR="00117A61" w:rsidRPr="007903EF" w:rsidRDefault="00117A61" w:rsidP="001C1EA8">
      <w:pPr>
        <w:pStyle w:val="Heading2"/>
      </w:pPr>
      <w:bookmarkStart w:id="71" w:name="_Toc190528917"/>
      <w:r w:rsidRPr="007903EF">
        <w:lastRenderedPageBreak/>
        <w:t>Annex</w:t>
      </w:r>
      <w:r w:rsidR="00951919" w:rsidRPr="007903EF">
        <w:t xml:space="preserve"> </w:t>
      </w:r>
      <w:r w:rsidR="002A0553" w:rsidRPr="007903EF">
        <w:t>B</w:t>
      </w:r>
      <w:r w:rsidR="00B76B78" w:rsidRPr="007903EF">
        <w:t xml:space="preserve"> </w:t>
      </w:r>
      <w:r w:rsidR="00D230A6" w:rsidRPr="007903EF">
        <w:t>Finance:</w:t>
      </w:r>
      <w:bookmarkEnd w:id="71"/>
      <w:r w:rsidR="00FF1341" w:rsidRPr="007903EF">
        <w:t xml:space="preserve"> </w:t>
      </w:r>
    </w:p>
    <w:p w14:paraId="18388D1A" w14:textId="7EE605CE" w:rsidR="0069374F" w:rsidRPr="003A11D7" w:rsidRDefault="00E02916" w:rsidP="005A70DC">
      <w:pPr>
        <w:pStyle w:val="ListParagraph"/>
        <w:numPr>
          <w:ilvl w:val="0"/>
          <w:numId w:val="30"/>
        </w:numPr>
        <w:rPr>
          <w:color w:val="0070C0"/>
          <w:lang w:val="en-US" w:eastAsia="en-US"/>
        </w:rPr>
      </w:pPr>
      <w:r w:rsidRPr="003A11D7">
        <w:rPr>
          <w:color w:val="0070C0"/>
          <w:lang w:val="en-US" w:eastAsia="en-US"/>
        </w:rPr>
        <w:t>Financial Report:</w:t>
      </w:r>
    </w:p>
    <w:p w14:paraId="664FDD12" w14:textId="77777777" w:rsidR="00E02916" w:rsidRPr="00E02916" w:rsidRDefault="00125D01" w:rsidP="00E02916">
      <w:pPr>
        <w:rPr>
          <w:lang w:val="en-US" w:eastAsia="en-US"/>
        </w:rPr>
      </w:pPr>
      <w:hyperlink r:id="rId25" w:history="1">
        <w:r w:rsidR="00E02916" w:rsidRPr="00E02916">
          <w:rPr>
            <w:rStyle w:val="Hyperlink"/>
            <w:rFonts w:ascii="Trebuchet MS" w:hAnsi="Trebuchet MS"/>
            <w:lang w:val="en-US" w:eastAsia="en-US"/>
          </w:rPr>
          <w:t>https://docs.google.com/spreadsheets/d/1YyHI8-XZ2q9Ti94pYZumJnhaYsD3cd-P/edit?usp=sharing&amp;ouid=106738893171820678312&amp;rtpof=true&amp;sd=true</w:t>
        </w:r>
      </w:hyperlink>
    </w:p>
    <w:p w14:paraId="77FB1896" w14:textId="5BD8F939" w:rsidR="00E02916" w:rsidRPr="003A11D7" w:rsidRDefault="00E02916" w:rsidP="005A70DC">
      <w:pPr>
        <w:pStyle w:val="ListParagraph"/>
        <w:numPr>
          <w:ilvl w:val="0"/>
          <w:numId w:val="30"/>
        </w:numPr>
        <w:rPr>
          <w:color w:val="0070C0"/>
          <w:lang w:val="en-US" w:eastAsia="en-US"/>
        </w:rPr>
      </w:pPr>
      <w:r w:rsidRPr="003A11D7">
        <w:rPr>
          <w:color w:val="0070C0"/>
          <w:lang w:val="en-US" w:eastAsia="en-US"/>
        </w:rPr>
        <w:t>CPFR:</w:t>
      </w:r>
    </w:p>
    <w:p w14:paraId="3456245B" w14:textId="5FFBC7FC" w:rsidR="005A70DC" w:rsidRPr="007903EF" w:rsidRDefault="00125D01" w:rsidP="007903EF">
      <w:pPr>
        <w:rPr>
          <w:lang w:val="en-US" w:eastAsia="en-US"/>
        </w:rPr>
      </w:pPr>
      <w:hyperlink r:id="rId26" w:history="1">
        <w:r w:rsidR="005A70DC" w:rsidRPr="005A70DC">
          <w:rPr>
            <w:rStyle w:val="Hyperlink"/>
            <w:rFonts w:ascii="Trebuchet MS" w:hAnsi="Trebuchet MS"/>
            <w:lang w:val="en-US" w:eastAsia="en-US"/>
          </w:rPr>
          <w:t>https://drive.google.com/file/d/1h6oFXTC4bTHdG1yry2EeGc9pGRTiK-Xg/view?usp=sharing</w:t>
        </w:r>
      </w:hyperlink>
      <w:bookmarkStart w:id="72" w:name="_Toc190528918"/>
    </w:p>
    <w:p w14:paraId="4F5366D4" w14:textId="600B80B9" w:rsidR="006352A5" w:rsidRPr="007903EF" w:rsidRDefault="00117A61" w:rsidP="001C1EA8">
      <w:pPr>
        <w:pStyle w:val="Heading2"/>
      </w:pPr>
      <w:r w:rsidRPr="007903EF">
        <w:t xml:space="preserve">Annex </w:t>
      </w:r>
      <w:r w:rsidR="002A0553" w:rsidRPr="007903EF">
        <w:t>C</w:t>
      </w:r>
      <w:r w:rsidRPr="007903EF">
        <w:t xml:space="preserve"> </w:t>
      </w:r>
      <w:r w:rsidR="00667D3F" w:rsidRPr="007903EF">
        <w:t>Communication</w:t>
      </w:r>
      <w:r w:rsidR="006352A5" w:rsidRPr="007903EF">
        <w:t>:</w:t>
      </w:r>
      <w:bookmarkEnd w:id="72"/>
    </w:p>
    <w:p w14:paraId="4D9CBBFD" w14:textId="4922F9CF" w:rsidR="006352A5" w:rsidRPr="006352A5" w:rsidRDefault="00125D01" w:rsidP="006352A5">
      <w:pPr>
        <w:spacing w:after="0" w:line="260" w:lineRule="exact"/>
        <w:rPr>
          <w:rFonts w:ascii="Proxima Nova Rg" w:hAnsi="Proxima Nova Rg" w:cstheme="majorHAnsi"/>
          <w:lang w:val="en-US"/>
        </w:rPr>
      </w:pPr>
      <w:hyperlink r:id="rId27" w:history="1">
        <w:r w:rsidR="00325ED1" w:rsidRPr="00C1209B">
          <w:rPr>
            <w:rStyle w:val="Hyperlink"/>
            <w:rFonts w:ascii="Proxima Nova Rg" w:hAnsi="Proxima Nova Rg" w:cstheme="majorHAnsi"/>
            <w:lang w:val="en-US"/>
          </w:rPr>
          <w:br/>
          <w:t>https://x.com/UNDPYemen/status/1882056105414852821</w:t>
        </w:r>
      </w:hyperlink>
    </w:p>
    <w:p w14:paraId="10E4C51C" w14:textId="77777777" w:rsidR="006352A5" w:rsidRPr="006352A5" w:rsidRDefault="00125D01" w:rsidP="006352A5">
      <w:pPr>
        <w:spacing w:before="120" w:after="0" w:line="260" w:lineRule="exact"/>
        <w:rPr>
          <w:rFonts w:ascii="Proxima Nova Rg" w:hAnsi="Proxima Nova Rg" w:cstheme="majorHAnsi"/>
          <w:lang w:val="en-US"/>
        </w:rPr>
      </w:pPr>
      <w:hyperlink r:id="rId28" w:tooltip="Original URL: https://x.com/UNDPYemen/status/1882003227941781560. Click or tap if you trust this link." w:history="1">
        <w:r w:rsidR="006352A5" w:rsidRPr="006352A5">
          <w:rPr>
            <w:rFonts w:ascii="Proxima Nova Rg" w:hAnsi="Proxima Nova Rg" w:cstheme="majorHAnsi"/>
            <w:color w:val="0000FF"/>
            <w:u w:val="single"/>
            <w:lang w:val="en-US"/>
          </w:rPr>
          <w:t>https://x.com/UNDPYemen/status/1882003227941781560</w:t>
        </w:r>
      </w:hyperlink>
    </w:p>
    <w:p w14:paraId="336A81BD" w14:textId="77777777" w:rsidR="006352A5" w:rsidRPr="006352A5" w:rsidRDefault="00125D01" w:rsidP="006352A5">
      <w:pPr>
        <w:spacing w:before="120" w:after="0" w:line="260" w:lineRule="exact"/>
        <w:rPr>
          <w:rFonts w:ascii="Proxima Nova Rg" w:hAnsi="Proxima Nova Rg" w:cstheme="majorHAnsi"/>
          <w:lang w:val="en-US"/>
        </w:rPr>
      </w:pPr>
      <w:hyperlink r:id="rId29" w:tooltip="Original URL: https://x.com/UNDPYemen/status/1844385159514358065. Click or tap if you trust this link." w:history="1">
        <w:r w:rsidR="006352A5" w:rsidRPr="006352A5">
          <w:rPr>
            <w:rFonts w:ascii="Proxima Nova Rg" w:hAnsi="Proxima Nova Rg" w:cstheme="majorHAnsi"/>
            <w:color w:val="0000FF"/>
            <w:u w:val="single"/>
            <w:lang w:val="en-US"/>
          </w:rPr>
          <w:t>https://x.com/UNDPYemen/status/1844385159514358065</w:t>
        </w:r>
      </w:hyperlink>
    </w:p>
    <w:p w14:paraId="17FFFCD7" w14:textId="77777777" w:rsidR="006352A5" w:rsidRPr="006352A5" w:rsidRDefault="00125D01" w:rsidP="006352A5">
      <w:pPr>
        <w:spacing w:before="120" w:after="0" w:line="260" w:lineRule="exact"/>
        <w:rPr>
          <w:rFonts w:ascii="Proxima Nova Rg" w:hAnsi="Proxima Nova Rg" w:cstheme="majorHAnsi"/>
          <w:lang w:val="en-US"/>
        </w:rPr>
      </w:pPr>
      <w:hyperlink r:id="rId30" w:tooltip="Original URL: https://x.com/UNDPYemen/status/1844358927665987842. Click or tap if you trust this link." w:history="1">
        <w:r w:rsidR="006352A5" w:rsidRPr="006352A5">
          <w:rPr>
            <w:rFonts w:ascii="Proxima Nova Rg" w:hAnsi="Proxima Nova Rg" w:cstheme="majorHAnsi"/>
            <w:color w:val="0000FF"/>
            <w:u w:val="single"/>
            <w:lang w:val="en-US"/>
          </w:rPr>
          <w:t>https://x.com/UNDPYemen/status/1844358927665987842</w:t>
        </w:r>
      </w:hyperlink>
    </w:p>
    <w:p w14:paraId="52937B07" w14:textId="77777777" w:rsidR="006352A5" w:rsidRPr="006352A5" w:rsidRDefault="00125D01" w:rsidP="006352A5">
      <w:pPr>
        <w:spacing w:before="120" w:after="0" w:line="260" w:lineRule="exact"/>
        <w:rPr>
          <w:rFonts w:ascii="Proxima Nova Rg" w:hAnsi="Proxima Nova Rg" w:cstheme="majorHAnsi"/>
          <w:lang w:val="en-US"/>
        </w:rPr>
      </w:pPr>
      <w:hyperlink r:id="rId31" w:tooltip="Original URL: https://x.com/UNDPYemen/status/1861492117727543770. Click or tap if you trust this link." w:history="1">
        <w:r w:rsidR="006352A5" w:rsidRPr="006352A5">
          <w:rPr>
            <w:rFonts w:ascii="Proxima Nova Rg" w:hAnsi="Proxima Nova Rg" w:cstheme="majorHAnsi"/>
            <w:color w:val="0000FF"/>
            <w:u w:val="single"/>
            <w:lang w:val="en-US"/>
          </w:rPr>
          <w:t>https://x.com/UNDPYemen/status/1861492117727543770</w:t>
        </w:r>
      </w:hyperlink>
    </w:p>
    <w:p w14:paraId="7EE39AD9" w14:textId="77777777" w:rsidR="006352A5" w:rsidRPr="006352A5" w:rsidRDefault="00125D01" w:rsidP="006352A5">
      <w:pPr>
        <w:spacing w:before="120" w:after="0" w:line="260" w:lineRule="exact"/>
        <w:rPr>
          <w:rFonts w:ascii="Proxima Nova Rg" w:hAnsi="Proxima Nova Rg" w:cstheme="majorHAnsi"/>
          <w:lang w:val="en-US"/>
        </w:rPr>
      </w:pPr>
      <w:hyperlink r:id="rId32" w:tooltip="Original URL: https://x.com/UNDPYemen/status/1861476629400187092. Click or tap if you trust this link." w:history="1">
        <w:r w:rsidR="006352A5" w:rsidRPr="006352A5">
          <w:rPr>
            <w:rFonts w:ascii="Proxima Nova Rg" w:hAnsi="Proxima Nova Rg" w:cstheme="majorHAnsi"/>
            <w:color w:val="0000FF"/>
            <w:u w:val="single"/>
            <w:lang w:val="en-US"/>
          </w:rPr>
          <w:t>https://x.com/UNDPYemen/status/1861476629400187092</w:t>
        </w:r>
      </w:hyperlink>
    </w:p>
    <w:p w14:paraId="7CB878D4" w14:textId="77777777" w:rsidR="006352A5" w:rsidRPr="006352A5" w:rsidRDefault="00125D01" w:rsidP="006352A5">
      <w:pPr>
        <w:spacing w:before="120" w:after="0" w:line="260" w:lineRule="exact"/>
        <w:rPr>
          <w:rFonts w:ascii="Proxima Nova Rg" w:hAnsi="Proxima Nova Rg" w:cstheme="majorHAnsi"/>
          <w:lang w:val="en-US"/>
        </w:rPr>
      </w:pPr>
      <w:hyperlink r:id="rId33" w:tooltip="Original URL: https://x.com/UNDPYemen/status/1830564402942111900. Click or tap if you trust this link." w:history="1">
        <w:r w:rsidR="006352A5" w:rsidRPr="006352A5">
          <w:rPr>
            <w:rFonts w:ascii="Proxima Nova Rg" w:hAnsi="Proxima Nova Rg" w:cstheme="majorHAnsi"/>
            <w:color w:val="0000FF"/>
            <w:u w:val="single"/>
            <w:lang w:val="en-US"/>
          </w:rPr>
          <w:t>https://x.com/UNDPYemen/status/1830564402942111900</w:t>
        </w:r>
      </w:hyperlink>
    </w:p>
    <w:p w14:paraId="4C0062E9" w14:textId="77777777" w:rsidR="006352A5" w:rsidRPr="006352A5" w:rsidRDefault="00125D01" w:rsidP="006352A5">
      <w:pPr>
        <w:spacing w:before="120" w:after="0" w:line="260" w:lineRule="exact"/>
        <w:rPr>
          <w:rFonts w:ascii="Proxima Nova Rg" w:hAnsi="Proxima Nova Rg" w:cstheme="majorHAnsi"/>
          <w:lang w:val="en-US"/>
        </w:rPr>
      </w:pPr>
      <w:hyperlink r:id="rId34" w:tooltip="Original URL: https://x.com/UNDPYemen/status/1830584879752548855. Click or tap if you trust this link." w:history="1">
        <w:r w:rsidR="006352A5" w:rsidRPr="006352A5">
          <w:rPr>
            <w:rFonts w:ascii="Proxima Nova Rg" w:hAnsi="Proxima Nova Rg" w:cstheme="majorHAnsi"/>
            <w:color w:val="0000FF"/>
            <w:u w:val="single"/>
            <w:lang w:val="en-US"/>
          </w:rPr>
          <w:t>https://x.com/UNDPYemen/status/1830584879752548855</w:t>
        </w:r>
      </w:hyperlink>
    </w:p>
    <w:p w14:paraId="7F39F8ED" w14:textId="1F0BC74F" w:rsidR="00B53BD2" w:rsidRDefault="006352A5" w:rsidP="00AC5E5C">
      <w:pPr>
        <w:spacing w:before="120" w:after="0" w:line="260" w:lineRule="exact"/>
        <w:rPr>
          <w:rFonts w:ascii="Proxima Nova Rg" w:hAnsi="Proxima Nova Rg" w:cstheme="majorHAnsi"/>
          <w:lang w:val="en-US"/>
        </w:rPr>
      </w:pPr>
      <w:r w:rsidRPr="006352A5">
        <w:rPr>
          <w:rFonts w:ascii="Proxima Nova Rg" w:hAnsi="Proxima Nova Rg" w:cstheme="majorHAnsi"/>
          <w:lang w:val="en-US"/>
        </w:rPr>
        <w:t xml:space="preserve"> World Fisheries Day </w:t>
      </w:r>
      <w:r w:rsidR="007903EF">
        <w:rPr>
          <w:rFonts w:ascii="Proxima Nova Rg" w:hAnsi="Proxima Nova Rg" w:cstheme="majorHAnsi"/>
          <w:lang w:val="en-US"/>
        </w:rPr>
        <w:t xml:space="preserve">- </w:t>
      </w:r>
      <w:r w:rsidRPr="006352A5">
        <w:rPr>
          <w:rFonts w:ascii="Proxima Nova Rg" w:hAnsi="Proxima Nova Rg" w:cstheme="majorHAnsi"/>
          <w:lang w:val="en-US"/>
        </w:rPr>
        <w:t>Joint article</w:t>
      </w:r>
    </w:p>
    <w:p w14:paraId="28A26568" w14:textId="3403AB58" w:rsidR="006352A5" w:rsidRPr="006352A5" w:rsidRDefault="006352A5" w:rsidP="006352A5">
      <w:pPr>
        <w:spacing w:before="120" w:after="0" w:line="260" w:lineRule="exact"/>
        <w:rPr>
          <w:rFonts w:ascii="Proxima Nova Rg" w:hAnsi="Proxima Nova Rg" w:cstheme="majorHAnsi"/>
          <w:lang w:val="en-US"/>
        </w:rPr>
      </w:pPr>
      <w:r w:rsidRPr="006352A5">
        <w:rPr>
          <w:rFonts w:ascii="Proxima Nova Rg" w:hAnsi="Proxima Nova Rg" w:cstheme="majorHAnsi"/>
          <w:lang w:val="en-US"/>
        </w:rPr>
        <w:t> </w:t>
      </w:r>
      <w:hyperlink r:id="rId35" w:tooltip="Original URL: https://www.undp.org/yemen/news/sustaining-yemens-fisheries-collaborative-effort. Click or tap if you trust this link." w:history="1">
        <w:r w:rsidRPr="006352A5">
          <w:rPr>
            <w:rFonts w:ascii="Proxima Nova Rg" w:hAnsi="Proxima Nova Rg" w:cstheme="majorHAnsi"/>
            <w:color w:val="0000FF"/>
            <w:u w:val="single"/>
            <w:lang w:val="en-US"/>
          </w:rPr>
          <w:t>Sustaining Yemen's fisheries: A collaborative effort</w:t>
        </w:r>
      </w:hyperlink>
    </w:p>
    <w:p w14:paraId="791906FE" w14:textId="77777777" w:rsidR="006352A5" w:rsidRPr="006352A5" w:rsidRDefault="00125D01" w:rsidP="006352A5">
      <w:pPr>
        <w:spacing w:before="120" w:after="0" w:line="260" w:lineRule="exact"/>
        <w:rPr>
          <w:rFonts w:ascii="Proxima Nova Rg" w:hAnsi="Proxima Nova Rg" w:cstheme="majorHAnsi"/>
          <w:lang w:val="en-US"/>
        </w:rPr>
      </w:pPr>
      <w:hyperlink r:id="rId36" w:tooltip="Original URL: https://x.com/UNDPYemen/status/1859577443759083598. Click or tap if you trust this link." w:history="1">
        <w:r w:rsidR="006352A5" w:rsidRPr="006352A5">
          <w:rPr>
            <w:rFonts w:ascii="Proxima Nova Rg" w:hAnsi="Proxima Nova Rg" w:cstheme="majorHAnsi"/>
            <w:color w:val="0000FF"/>
            <w:u w:val="single"/>
            <w:lang w:val="en-US"/>
          </w:rPr>
          <w:t>https://x.com/UNDPYemen/status/1859577443759083598</w:t>
        </w:r>
      </w:hyperlink>
    </w:p>
    <w:p w14:paraId="502E31AA" w14:textId="77777777" w:rsidR="006352A5" w:rsidRPr="006352A5" w:rsidRDefault="00125D01" w:rsidP="006352A5">
      <w:pPr>
        <w:spacing w:before="120" w:after="0" w:line="260" w:lineRule="exact"/>
        <w:rPr>
          <w:rFonts w:ascii="Proxima Nova Rg" w:hAnsi="Proxima Nova Rg" w:cstheme="majorHAnsi"/>
          <w:lang w:val="en-US"/>
        </w:rPr>
      </w:pPr>
      <w:hyperlink r:id="rId37" w:tooltip="Original URL: https://x.com/UNDPYemen/status/1859561347316392216. Click or tap if you trust this link." w:history="1">
        <w:r w:rsidR="006352A5" w:rsidRPr="006352A5">
          <w:rPr>
            <w:rFonts w:ascii="Proxima Nova Rg" w:hAnsi="Proxima Nova Rg" w:cstheme="majorHAnsi"/>
            <w:color w:val="0000FF"/>
            <w:u w:val="single"/>
            <w:lang w:val="en-US"/>
          </w:rPr>
          <w:t>https://x.com/UNDPYemen/status/1859561347316392216</w:t>
        </w:r>
      </w:hyperlink>
    </w:p>
    <w:p w14:paraId="4440F15C" w14:textId="46BA06B4" w:rsidR="006352A5" w:rsidRPr="006352A5" w:rsidRDefault="006352A5" w:rsidP="00AC5E5C">
      <w:pPr>
        <w:spacing w:before="120" w:after="0" w:line="260" w:lineRule="exact"/>
        <w:rPr>
          <w:rFonts w:ascii="Proxima Nova Rg" w:hAnsi="Proxima Nova Rg" w:cstheme="majorHAnsi"/>
          <w:lang w:val="en-US"/>
        </w:rPr>
      </w:pPr>
      <w:r w:rsidRPr="006352A5">
        <w:rPr>
          <w:rFonts w:ascii="Proxima Nova Rg" w:hAnsi="Proxima Nova Rg" w:cstheme="majorHAnsi"/>
          <w:lang w:val="en-US"/>
        </w:rPr>
        <w:t> Links - GHFD org:</w:t>
      </w:r>
    </w:p>
    <w:p w14:paraId="0A783150" w14:textId="77777777" w:rsidR="006352A5" w:rsidRPr="006352A5" w:rsidRDefault="00125D01" w:rsidP="006352A5">
      <w:pPr>
        <w:spacing w:before="120" w:after="0" w:line="260" w:lineRule="exact"/>
        <w:rPr>
          <w:rFonts w:ascii="Proxima Nova Rg" w:hAnsi="Proxima Nova Rg" w:cstheme="majorHAnsi"/>
          <w:lang w:val="en-US"/>
        </w:rPr>
      </w:pPr>
      <w:hyperlink r:id="rId38" w:tooltip="Original URL: https://x.com/GhadaqOrg/status/1873920332152914185. Click or tap if you trust this link." w:history="1">
        <w:r w:rsidR="006352A5" w:rsidRPr="006352A5">
          <w:rPr>
            <w:rFonts w:ascii="Proxima Nova Rg" w:hAnsi="Proxima Nova Rg" w:cstheme="majorHAnsi"/>
            <w:color w:val="0000FF"/>
            <w:u w:val="single"/>
            <w:lang w:val="en-US"/>
          </w:rPr>
          <w:t>https://x.com/GhadaqOrg/status/1873920332152914185</w:t>
        </w:r>
      </w:hyperlink>
    </w:p>
    <w:p w14:paraId="40088A34" w14:textId="77777777" w:rsidR="006352A5" w:rsidRPr="006352A5" w:rsidRDefault="00125D01" w:rsidP="006352A5">
      <w:pPr>
        <w:spacing w:before="120" w:after="0" w:line="260" w:lineRule="exact"/>
        <w:rPr>
          <w:rFonts w:ascii="Proxima Nova Rg" w:hAnsi="Proxima Nova Rg" w:cstheme="majorHAnsi"/>
          <w:lang w:val="en-US"/>
        </w:rPr>
      </w:pPr>
      <w:hyperlink r:id="rId39" w:tooltip="Original URL: https://x.com/GhadaqOrg/status/1873906761100648841. Click or tap if you trust this link." w:history="1">
        <w:r w:rsidR="006352A5" w:rsidRPr="006352A5">
          <w:rPr>
            <w:rFonts w:ascii="Proxima Nova Rg" w:hAnsi="Proxima Nova Rg" w:cstheme="majorHAnsi"/>
            <w:color w:val="0000FF"/>
            <w:u w:val="single"/>
            <w:lang w:val="en-US"/>
          </w:rPr>
          <w:t>https://x.com/GhadaqOrg/status/1873906761100648841</w:t>
        </w:r>
      </w:hyperlink>
    </w:p>
    <w:p w14:paraId="22AAB2F3" w14:textId="77777777" w:rsidR="006352A5" w:rsidRPr="006352A5" w:rsidRDefault="00125D01" w:rsidP="006352A5">
      <w:pPr>
        <w:spacing w:before="120" w:after="0" w:line="260" w:lineRule="exact"/>
        <w:rPr>
          <w:rFonts w:ascii="Proxima Nova Rg" w:hAnsi="Proxima Nova Rg" w:cstheme="majorHAnsi"/>
          <w:lang w:val="en-US"/>
        </w:rPr>
      </w:pPr>
      <w:hyperlink r:id="rId40" w:tooltip="Original URL: https://x.com/GhadaqOrg/status/1845380014964957388. Click or tap if you trust this link." w:history="1">
        <w:r w:rsidR="006352A5" w:rsidRPr="006352A5">
          <w:rPr>
            <w:rFonts w:ascii="Proxima Nova Rg" w:hAnsi="Proxima Nova Rg" w:cstheme="majorHAnsi"/>
            <w:color w:val="0000FF"/>
            <w:u w:val="single"/>
            <w:lang w:val="en-US"/>
          </w:rPr>
          <w:t>https://x.com/GhadaqOrg/status/1845380014964957388</w:t>
        </w:r>
      </w:hyperlink>
    </w:p>
    <w:p w14:paraId="099FE7C0" w14:textId="77777777" w:rsidR="006352A5" w:rsidRPr="006352A5" w:rsidRDefault="00125D01" w:rsidP="006352A5">
      <w:pPr>
        <w:spacing w:before="120" w:after="0" w:line="260" w:lineRule="exact"/>
        <w:rPr>
          <w:rFonts w:ascii="Proxima Nova Rg" w:hAnsi="Proxima Nova Rg" w:cstheme="majorHAnsi"/>
          <w:b/>
          <w:bCs/>
          <w:lang w:val="en-US"/>
        </w:rPr>
      </w:pPr>
      <w:hyperlink r:id="rId41" w:tooltip="Original URL: https://x.com/GhadaqOrg/status/1845378652038459450. Click or tap if you trust this link." w:history="1">
        <w:r w:rsidR="006352A5" w:rsidRPr="006352A5">
          <w:rPr>
            <w:rFonts w:ascii="Proxima Nova Rg" w:hAnsi="Proxima Nova Rg" w:cstheme="majorHAnsi"/>
            <w:color w:val="0000FF"/>
            <w:u w:val="single"/>
            <w:lang w:val="en-US"/>
          </w:rPr>
          <w:t>https://x.com/GhadaqOrg/status/1845378652038459450</w:t>
        </w:r>
      </w:hyperlink>
    </w:p>
    <w:p w14:paraId="18337FBA" w14:textId="77777777" w:rsidR="006352A5" w:rsidRPr="006352A5" w:rsidRDefault="006352A5" w:rsidP="006352A5">
      <w:pPr>
        <w:spacing w:before="120" w:after="0" w:line="260" w:lineRule="exact"/>
        <w:rPr>
          <w:rFonts w:ascii="Proxima Nova Rg" w:hAnsi="Proxima Nova Rg" w:cstheme="majorHAnsi"/>
          <w:lang w:val="en-US"/>
        </w:rPr>
      </w:pPr>
      <w:r w:rsidRPr="006352A5">
        <w:rPr>
          <w:rFonts w:ascii="Proxima Nova Rg" w:hAnsi="Proxima Nova Rg" w:cstheme="majorHAnsi"/>
          <w:lang w:val="en-US"/>
        </w:rPr>
        <w:t>#16Days</w:t>
      </w:r>
    </w:p>
    <w:p w14:paraId="0AB7B0F4" w14:textId="07EE150C" w:rsidR="006352A5" w:rsidRPr="006352A5" w:rsidRDefault="00125D01" w:rsidP="006352A5">
      <w:pPr>
        <w:spacing w:before="120" w:after="0" w:line="260" w:lineRule="exact"/>
        <w:rPr>
          <w:rFonts w:ascii="Proxima Nova Rg" w:hAnsi="Proxima Nova Rg" w:cstheme="majorHAnsi"/>
          <w:lang w:val="en-US"/>
        </w:rPr>
      </w:pPr>
      <w:hyperlink r:id="rId42" w:tooltip="Original URL: https://x.com/GhadaqOrg/status/1866537699311825189. Click or tap if you trust this link." w:history="1">
        <w:r w:rsidR="006352A5" w:rsidRPr="006352A5">
          <w:rPr>
            <w:rFonts w:ascii="Proxima Nova Rg" w:hAnsi="Proxima Nova Rg" w:cstheme="majorHAnsi"/>
            <w:color w:val="0000FF"/>
            <w:u w:val="single"/>
            <w:lang w:val="en-US"/>
          </w:rPr>
          <w:t>https://x.com/GhadaqOrg/status/1866537699311825189</w:t>
        </w:r>
      </w:hyperlink>
    </w:p>
    <w:sectPr w:rsidR="006352A5" w:rsidRPr="006352A5" w:rsidSect="00423FB7">
      <w:pgSz w:w="16840" w:h="11900" w:orient="landscape" w:code="9"/>
      <w:pgMar w:top="720" w:right="720" w:bottom="720" w:left="720" w:header="1077" w:footer="567" w:gutter="0"/>
      <w:paperSrc w:first="7" w:other="7"/>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Alshargabi, Anis" w:date="2025-02-19T13:23:00Z" w:initials="AA">
    <w:p w14:paraId="65A3ED26" w14:textId="47933B1F" w:rsidR="0068049B" w:rsidRDefault="0068049B" w:rsidP="00705F95">
      <w:pPr>
        <w:pStyle w:val="CommentText"/>
        <w:jc w:val="left"/>
      </w:pPr>
      <w:r>
        <w:rPr>
          <w:rStyle w:val="CommentReference"/>
        </w:rPr>
        <w:annotationRef/>
      </w:r>
      <w:r>
        <w:t xml:space="preserve">Can you elaborate more on this? </w:t>
      </w:r>
    </w:p>
  </w:comment>
  <w:comment w:id="14" w:author="Ostendorf, Caroline" w:date="2025-02-19T17:21:00Z" w:initials="OC">
    <w:p w14:paraId="726FBD5C" w14:textId="77777777" w:rsidR="00756397" w:rsidRDefault="00756397" w:rsidP="00846236">
      <w:pPr>
        <w:pStyle w:val="CommentText"/>
        <w:jc w:val="left"/>
      </w:pPr>
      <w:r>
        <w:rPr>
          <w:rStyle w:val="CommentReference"/>
        </w:rPr>
        <w:annotationRef/>
      </w:r>
      <w:r>
        <w:t xml:space="preserve">Meaning UNDP staff or also contractors? </w:t>
      </w:r>
    </w:p>
  </w:comment>
  <w:comment w:id="15" w:author="Ostendorf, Caroline" w:date="2025-02-19T17:22:00Z" w:initials="OC">
    <w:p w14:paraId="64DDB46A" w14:textId="77777777" w:rsidR="00756397" w:rsidRDefault="00756397" w:rsidP="0059104E">
      <w:pPr>
        <w:pStyle w:val="CommentText"/>
        <w:jc w:val="left"/>
      </w:pPr>
      <w:r>
        <w:rPr>
          <w:rStyle w:val="CommentReference"/>
        </w:rPr>
        <w:annotationRef/>
      </w:r>
      <w:r>
        <w:t>This would also effect the general economic situation</w:t>
      </w:r>
    </w:p>
  </w:comment>
  <w:comment w:id="16" w:author="Thomas Thorogood" w:date="2025-02-24T14:06:00Z" w:initials="TT">
    <w:p w14:paraId="143AFD7A" w14:textId="77777777" w:rsidR="005D0053" w:rsidRDefault="005D0053" w:rsidP="005D0053">
      <w:pPr>
        <w:pStyle w:val="CommentText"/>
        <w:jc w:val="left"/>
      </w:pPr>
      <w:r>
        <w:rPr>
          <w:rStyle w:val="CommentReference"/>
        </w:rPr>
        <w:annotationRef/>
      </w:r>
      <w:r>
        <w:t xml:space="preserve">I am not trying to raise unnecessary fears but rather just highlighting the issue of how difficult the situation is and the possibility of a certain element turning to crime. However just to reiterate as I said at the meeting the other day I personally feel very safe here. </w:t>
      </w:r>
    </w:p>
  </w:comment>
  <w:comment w:id="36" w:author="Ostendorf, Caroline" w:date="2025-02-21T15:21:00Z" w:initials="OC">
    <w:p w14:paraId="576F7352" w14:textId="77777777" w:rsidR="00A325FD" w:rsidRDefault="00A325FD" w:rsidP="00D23396">
      <w:pPr>
        <w:pStyle w:val="CommentText"/>
        <w:jc w:val="left"/>
      </w:pPr>
      <w:r>
        <w:rPr>
          <w:rStyle w:val="CommentReference"/>
        </w:rPr>
        <w:annotationRef/>
      </w:r>
      <w:r>
        <w:t>When can we expect a decision/ signing of contract?</w:t>
      </w:r>
    </w:p>
  </w:comment>
  <w:comment w:id="37" w:author="Thomas Thorogood" w:date="2025-02-24T17:33:00Z" w:initials="TT">
    <w:p w14:paraId="5B8BBBEB" w14:textId="77777777" w:rsidR="00EC0C84" w:rsidRDefault="00EC0C84" w:rsidP="00EC0C84">
      <w:pPr>
        <w:pStyle w:val="CommentText"/>
        <w:jc w:val="left"/>
      </w:pPr>
      <w:r>
        <w:rPr>
          <w:rStyle w:val="CommentReference"/>
        </w:rPr>
        <w:annotationRef/>
      </w:r>
      <w:r>
        <w:t>This has been significantly delayed but a contract should be signed by Mid March</w:t>
      </w:r>
    </w:p>
  </w:comment>
  <w:comment w:id="62" w:author="Ostendorf, Caroline" w:date="2025-02-21T15:42:00Z" w:initials="OC">
    <w:p w14:paraId="5F45A1BB" w14:textId="2F9A3B9E" w:rsidR="00135B20" w:rsidRDefault="00135B20" w:rsidP="002979CF">
      <w:pPr>
        <w:pStyle w:val="CommentText"/>
        <w:jc w:val="left"/>
      </w:pPr>
      <w:r>
        <w:rPr>
          <w:rStyle w:val="CommentReference"/>
        </w:rPr>
        <w:annotationRef/>
      </w:r>
      <w:r>
        <w:t>Can we include the two options that you presented here?</w:t>
      </w:r>
    </w:p>
  </w:comment>
  <w:comment w:id="63" w:author="Thomas Thorogood" w:date="2025-02-24T17:50:00Z" w:initials="TT">
    <w:p w14:paraId="1BF8DF9E" w14:textId="77777777" w:rsidR="002B5A6F" w:rsidRDefault="002B5A6F" w:rsidP="002B5A6F">
      <w:pPr>
        <w:pStyle w:val="CommentText"/>
        <w:jc w:val="lef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A3ED26" w15:done="0"/>
  <w15:commentEx w15:paraId="726FBD5C" w15:paraIdParent="65A3ED26" w15:done="0"/>
  <w15:commentEx w15:paraId="64DDB46A" w15:paraIdParent="65A3ED26" w15:done="0"/>
  <w15:commentEx w15:paraId="143AFD7A" w15:paraIdParent="65A3ED26" w15:done="0"/>
  <w15:commentEx w15:paraId="576F7352" w15:done="0"/>
  <w15:commentEx w15:paraId="5B8BBBEB" w15:paraIdParent="576F7352" w15:done="0"/>
  <w15:commentEx w15:paraId="5F45A1BB" w15:done="0"/>
  <w15:commentEx w15:paraId="1BF8DF9E" w15:paraIdParent="5F45A1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6059DA" w16cex:dateUtc="2025-02-19T10:23:00Z"/>
  <w16cex:commentExtensible w16cex:durableId="2B6091B4" w16cex:dateUtc="2025-02-19T16:21:00Z"/>
  <w16cex:commentExtensible w16cex:durableId="2B6091D1" w16cex:dateUtc="2025-02-19T16:22:00Z"/>
  <w16cex:commentExtensible w16cex:durableId="3006EF54" w16cex:dateUtc="2025-02-24T11:06:00Z"/>
  <w16cex:commentExtensible w16cex:durableId="2B631867" w16cex:dateUtc="2025-02-21T14:21:00Z"/>
  <w16cex:commentExtensible w16cex:durableId="10AC5486" w16cex:dateUtc="2025-02-24T14:33:00Z"/>
  <w16cex:commentExtensible w16cex:durableId="2B631D7C" w16cex:dateUtc="2025-02-21T14:42:00Z"/>
  <w16cex:commentExtensible w16cex:durableId="0984AD1F" w16cex:dateUtc="2025-02-24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A3ED26" w16cid:durableId="2B6059DA"/>
  <w16cid:commentId w16cid:paraId="726FBD5C" w16cid:durableId="2B6091B4"/>
  <w16cid:commentId w16cid:paraId="64DDB46A" w16cid:durableId="2B6091D1"/>
  <w16cid:commentId w16cid:paraId="143AFD7A" w16cid:durableId="3006EF54"/>
  <w16cid:commentId w16cid:paraId="576F7352" w16cid:durableId="2B631867"/>
  <w16cid:commentId w16cid:paraId="5B8BBBEB" w16cid:durableId="10AC5486"/>
  <w16cid:commentId w16cid:paraId="5F45A1BB" w16cid:durableId="2B631D7C"/>
  <w16cid:commentId w16cid:paraId="1BF8DF9E" w16cid:durableId="0984AD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E5B30" w14:textId="77777777" w:rsidR="007729BC" w:rsidRDefault="007729BC">
      <w:r>
        <w:separator/>
      </w:r>
    </w:p>
  </w:endnote>
  <w:endnote w:type="continuationSeparator" w:id="0">
    <w:p w14:paraId="2762D7D6" w14:textId="77777777" w:rsidR="007729BC" w:rsidRDefault="007729BC">
      <w:r>
        <w:continuationSeparator/>
      </w:r>
    </w:p>
  </w:endnote>
  <w:endnote w:type="continuationNotice" w:id="1">
    <w:p w14:paraId="6EDE0B26" w14:textId="77777777" w:rsidR="007729BC" w:rsidRDefault="007729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roxima Nova Rg">
    <w:panose1 w:val="02000506030000020004"/>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ヒラギノ角ゴ Pro W3">
    <w:charset w:val="80"/>
    <w:family w:val="swiss"/>
    <w:pitch w:val="variable"/>
    <w:sig w:usb0="E00002FF" w:usb1="7AC7FFFF" w:usb2="00000012" w:usb3="00000000" w:csb0="0002000D" w:csb1="00000000"/>
  </w:font>
  <w:font w:name="Helvetica Neue Light">
    <w:charset w:val="00"/>
    <w:family w:val="auto"/>
    <w:pitch w:val="variable"/>
    <w:sig w:usb0="A00002FF" w:usb1="5000205B" w:usb2="00000002" w:usb3="00000000" w:csb0="00000007" w:csb1="00000000"/>
  </w:font>
  <w:font w:name="Baskerville">
    <w:charset w:val="00"/>
    <w:family w:val="roman"/>
    <w:pitch w:val="variable"/>
    <w:sig w:usb0="8000006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Proxima Nova Bl">
    <w:panose1 w:val="02000506030000020004"/>
    <w:charset w:val="00"/>
    <w:family w:val="modern"/>
    <w:notTrueType/>
    <w:pitch w:val="variable"/>
    <w:sig w:usb0="A00000AF" w:usb1="5000E0FB" w:usb2="00000000" w:usb3="00000000" w:csb0="0000019B" w:csb1="00000000"/>
  </w:font>
  <w:font w:name="Franklin Gothic Book">
    <w:panose1 w:val="020B0503020102020204"/>
    <w:charset w:val="00"/>
    <w:family w:val="swiss"/>
    <w:pitch w:val="variable"/>
    <w:sig w:usb0="00000287" w:usb1="00000000" w:usb2="00000000" w:usb3="00000000" w:csb0="0000009F" w:csb1="00000000"/>
  </w:font>
  <w:font w:name="Helvetica Medium">
    <w:altName w:val="Cambria"/>
    <w:panose1 w:val="00000000000000000000"/>
    <w:charset w:val="00"/>
    <w:family w:val="auto"/>
    <w:notTrueType/>
    <w:pitch w:val="variable"/>
    <w:sig w:usb0="E00002FF" w:usb1="5000785B" w:usb2="00000000" w:usb3="00000000" w:csb0="0000019F" w:csb1="00000000"/>
  </w:font>
  <w:font w:name="Webdings">
    <w:panose1 w:val="05030102010509060703"/>
    <w:charset w:val="02"/>
    <w:family w:val="roman"/>
    <w:pitch w:val="variable"/>
    <w:sig w:usb0="00000000" w:usb1="10000000" w:usb2="00000000" w:usb3="00000000" w:csb0="80000000" w:csb1="00000000"/>
  </w:font>
  <w:font w:name="HelveticaNeue LT 45 Light">
    <w:altName w:val="Arial"/>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5D6A" w14:textId="77777777" w:rsidR="00C60EFE" w:rsidRPr="00AD474B" w:rsidRDefault="00C60EFE" w:rsidP="009D0DE0">
    <w:pPr>
      <w:pStyle w:val="Footer"/>
      <w:tabs>
        <w:tab w:val="clear" w:pos="9072"/>
        <w:tab w:val="right" w:pos="8789"/>
      </w:tabs>
      <w:ind w:right="-1"/>
      <w:jc w:val="center"/>
      <w:rPr>
        <w:b w:val="0"/>
        <w:bCs/>
        <w:color w:val="FE6500" w:themeColor="accent1"/>
        <w:sz w:val="18"/>
      </w:rPr>
    </w:pPr>
    <w:r>
      <w:rPr>
        <w:rStyle w:val="PageNumber"/>
        <w:rFonts w:ascii="Trebuchet MS" w:hAnsi="Trebuchet MS"/>
        <w:b w:val="0"/>
        <w:bCs/>
        <w:color w:val="A6A6A6" w:themeColor="background1" w:themeShade="A6"/>
        <w:sz w:val="18"/>
      </w:rPr>
      <w:ptab w:relativeTo="margin" w:alignment="center" w:leader="none"/>
    </w:r>
    <w:r>
      <w:rPr>
        <w:rStyle w:val="PageNumber"/>
        <w:rFonts w:ascii="Trebuchet MS" w:hAnsi="Trebuchet MS"/>
        <w:b w:val="0"/>
        <w:bCs/>
        <w:color w:val="A6A6A6" w:themeColor="background1" w:themeShade="A6"/>
        <w:sz w:val="18"/>
      </w:rPr>
      <w:ptab w:relativeTo="margin" w:alignment="right" w:leader="none"/>
    </w:r>
    <w:r w:rsidRPr="005E1C6C">
      <w:rPr>
        <w:rStyle w:val="PageNumber"/>
        <w:rFonts w:ascii="Trebuchet MS" w:hAnsi="Trebuchet MS"/>
        <w:b w:val="0"/>
        <w:bCs/>
        <w:sz w:val="18"/>
      </w:rPr>
      <w:fldChar w:fldCharType="begin"/>
    </w:r>
    <w:r w:rsidRPr="005E1C6C">
      <w:rPr>
        <w:rStyle w:val="PageNumber"/>
        <w:rFonts w:ascii="Trebuchet MS" w:hAnsi="Trebuchet MS"/>
        <w:b w:val="0"/>
        <w:bCs/>
        <w:sz w:val="18"/>
      </w:rPr>
      <w:instrText xml:space="preserve"> PAGE  \* Arabic  \* MERGEFORMAT </w:instrText>
    </w:r>
    <w:r w:rsidRPr="005E1C6C">
      <w:rPr>
        <w:rStyle w:val="PageNumber"/>
        <w:rFonts w:ascii="Trebuchet MS" w:hAnsi="Trebuchet MS"/>
        <w:b w:val="0"/>
        <w:bCs/>
        <w:sz w:val="18"/>
      </w:rPr>
      <w:fldChar w:fldCharType="separate"/>
    </w:r>
    <w:r w:rsidRPr="005E1C6C">
      <w:rPr>
        <w:rStyle w:val="PageNumber"/>
        <w:rFonts w:ascii="Trebuchet MS" w:hAnsi="Trebuchet MS"/>
        <w:b w:val="0"/>
        <w:bCs/>
        <w:noProof/>
        <w:sz w:val="18"/>
      </w:rPr>
      <w:t>1</w:t>
    </w:r>
    <w:r w:rsidRPr="005E1C6C">
      <w:rPr>
        <w:rStyle w:val="PageNumber"/>
        <w:rFonts w:ascii="Trebuchet MS" w:hAnsi="Trebuchet MS"/>
        <w:b w:val="0"/>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386C" w14:textId="77777777" w:rsidR="006F26D9" w:rsidRDefault="006F26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AA5F" w14:textId="77777777" w:rsidR="002E0A27" w:rsidRPr="00AD474B" w:rsidRDefault="002E0A27" w:rsidP="009D0DE0">
    <w:pPr>
      <w:pStyle w:val="Footer"/>
      <w:tabs>
        <w:tab w:val="clear" w:pos="9072"/>
        <w:tab w:val="right" w:pos="8789"/>
      </w:tabs>
      <w:ind w:right="-1"/>
      <w:jc w:val="center"/>
      <w:rPr>
        <w:b w:val="0"/>
        <w:bCs/>
        <w:color w:val="FE6500" w:themeColor="accent1"/>
        <w:sz w:val="18"/>
      </w:rPr>
    </w:pPr>
    <w:r>
      <w:rPr>
        <w:rStyle w:val="PageNumber"/>
        <w:rFonts w:ascii="Trebuchet MS" w:hAnsi="Trebuchet MS"/>
        <w:b w:val="0"/>
        <w:bCs/>
        <w:color w:val="A6A6A6" w:themeColor="background1" w:themeShade="A6"/>
        <w:sz w:val="18"/>
      </w:rPr>
      <w:ptab w:relativeTo="margin" w:alignment="center" w:leader="none"/>
    </w:r>
    <w:r>
      <w:rPr>
        <w:rStyle w:val="PageNumber"/>
        <w:rFonts w:ascii="Trebuchet MS" w:hAnsi="Trebuchet MS"/>
        <w:b w:val="0"/>
        <w:bCs/>
        <w:color w:val="A6A6A6" w:themeColor="background1" w:themeShade="A6"/>
        <w:sz w:val="18"/>
      </w:rPr>
      <w:ptab w:relativeTo="margin" w:alignment="right" w:leader="none"/>
    </w:r>
    <w:r w:rsidRPr="005E1C6C">
      <w:rPr>
        <w:rStyle w:val="PageNumber"/>
        <w:rFonts w:ascii="Trebuchet MS" w:hAnsi="Trebuchet MS"/>
        <w:b w:val="0"/>
        <w:bCs/>
        <w:sz w:val="18"/>
      </w:rPr>
      <w:fldChar w:fldCharType="begin"/>
    </w:r>
    <w:r w:rsidRPr="005E1C6C">
      <w:rPr>
        <w:rStyle w:val="PageNumber"/>
        <w:rFonts w:ascii="Trebuchet MS" w:hAnsi="Trebuchet MS"/>
        <w:b w:val="0"/>
        <w:bCs/>
        <w:sz w:val="18"/>
      </w:rPr>
      <w:instrText xml:space="preserve"> PAGE  \* Arabic  \* MERGEFORMAT </w:instrText>
    </w:r>
    <w:r w:rsidRPr="005E1C6C">
      <w:rPr>
        <w:rStyle w:val="PageNumber"/>
        <w:rFonts w:ascii="Trebuchet MS" w:hAnsi="Trebuchet MS"/>
        <w:b w:val="0"/>
        <w:bCs/>
        <w:sz w:val="18"/>
      </w:rPr>
      <w:fldChar w:fldCharType="separate"/>
    </w:r>
    <w:r w:rsidRPr="005E1C6C">
      <w:rPr>
        <w:rStyle w:val="PageNumber"/>
        <w:rFonts w:ascii="Trebuchet MS" w:hAnsi="Trebuchet MS"/>
        <w:b w:val="0"/>
        <w:bCs/>
        <w:noProof/>
        <w:sz w:val="18"/>
      </w:rPr>
      <w:t>1</w:t>
    </w:r>
    <w:r w:rsidRPr="005E1C6C">
      <w:rPr>
        <w:rStyle w:val="PageNumber"/>
        <w:rFonts w:ascii="Trebuchet MS" w:hAnsi="Trebuchet MS"/>
        <w:b w:val="0"/>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C13A6" w14:textId="77777777" w:rsidR="007729BC" w:rsidRDefault="007729BC">
      <w:r>
        <w:separator/>
      </w:r>
    </w:p>
  </w:footnote>
  <w:footnote w:type="continuationSeparator" w:id="0">
    <w:p w14:paraId="0C473775" w14:textId="77777777" w:rsidR="007729BC" w:rsidRDefault="007729BC">
      <w:r>
        <w:continuationSeparator/>
      </w:r>
    </w:p>
  </w:footnote>
  <w:footnote w:type="continuationNotice" w:id="1">
    <w:p w14:paraId="339A3FAA" w14:textId="77777777" w:rsidR="007729BC" w:rsidRDefault="007729BC">
      <w:pPr>
        <w:spacing w:line="240" w:lineRule="auto"/>
      </w:pPr>
    </w:p>
  </w:footnote>
  <w:footnote w:id="2">
    <w:p w14:paraId="1CC88B65" w14:textId="44CFABBC" w:rsidR="00DC5921" w:rsidRPr="00FE56AB" w:rsidRDefault="00DC5921" w:rsidP="00DC5921">
      <w:pPr>
        <w:pStyle w:val="FootnoteText"/>
        <w:rPr>
          <w:rFonts w:ascii="Proxima Nova Rg" w:hAnsi="Proxima Nova Rg"/>
          <w:sz w:val="16"/>
          <w:szCs w:val="16"/>
          <w:lang w:val="en-US"/>
        </w:rPr>
      </w:pPr>
      <w:r w:rsidRPr="00FE56AB">
        <w:rPr>
          <w:rStyle w:val="FootnoteReference"/>
          <w:rFonts w:ascii="Proxima Nova Rg" w:hAnsi="Proxima Nova Rg"/>
          <w:sz w:val="16"/>
          <w:szCs w:val="16"/>
        </w:rPr>
        <w:footnoteRef/>
      </w:r>
      <w:r w:rsidRPr="00FE56AB">
        <w:rPr>
          <w:rFonts w:ascii="Proxima Nova Rg" w:hAnsi="Proxima Nova Rg"/>
          <w:sz w:val="16"/>
          <w:szCs w:val="16"/>
          <w:lang w:val="en-US"/>
        </w:rPr>
        <w:t xml:space="preserve"> </w:t>
      </w:r>
      <w:hyperlink r:id="rId1" w:anchor="page-title" w:history="1">
        <w:r w:rsidRPr="00FE56AB">
          <w:rPr>
            <w:rStyle w:val="Hyperlink"/>
            <w:rFonts w:ascii="Proxima Nova Rg" w:hAnsi="Proxima Nova Rg"/>
            <w:sz w:val="16"/>
            <w:szCs w:val="16"/>
            <w:lang w:val="en-US"/>
          </w:rPr>
          <w:t>Yemen | Humanitarian Action</w:t>
        </w:r>
      </w:hyperlink>
      <w:r w:rsidRPr="00FE56AB">
        <w:rPr>
          <w:rFonts w:ascii="Proxima Nova Rg" w:hAnsi="Proxima Nova Rg"/>
          <w:sz w:val="16"/>
          <w:szCs w:val="16"/>
          <w:lang w:val="en-US"/>
        </w:rPr>
        <w:t xml:space="preserve"> </w:t>
      </w:r>
    </w:p>
  </w:footnote>
  <w:footnote w:id="3">
    <w:p w14:paraId="404AEA3C" w14:textId="2AFCFD31" w:rsidR="00BA7FA0" w:rsidRPr="00FE56AB" w:rsidRDefault="00BA7FA0" w:rsidP="00BA7FA0">
      <w:pPr>
        <w:pStyle w:val="FootnoteText"/>
        <w:rPr>
          <w:rFonts w:ascii="Proxima Nova Rg" w:hAnsi="Proxima Nova Rg"/>
          <w:sz w:val="16"/>
          <w:szCs w:val="16"/>
          <w:lang w:val="en-US"/>
        </w:rPr>
      </w:pPr>
      <w:r w:rsidRPr="00FE56AB">
        <w:rPr>
          <w:rStyle w:val="FootnoteReference"/>
          <w:rFonts w:ascii="Proxima Nova Rg" w:hAnsi="Proxima Nova Rg"/>
          <w:sz w:val="16"/>
          <w:szCs w:val="16"/>
        </w:rPr>
        <w:footnoteRef/>
      </w:r>
      <w:r w:rsidRPr="00FE56AB">
        <w:rPr>
          <w:rFonts w:ascii="Proxima Nova Rg" w:hAnsi="Proxima Nova Rg"/>
          <w:sz w:val="16"/>
          <w:szCs w:val="16"/>
          <w:lang w:val="en-US"/>
        </w:rPr>
        <w:t xml:space="preserve">  Rapid Response Mechanism is a generic term </w:t>
      </w:r>
      <w:r w:rsidR="00CE4648" w:rsidRPr="00FE56AB">
        <w:rPr>
          <w:rFonts w:ascii="Proxima Nova Rg" w:hAnsi="Proxima Nova Rg"/>
          <w:sz w:val="16"/>
          <w:szCs w:val="16"/>
          <w:lang w:val="en-US"/>
        </w:rPr>
        <w:t xml:space="preserve">used to describe the </w:t>
      </w:r>
      <w:r w:rsidR="006A1162" w:rsidRPr="00FE56AB">
        <w:rPr>
          <w:rFonts w:ascii="Proxima Nova Rg" w:hAnsi="Proxima Nova Rg"/>
          <w:sz w:val="16"/>
          <w:szCs w:val="16"/>
          <w:lang w:val="en-US"/>
        </w:rPr>
        <w:t>o</w:t>
      </w:r>
      <w:r w:rsidRPr="00FE56AB">
        <w:rPr>
          <w:rFonts w:ascii="Proxima Nova Rg" w:hAnsi="Proxima Nova Rg"/>
          <w:sz w:val="16"/>
          <w:szCs w:val="16"/>
          <w:lang w:val="en-US"/>
        </w:rPr>
        <w:t>perational, programmatic and partnership models designed to increase the available capacity of humanitarian actors to respond to the needs of vulnerable populations quickly and efficiently</w:t>
      </w:r>
    </w:p>
  </w:footnote>
  <w:footnote w:id="4">
    <w:p w14:paraId="31DAEDB8" w14:textId="77777777" w:rsidR="00916651" w:rsidRPr="00325ED1" w:rsidRDefault="00916651" w:rsidP="00916651">
      <w:pPr>
        <w:pStyle w:val="FootnoteText"/>
        <w:rPr>
          <w:rFonts w:ascii="Proxima Nova Rg" w:hAnsi="Proxima Nova Rg"/>
          <w:sz w:val="16"/>
          <w:szCs w:val="16"/>
          <w:lang w:val="en-US"/>
        </w:rPr>
      </w:pPr>
      <w:r>
        <w:rPr>
          <w:rStyle w:val="FootnoteReference"/>
        </w:rPr>
        <w:footnoteRef/>
      </w:r>
      <w:r w:rsidRPr="00CD0E4A">
        <w:rPr>
          <w:lang w:val="en-US"/>
        </w:rPr>
        <w:t xml:space="preserve"> </w:t>
      </w:r>
      <w:r w:rsidRPr="00325ED1">
        <w:rPr>
          <w:rFonts w:ascii="Proxima Nova Rg" w:hAnsi="Proxima Nova Rg"/>
          <w:sz w:val="16"/>
          <w:szCs w:val="16"/>
          <w:lang w:val="en-US"/>
        </w:rPr>
        <w:t>The IGC developed two reports Yemen’s Ministry of Agriculture, Irrigation and Fisheries Part I: Institutional assessment and Part II: Capacity building recommendations.</w:t>
      </w:r>
    </w:p>
  </w:footnote>
  <w:footnote w:id="5">
    <w:p w14:paraId="36DE7892" w14:textId="77777777" w:rsidR="00916651" w:rsidRPr="00325ED1" w:rsidRDefault="00916651" w:rsidP="00916651">
      <w:pPr>
        <w:pStyle w:val="FootnoteText"/>
        <w:rPr>
          <w:rFonts w:ascii="Proxima Nova Rg" w:hAnsi="Proxima Nova Rg"/>
          <w:sz w:val="16"/>
          <w:szCs w:val="16"/>
          <w:lang w:val="en-US"/>
        </w:rPr>
      </w:pPr>
      <w:r w:rsidRPr="00325ED1">
        <w:rPr>
          <w:rStyle w:val="FootnoteReference"/>
          <w:rFonts w:ascii="Proxima Nova Rg" w:hAnsi="Proxima Nova Rg"/>
          <w:sz w:val="16"/>
          <w:szCs w:val="16"/>
        </w:rPr>
        <w:footnoteRef/>
      </w:r>
      <w:r w:rsidRPr="00325ED1">
        <w:rPr>
          <w:rFonts w:ascii="Proxima Nova Rg" w:hAnsi="Proxima Nova Rg"/>
          <w:sz w:val="16"/>
          <w:szCs w:val="16"/>
          <w:lang w:val="en-US"/>
        </w:rPr>
        <w:t xml:space="preserve"> GHFD is a local NGO based in Aden.</w:t>
      </w:r>
    </w:p>
  </w:footnote>
  <w:footnote w:id="6">
    <w:p w14:paraId="40BA6415" w14:textId="77777777" w:rsidR="00916651" w:rsidRPr="00325ED1" w:rsidRDefault="00916651" w:rsidP="00916651">
      <w:pPr>
        <w:pStyle w:val="FootnoteText"/>
        <w:rPr>
          <w:rFonts w:ascii="Proxima Nova Rg" w:hAnsi="Proxima Nova Rg"/>
          <w:sz w:val="16"/>
          <w:szCs w:val="16"/>
          <w:lang w:val="en-US"/>
        </w:rPr>
      </w:pPr>
      <w:r w:rsidRPr="00325ED1">
        <w:rPr>
          <w:rStyle w:val="FootnoteReference"/>
          <w:rFonts w:ascii="Proxima Nova Rg" w:hAnsi="Proxima Nova Rg"/>
          <w:sz w:val="16"/>
          <w:szCs w:val="16"/>
        </w:rPr>
        <w:footnoteRef/>
      </w:r>
      <w:r w:rsidRPr="00325ED1">
        <w:rPr>
          <w:rFonts w:ascii="Proxima Nova Rg" w:hAnsi="Proxima Nova Rg"/>
          <w:sz w:val="16"/>
          <w:szCs w:val="16"/>
          <w:lang w:val="en-US"/>
        </w:rPr>
        <w:t xml:space="preserve"> The GAF is the devolved entity of the Ministry and there are four in total in </w:t>
      </w:r>
      <w:proofErr w:type="spellStart"/>
      <w:r w:rsidRPr="00325ED1">
        <w:rPr>
          <w:rFonts w:ascii="Proxima Nova Rg" w:hAnsi="Proxima Nova Rg"/>
          <w:sz w:val="16"/>
          <w:szCs w:val="16"/>
          <w:lang w:val="en-US"/>
        </w:rPr>
        <w:t>GoY</w:t>
      </w:r>
      <w:proofErr w:type="spellEnd"/>
      <w:r w:rsidRPr="00325ED1">
        <w:rPr>
          <w:rFonts w:ascii="Proxima Nova Rg" w:hAnsi="Proxima Nova Rg"/>
          <w:sz w:val="16"/>
          <w:szCs w:val="16"/>
          <w:lang w:val="en-US"/>
        </w:rPr>
        <w:t xml:space="preserve"> areas; Aden which covers Aden, Lahj and Abyan; Hadramout which covers Hadramout, Shabwah and Socotra; Al </w:t>
      </w:r>
      <w:proofErr w:type="spellStart"/>
      <w:r w:rsidRPr="00325ED1">
        <w:rPr>
          <w:rFonts w:ascii="Proxima Nova Rg" w:hAnsi="Proxima Nova Rg"/>
          <w:sz w:val="16"/>
          <w:szCs w:val="16"/>
          <w:lang w:val="en-US"/>
        </w:rPr>
        <w:t>Maharah</w:t>
      </w:r>
      <w:proofErr w:type="spellEnd"/>
      <w:r w:rsidRPr="00325ED1">
        <w:rPr>
          <w:rFonts w:ascii="Proxima Nova Rg" w:hAnsi="Proxima Nova Rg"/>
          <w:sz w:val="16"/>
          <w:szCs w:val="16"/>
          <w:lang w:val="en-US"/>
        </w:rPr>
        <w:t xml:space="preserve"> which covers Al </w:t>
      </w:r>
      <w:proofErr w:type="spellStart"/>
      <w:r w:rsidRPr="00325ED1">
        <w:rPr>
          <w:rFonts w:ascii="Proxima Nova Rg" w:hAnsi="Proxima Nova Rg"/>
          <w:sz w:val="16"/>
          <w:szCs w:val="16"/>
          <w:lang w:val="en-US"/>
        </w:rPr>
        <w:t>Maharah</w:t>
      </w:r>
      <w:proofErr w:type="spellEnd"/>
      <w:r w:rsidRPr="00325ED1">
        <w:rPr>
          <w:rFonts w:ascii="Proxima Nova Rg" w:hAnsi="Proxima Nova Rg"/>
          <w:sz w:val="16"/>
          <w:szCs w:val="16"/>
          <w:lang w:val="en-US"/>
        </w:rPr>
        <w:t>; and Taiz which covers Taiz.</w:t>
      </w:r>
    </w:p>
  </w:footnote>
  <w:footnote w:id="7">
    <w:p w14:paraId="786D0AAA" w14:textId="5486DD9B" w:rsidR="009B7253" w:rsidRPr="00325ED1" w:rsidRDefault="009B7253">
      <w:pPr>
        <w:pStyle w:val="FootnoteText"/>
        <w:rPr>
          <w:rFonts w:ascii="Proxima Nova Rg" w:hAnsi="Proxima Nova Rg"/>
          <w:sz w:val="16"/>
          <w:szCs w:val="16"/>
          <w:lang w:val="en-US"/>
        </w:rPr>
      </w:pPr>
      <w:r w:rsidRPr="00325ED1">
        <w:rPr>
          <w:rStyle w:val="FootnoteReference"/>
          <w:rFonts w:ascii="Proxima Nova Rg" w:hAnsi="Proxima Nova Rg"/>
          <w:sz w:val="16"/>
          <w:szCs w:val="16"/>
        </w:rPr>
        <w:footnoteRef/>
      </w:r>
      <w:r w:rsidRPr="00325ED1">
        <w:rPr>
          <w:rFonts w:ascii="Proxima Nova Rg" w:hAnsi="Proxima Nova Rg"/>
          <w:sz w:val="16"/>
          <w:szCs w:val="16"/>
          <w:lang w:val="en-US"/>
        </w:rPr>
        <w:t xml:space="preserve"> Landing site is</w:t>
      </w:r>
      <w:r w:rsidR="000F25B8" w:rsidRPr="00325ED1">
        <w:rPr>
          <w:rFonts w:ascii="Proxima Nova Rg" w:hAnsi="Proxima Nova Rg"/>
          <w:sz w:val="16"/>
          <w:szCs w:val="16"/>
          <w:lang w:val="en-US"/>
        </w:rPr>
        <w:t xml:space="preserve"> a</w:t>
      </w:r>
      <w:r w:rsidRPr="00325ED1">
        <w:rPr>
          <w:rFonts w:ascii="Proxima Nova Rg" w:hAnsi="Proxima Nova Rg"/>
          <w:sz w:val="16"/>
          <w:szCs w:val="16"/>
          <w:lang w:val="en-US"/>
        </w:rPr>
        <w:t xml:space="preserve"> commonly used term in Yemen referring to sites where </w:t>
      </w:r>
      <w:r w:rsidR="007450ED" w:rsidRPr="00325ED1">
        <w:rPr>
          <w:rFonts w:ascii="Proxima Nova Rg" w:hAnsi="Proxima Nova Rg"/>
          <w:sz w:val="16"/>
          <w:szCs w:val="16"/>
          <w:lang w:val="en-US"/>
        </w:rPr>
        <w:t>f</w:t>
      </w:r>
      <w:r w:rsidR="000700DF" w:rsidRPr="00325ED1">
        <w:rPr>
          <w:rFonts w:ascii="Proxima Nova Rg" w:hAnsi="Proxima Nova Rg"/>
          <w:sz w:val="16"/>
          <w:szCs w:val="16"/>
          <w:lang w:val="en-US"/>
        </w:rPr>
        <w:t>ishermen land their catch</w:t>
      </w:r>
      <w:r w:rsidR="006C384F" w:rsidRPr="00325ED1">
        <w:rPr>
          <w:rFonts w:ascii="Proxima Nova Rg" w:hAnsi="Proxima Nova Rg"/>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C1688D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8pt;height:69pt;visibility:visible;mso-wrap-style:square" o:bullet="t">
        <v:imagedata r:id="rId1" o:title=""/>
      </v:shape>
    </w:pict>
  </w:numPicBullet>
  <w:abstractNum w:abstractNumId="0" w15:restartNumberingAfterBreak="0">
    <w:nsid w:val="132E113F"/>
    <w:multiLevelType w:val="multilevel"/>
    <w:tmpl w:val="BF66344C"/>
    <w:lvl w:ilvl="0">
      <w:start w:val="4"/>
      <w:numFmt w:val="decimal"/>
      <w:lvlText w:val="%1"/>
      <w:lvlJc w:val="left"/>
      <w:pPr>
        <w:ind w:left="45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7B70850"/>
    <w:multiLevelType w:val="hybridMultilevel"/>
    <w:tmpl w:val="D9869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C305E"/>
    <w:multiLevelType w:val="multilevel"/>
    <w:tmpl w:val="4D2C15AA"/>
    <w:lvl w:ilvl="0">
      <w:start w:val="1"/>
      <w:numFmt w:val="bullet"/>
      <w:pStyle w:val="TabellenFelderBullets"/>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numFmt w:val="bullet"/>
      <w:lvlText w:val=""/>
      <w:lvlJc w:val="left"/>
      <w:pPr>
        <w:ind w:left="1800" w:hanging="360"/>
      </w:pPr>
      <w:rPr>
        <w:rFonts w:ascii="Wingdings" w:eastAsia="Times New Roman" w:hAnsi="Wingdings" w:cs="Arial" w:hint="default"/>
      </w:rPr>
    </w:lvl>
    <w:lvl w:ilvl="3">
      <w:numFmt w:val="bullet"/>
      <w:lvlText w:val="-"/>
      <w:lvlJc w:val="left"/>
      <w:pPr>
        <w:ind w:left="2520" w:hanging="360"/>
      </w:pPr>
      <w:rPr>
        <w:rFonts w:ascii="Trebuchet MS" w:eastAsia="Times New Roman" w:hAnsi="Trebuchet MS" w:cs="Arial"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3C455C6"/>
    <w:multiLevelType w:val="singleLevel"/>
    <w:tmpl w:val="8390A3CA"/>
    <w:lvl w:ilvl="0">
      <w:start w:val="1"/>
      <w:numFmt w:val="decimal"/>
      <w:pStyle w:val="Nummerierung-Protokoll"/>
      <w:lvlText w:val="%1."/>
      <w:lvlJc w:val="left"/>
      <w:pPr>
        <w:tabs>
          <w:tab w:val="num" w:pos="1418"/>
        </w:tabs>
        <w:ind w:left="1418" w:hanging="567"/>
      </w:pPr>
    </w:lvl>
  </w:abstractNum>
  <w:abstractNum w:abstractNumId="4" w15:restartNumberingAfterBreak="0">
    <w:nsid w:val="2B9828C2"/>
    <w:multiLevelType w:val="multilevel"/>
    <w:tmpl w:val="EB4A27CE"/>
    <w:lvl w:ilvl="0">
      <w:start w:val="4"/>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320C2C33"/>
    <w:multiLevelType w:val="multilevel"/>
    <w:tmpl w:val="9C0E53F0"/>
    <w:lvl w:ilvl="0">
      <w:start w:val="4"/>
      <w:numFmt w:val="decimal"/>
      <w:lvlText w:val="%1"/>
      <w:lvlJc w:val="left"/>
      <w:pPr>
        <w:ind w:left="360" w:hanging="360"/>
      </w:pPr>
      <w:rPr>
        <w:rFonts w:hint="default"/>
      </w:rPr>
    </w:lvl>
    <w:lvl w:ilvl="1">
      <w:start w:val="9"/>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 w15:restartNumberingAfterBreak="0">
    <w:nsid w:val="3617534D"/>
    <w:multiLevelType w:val="multilevel"/>
    <w:tmpl w:val="F19A412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7" w15:restartNumberingAfterBreak="0">
    <w:nsid w:val="3C9F5CB0"/>
    <w:multiLevelType w:val="multilevel"/>
    <w:tmpl w:val="C80626D0"/>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2817BC"/>
    <w:multiLevelType w:val="multilevel"/>
    <w:tmpl w:val="853A8016"/>
    <w:styleLink w:val="CurrentList1"/>
    <w:lvl w:ilvl="0">
      <w:start w:val="4"/>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434D2233"/>
    <w:multiLevelType w:val="multilevel"/>
    <w:tmpl w:val="0FF46750"/>
    <w:lvl w:ilvl="0">
      <w:start w:val="4"/>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0A460CD"/>
    <w:multiLevelType w:val="hybridMultilevel"/>
    <w:tmpl w:val="BFF00236"/>
    <w:lvl w:ilvl="0" w:tplc="39200656">
      <w:start w:val="1"/>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120884"/>
    <w:multiLevelType w:val="multilevel"/>
    <w:tmpl w:val="29C6D670"/>
    <w:lvl w:ilvl="0">
      <w:start w:val="4"/>
      <w:numFmt w:val="decimal"/>
      <w:lvlText w:val="%1"/>
      <w:lvlJc w:val="left"/>
      <w:pPr>
        <w:ind w:left="360" w:hanging="360"/>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79412D4"/>
    <w:multiLevelType w:val="hybridMultilevel"/>
    <w:tmpl w:val="0DC46836"/>
    <w:lvl w:ilvl="0" w:tplc="B9BE4774">
      <w:start w:val="1"/>
      <w:numFmt w:val="bullet"/>
      <w:pStyle w:val="Aufzhlung"/>
      <w:lvlText w:val=""/>
      <w:lvlPicBulletId w:val="0"/>
      <w:lvlJc w:val="left"/>
      <w:pPr>
        <w:tabs>
          <w:tab w:val="num" w:pos="567"/>
        </w:tabs>
        <w:ind w:left="567" w:hanging="567"/>
      </w:pPr>
      <w:rPr>
        <w:rFonts w:ascii="Symbol" w:hAnsi="Symbol" w:hint="default"/>
        <w:color w:val="auto"/>
        <w:sz w:val="20"/>
      </w:rPr>
    </w:lvl>
    <w:lvl w:ilvl="1" w:tplc="04070003" w:tentative="1">
      <w:start w:val="1"/>
      <w:numFmt w:val="bullet"/>
      <w:lvlText w:val="o"/>
      <w:lvlJc w:val="left"/>
      <w:pPr>
        <w:tabs>
          <w:tab w:val="num" w:pos="1440"/>
        </w:tabs>
        <w:ind w:left="1440" w:hanging="360"/>
      </w:pPr>
      <w:rPr>
        <w:rFonts w:ascii="Courier New" w:hAnsi="Courier New" w:cs="Trebuchet M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rebuchet M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rebuchet M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D965E5"/>
    <w:multiLevelType w:val="hybridMultilevel"/>
    <w:tmpl w:val="75EA1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0C14CF"/>
    <w:multiLevelType w:val="hybridMultilevel"/>
    <w:tmpl w:val="5748CA86"/>
    <w:lvl w:ilvl="0" w:tplc="19C607EC">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8E4927"/>
    <w:multiLevelType w:val="multilevel"/>
    <w:tmpl w:val="ED6E383A"/>
    <w:lvl w:ilvl="0">
      <w:start w:val="1"/>
      <w:numFmt w:val="lowerLetter"/>
      <w:pStyle w:val="Gliederung-Protokoll"/>
      <w:lvlText w:val="%1."/>
      <w:lvlJc w:val="left"/>
      <w:pPr>
        <w:tabs>
          <w:tab w:val="num" w:pos="1418"/>
        </w:tabs>
        <w:ind w:left="1418" w:hanging="567"/>
      </w:pPr>
      <w:rPr>
        <w:rFonts w:ascii="Arial" w:hAnsi="Arial" w:hint="default"/>
        <w:b w:val="0"/>
        <w:i w:val="0"/>
        <w:w w:val="100"/>
        <w:sz w:val="22"/>
      </w:rPr>
    </w:lvl>
    <w:lvl w:ilvl="1">
      <w:start w:val="1"/>
      <w:numFmt w:val="decimal"/>
      <w:lvlText w:val="%1.%2"/>
      <w:lvlJc w:val="left"/>
      <w:pPr>
        <w:tabs>
          <w:tab w:val="num" w:pos="1418"/>
        </w:tabs>
        <w:ind w:left="1418" w:hanging="567"/>
      </w:pPr>
      <w:rPr>
        <w:rFonts w:ascii="Arial" w:hAnsi="Arial" w:hint="default"/>
        <w:b w:val="0"/>
        <w:i w:val="0"/>
        <w:sz w:val="22"/>
      </w:rPr>
    </w:lvl>
    <w:lvl w:ilvl="2">
      <w:start w:val="1"/>
      <w:numFmt w:val="decimal"/>
      <w:lvlText w:val="%1.%2.%3"/>
      <w:lvlJc w:val="left"/>
      <w:pPr>
        <w:tabs>
          <w:tab w:val="num" w:pos="1418"/>
        </w:tabs>
        <w:ind w:left="1418"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67C62E4"/>
    <w:multiLevelType w:val="hybridMultilevel"/>
    <w:tmpl w:val="2188BBE6"/>
    <w:lvl w:ilvl="0" w:tplc="D7BE5562">
      <w:start w:val="1"/>
      <w:numFmt w:val="bullet"/>
      <w:lvlText w:val=""/>
      <w:lvlJc w:val="left"/>
      <w:pPr>
        <w:ind w:left="720" w:hanging="360"/>
      </w:pPr>
      <w:rPr>
        <w:rFonts w:ascii="Symbol" w:hAnsi="Symbol"/>
      </w:rPr>
    </w:lvl>
    <w:lvl w:ilvl="1" w:tplc="E5941F1C">
      <w:start w:val="1"/>
      <w:numFmt w:val="bullet"/>
      <w:lvlText w:val=""/>
      <w:lvlJc w:val="left"/>
      <w:pPr>
        <w:ind w:left="720" w:hanging="360"/>
      </w:pPr>
      <w:rPr>
        <w:rFonts w:ascii="Symbol" w:hAnsi="Symbol"/>
      </w:rPr>
    </w:lvl>
    <w:lvl w:ilvl="2" w:tplc="DACC41AE">
      <w:start w:val="1"/>
      <w:numFmt w:val="bullet"/>
      <w:lvlText w:val=""/>
      <w:lvlJc w:val="left"/>
      <w:pPr>
        <w:ind w:left="720" w:hanging="360"/>
      </w:pPr>
      <w:rPr>
        <w:rFonts w:ascii="Symbol" w:hAnsi="Symbol"/>
      </w:rPr>
    </w:lvl>
    <w:lvl w:ilvl="3" w:tplc="21D0849E">
      <w:start w:val="1"/>
      <w:numFmt w:val="bullet"/>
      <w:lvlText w:val=""/>
      <w:lvlJc w:val="left"/>
      <w:pPr>
        <w:ind w:left="720" w:hanging="360"/>
      </w:pPr>
      <w:rPr>
        <w:rFonts w:ascii="Symbol" w:hAnsi="Symbol"/>
      </w:rPr>
    </w:lvl>
    <w:lvl w:ilvl="4" w:tplc="2A405B62">
      <w:start w:val="1"/>
      <w:numFmt w:val="bullet"/>
      <w:lvlText w:val=""/>
      <w:lvlJc w:val="left"/>
      <w:pPr>
        <w:ind w:left="720" w:hanging="360"/>
      </w:pPr>
      <w:rPr>
        <w:rFonts w:ascii="Symbol" w:hAnsi="Symbol"/>
      </w:rPr>
    </w:lvl>
    <w:lvl w:ilvl="5" w:tplc="142AE38E">
      <w:start w:val="1"/>
      <w:numFmt w:val="bullet"/>
      <w:lvlText w:val=""/>
      <w:lvlJc w:val="left"/>
      <w:pPr>
        <w:ind w:left="720" w:hanging="360"/>
      </w:pPr>
      <w:rPr>
        <w:rFonts w:ascii="Symbol" w:hAnsi="Symbol"/>
      </w:rPr>
    </w:lvl>
    <w:lvl w:ilvl="6" w:tplc="5C48B406">
      <w:start w:val="1"/>
      <w:numFmt w:val="bullet"/>
      <w:lvlText w:val=""/>
      <w:lvlJc w:val="left"/>
      <w:pPr>
        <w:ind w:left="720" w:hanging="360"/>
      </w:pPr>
      <w:rPr>
        <w:rFonts w:ascii="Symbol" w:hAnsi="Symbol"/>
      </w:rPr>
    </w:lvl>
    <w:lvl w:ilvl="7" w:tplc="D0E441FA">
      <w:start w:val="1"/>
      <w:numFmt w:val="bullet"/>
      <w:lvlText w:val=""/>
      <w:lvlJc w:val="left"/>
      <w:pPr>
        <w:ind w:left="720" w:hanging="360"/>
      </w:pPr>
      <w:rPr>
        <w:rFonts w:ascii="Symbol" w:hAnsi="Symbol"/>
      </w:rPr>
    </w:lvl>
    <w:lvl w:ilvl="8" w:tplc="8ABE053C">
      <w:start w:val="1"/>
      <w:numFmt w:val="bullet"/>
      <w:lvlText w:val=""/>
      <w:lvlJc w:val="left"/>
      <w:pPr>
        <w:ind w:left="720" w:hanging="360"/>
      </w:pPr>
      <w:rPr>
        <w:rFonts w:ascii="Symbol" w:hAnsi="Symbol"/>
      </w:rPr>
    </w:lvl>
  </w:abstractNum>
  <w:abstractNum w:abstractNumId="17" w15:restartNumberingAfterBreak="0">
    <w:nsid w:val="6F5B3CA5"/>
    <w:multiLevelType w:val="multilevel"/>
    <w:tmpl w:val="8346B7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D8240D"/>
    <w:multiLevelType w:val="hybridMultilevel"/>
    <w:tmpl w:val="61CAE584"/>
    <w:lvl w:ilvl="0" w:tplc="7820D720">
      <w:start w:val="1"/>
      <w:numFmt w:val="bullet"/>
      <w:lvlText w:val="-"/>
      <w:lvlJc w:val="left"/>
      <w:pPr>
        <w:ind w:left="720" w:hanging="360"/>
      </w:pPr>
      <w:rPr>
        <w:rFonts w:ascii="Proxima Nova Rg" w:eastAsia="Times New Roman" w:hAnsi="Proxima Nova Rg"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FD45FA"/>
    <w:multiLevelType w:val="multilevel"/>
    <w:tmpl w:val="70062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09543F"/>
    <w:multiLevelType w:val="multilevel"/>
    <w:tmpl w:val="1A1E62F8"/>
    <w:styleLink w:val="Formatvorlage1"/>
    <w:lvl w:ilvl="0">
      <w:start w:val="1"/>
      <w:numFmt w:val="decimal"/>
      <w:lvlText w:val="%1"/>
      <w:lvlJc w:val="left"/>
      <w:pPr>
        <w:ind w:left="437" w:hanging="43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Restart w:val="0"/>
      <w:lvlText w:val="Annex %4:"/>
      <w:lvlJc w:val="left"/>
      <w:pPr>
        <w:ind w:left="0" w:firstLine="0"/>
      </w:pPr>
      <w:rPr>
        <w:rFonts w:hint="default"/>
      </w:rPr>
    </w:lvl>
    <w:lvl w:ilvl="4">
      <w:start w:val="1"/>
      <w:numFmt w:val="decimal"/>
      <w:lvlText w:val="%5"/>
      <w:lvlJc w:val="left"/>
      <w:pPr>
        <w:ind w:left="437" w:hanging="437"/>
      </w:pPr>
      <w:rPr>
        <w:rFonts w:hint="default"/>
      </w:rPr>
    </w:lvl>
    <w:lvl w:ilvl="5">
      <w:start w:val="1"/>
      <w:numFmt w:val="decimal"/>
      <w:lvlText w:val="%5.%6"/>
      <w:lvlJc w:val="left"/>
      <w:pPr>
        <w:ind w:left="578" w:hanging="578"/>
      </w:pPr>
      <w:rPr>
        <w:rFonts w:hint="default"/>
      </w:rPr>
    </w:lvl>
    <w:lvl w:ilvl="6">
      <w:start w:val="1"/>
      <w:numFmt w:val="none"/>
      <w:isLgl/>
      <w:lvlText w:val=""/>
      <w:lvlJc w:val="left"/>
      <w:pPr>
        <w:ind w:left="0" w:firstLine="0"/>
      </w:pPr>
      <w:rPr>
        <w:rFonts w:hint="default"/>
      </w:rPr>
    </w:lvl>
    <w:lvl w:ilvl="7">
      <w:start w:val="1"/>
      <w:numFmt w:val="decimal"/>
      <w:isLgl/>
      <w:lvlText w:val="%1.%2.%3.%4.%5.%6.%7.%8"/>
      <w:lvlJc w:val="left"/>
      <w:pPr>
        <w:ind w:left="2160" w:hanging="1800"/>
      </w:pPr>
      <w:rPr>
        <w:rFonts w:hint="default"/>
      </w:rPr>
    </w:lvl>
    <w:lvl w:ilvl="8">
      <w:start w:val="1"/>
      <w:numFmt w:val="none"/>
      <w:isLgl/>
      <w:lvlText w:val="YES"/>
      <w:lvlJc w:val="left"/>
      <w:pPr>
        <w:ind w:left="2160" w:hanging="1800"/>
      </w:pPr>
      <w:rPr>
        <w:rFonts w:hint="default"/>
      </w:rPr>
    </w:lvl>
  </w:abstractNum>
  <w:abstractNum w:abstractNumId="21" w15:restartNumberingAfterBreak="0">
    <w:nsid w:val="7B815FA6"/>
    <w:multiLevelType w:val="multilevel"/>
    <w:tmpl w:val="F9A262FE"/>
    <w:lvl w:ilvl="0">
      <w:start w:val="1"/>
      <w:numFmt w:val="decimal"/>
      <w:lvlText w:val="%1"/>
      <w:lvlJc w:val="left"/>
      <w:pPr>
        <w:ind w:left="437" w:hanging="437"/>
      </w:pPr>
      <w:rPr>
        <w:rFonts w:hint="default"/>
      </w:rPr>
    </w:lvl>
    <w:lvl w:ilvl="1">
      <w:start w:val="1"/>
      <w:numFmt w:val="decimal"/>
      <w:lvlText w:val="%1.%2"/>
      <w:lvlJc w:val="left"/>
      <w:pPr>
        <w:ind w:left="578" w:hanging="578"/>
      </w:pPr>
      <w:rPr>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hint="default"/>
      </w:rPr>
    </w:lvl>
    <w:lvl w:ilvl="3">
      <w:start w:val="1"/>
      <w:numFmt w:val="decimal"/>
      <w:lvlRestart w:val="0"/>
      <w:pStyle w:val="Heading4"/>
      <w:lvlText w:val="Annex %4:"/>
      <w:lvlJc w:val="left"/>
      <w:pPr>
        <w:ind w:left="0" w:firstLine="0"/>
      </w:pPr>
      <w:rPr>
        <w:rFonts w:hint="default"/>
      </w:rPr>
    </w:lvl>
    <w:lvl w:ilvl="4">
      <w:start w:val="1"/>
      <w:numFmt w:val="decimal"/>
      <w:pStyle w:val="Heading5"/>
      <w:lvlText w:val="%5"/>
      <w:lvlJc w:val="left"/>
      <w:pPr>
        <w:ind w:left="437" w:hanging="437"/>
      </w:pPr>
      <w:rPr>
        <w:rFonts w:hint="default"/>
      </w:rPr>
    </w:lvl>
    <w:lvl w:ilvl="5">
      <w:start w:val="1"/>
      <w:numFmt w:val="decimal"/>
      <w:lvlText w:val="%5.%6"/>
      <w:lvlJc w:val="left"/>
      <w:pPr>
        <w:ind w:left="578" w:hanging="578"/>
      </w:pPr>
      <w:rPr>
        <w:rFonts w:hint="default"/>
      </w:rPr>
    </w:lvl>
    <w:lvl w:ilvl="6">
      <w:start w:val="1"/>
      <w:numFmt w:val="none"/>
      <w:isLgl/>
      <w:lvlText w:val=""/>
      <w:lvlJc w:val="left"/>
      <w:pPr>
        <w:ind w:left="0" w:firstLine="0"/>
      </w:pPr>
      <w:rPr>
        <w:rFonts w:hint="default"/>
      </w:rPr>
    </w:lvl>
    <w:lvl w:ilvl="7">
      <w:start w:val="1"/>
      <w:numFmt w:val="decimal"/>
      <w:isLgl/>
      <w:lvlText w:val="%1.%2.%3.%4.%5.%6.%7.%8"/>
      <w:lvlJc w:val="left"/>
      <w:pPr>
        <w:ind w:left="2160" w:hanging="1800"/>
      </w:pPr>
      <w:rPr>
        <w:rFonts w:hint="default"/>
      </w:rPr>
    </w:lvl>
    <w:lvl w:ilvl="8">
      <w:start w:val="1"/>
      <w:numFmt w:val="none"/>
      <w:isLgl/>
      <w:lvlText w:val="YES"/>
      <w:lvlJc w:val="left"/>
      <w:pPr>
        <w:ind w:left="2160" w:hanging="1800"/>
      </w:pPr>
      <w:rPr>
        <w:rFonts w:hint="default"/>
      </w:rPr>
    </w:lvl>
  </w:abstractNum>
  <w:num w:numId="1" w16cid:durableId="1588731770">
    <w:abstractNumId w:val="3"/>
  </w:num>
  <w:num w:numId="2" w16cid:durableId="321012099">
    <w:abstractNumId w:val="15"/>
  </w:num>
  <w:num w:numId="3" w16cid:durableId="1615942838">
    <w:abstractNumId w:val="12"/>
  </w:num>
  <w:num w:numId="4" w16cid:durableId="2004891355">
    <w:abstractNumId w:val="2"/>
  </w:num>
  <w:num w:numId="5" w16cid:durableId="902258747">
    <w:abstractNumId w:val="21"/>
  </w:num>
  <w:num w:numId="6" w16cid:durableId="1115563928">
    <w:abstractNumId w:val="20"/>
  </w:num>
  <w:num w:numId="7" w16cid:durableId="744106561">
    <w:abstractNumId w:val="19"/>
  </w:num>
  <w:num w:numId="8" w16cid:durableId="1527863375">
    <w:abstractNumId w:val="6"/>
  </w:num>
  <w:num w:numId="9" w16cid:durableId="842941303">
    <w:abstractNumId w:val="17"/>
    <w:lvlOverride w:ilvl="1">
      <w:lvl w:ilvl="1">
        <w:numFmt w:val="bullet"/>
        <w:lvlText w:val=""/>
        <w:lvlJc w:val="left"/>
        <w:pPr>
          <w:tabs>
            <w:tab w:val="num" w:pos="1440"/>
          </w:tabs>
          <w:ind w:left="1440" w:hanging="360"/>
        </w:pPr>
        <w:rPr>
          <w:rFonts w:ascii="Symbol" w:hAnsi="Symbol" w:hint="default"/>
          <w:sz w:val="20"/>
        </w:rPr>
      </w:lvl>
    </w:lvlOverride>
  </w:num>
  <w:num w:numId="10" w16cid:durableId="1772239268">
    <w:abstractNumId w:val="17"/>
    <w:lvlOverride w:ilvl="1">
      <w:lvl w:ilvl="1">
        <w:numFmt w:val="bullet"/>
        <w:lvlText w:val=""/>
        <w:lvlJc w:val="left"/>
        <w:pPr>
          <w:tabs>
            <w:tab w:val="num" w:pos="1440"/>
          </w:tabs>
          <w:ind w:left="1440" w:hanging="360"/>
        </w:pPr>
        <w:rPr>
          <w:rFonts w:ascii="Symbol" w:hAnsi="Symbol" w:hint="default"/>
          <w:sz w:val="20"/>
        </w:rPr>
      </w:lvl>
    </w:lvlOverride>
  </w:num>
  <w:num w:numId="11" w16cid:durableId="658189560">
    <w:abstractNumId w:val="17"/>
    <w:lvlOverride w:ilvl="1">
      <w:lvl w:ilvl="1">
        <w:numFmt w:val="bullet"/>
        <w:lvlText w:val=""/>
        <w:lvlJc w:val="left"/>
        <w:pPr>
          <w:tabs>
            <w:tab w:val="num" w:pos="1440"/>
          </w:tabs>
          <w:ind w:left="1440" w:hanging="360"/>
        </w:pPr>
        <w:rPr>
          <w:rFonts w:ascii="Symbol" w:hAnsi="Symbol" w:hint="default"/>
          <w:sz w:val="20"/>
        </w:rPr>
      </w:lvl>
    </w:lvlOverride>
  </w:num>
  <w:num w:numId="12" w16cid:durableId="1914896458">
    <w:abstractNumId w:val="17"/>
    <w:lvlOverride w:ilvl="1">
      <w:lvl w:ilvl="1">
        <w:numFmt w:val="bullet"/>
        <w:lvlText w:val=""/>
        <w:lvlJc w:val="left"/>
        <w:pPr>
          <w:tabs>
            <w:tab w:val="num" w:pos="1440"/>
          </w:tabs>
          <w:ind w:left="1440" w:hanging="360"/>
        </w:pPr>
        <w:rPr>
          <w:rFonts w:ascii="Symbol" w:hAnsi="Symbol" w:hint="default"/>
          <w:sz w:val="20"/>
        </w:rPr>
      </w:lvl>
    </w:lvlOverride>
  </w:num>
  <w:num w:numId="13" w16cid:durableId="1799254382">
    <w:abstractNumId w:val="17"/>
    <w:lvlOverride w:ilvl="1">
      <w:lvl w:ilvl="1">
        <w:numFmt w:val="bullet"/>
        <w:lvlText w:val=""/>
        <w:lvlJc w:val="left"/>
        <w:pPr>
          <w:tabs>
            <w:tab w:val="num" w:pos="1440"/>
          </w:tabs>
          <w:ind w:left="1440" w:hanging="360"/>
        </w:pPr>
        <w:rPr>
          <w:rFonts w:ascii="Symbol" w:hAnsi="Symbol" w:hint="default"/>
          <w:sz w:val="20"/>
        </w:rPr>
      </w:lvl>
    </w:lvlOverride>
  </w:num>
  <w:num w:numId="14" w16cid:durableId="1431314656">
    <w:abstractNumId w:val="17"/>
    <w:lvlOverride w:ilvl="1">
      <w:lvl w:ilvl="1">
        <w:numFmt w:val="bullet"/>
        <w:lvlText w:val=""/>
        <w:lvlJc w:val="left"/>
        <w:pPr>
          <w:tabs>
            <w:tab w:val="num" w:pos="1440"/>
          </w:tabs>
          <w:ind w:left="1440" w:hanging="360"/>
        </w:pPr>
        <w:rPr>
          <w:rFonts w:ascii="Symbol" w:hAnsi="Symbol" w:hint="default"/>
          <w:sz w:val="20"/>
        </w:rPr>
      </w:lvl>
    </w:lvlOverride>
  </w:num>
  <w:num w:numId="15" w16cid:durableId="283197373">
    <w:abstractNumId w:val="17"/>
    <w:lvlOverride w:ilvl="1">
      <w:lvl w:ilvl="1">
        <w:numFmt w:val="bullet"/>
        <w:lvlText w:val=""/>
        <w:lvlJc w:val="left"/>
        <w:pPr>
          <w:tabs>
            <w:tab w:val="num" w:pos="1440"/>
          </w:tabs>
          <w:ind w:left="1440" w:hanging="360"/>
        </w:pPr>
        <w:rPr>
          <w:rFonts w:ascii="Symbol" w:hAnsi="Symbol" w:hint="default"/>
          <w:sz w:val="20"/>
        </w:rPr>
      </w:lvl>
    </w:lvlOverride>
  </w:num>
  <w:num w:numId="16" w16cid:durableId="568148711">
    <w:abstractNumId w:val="17"/>
    <w:lvlOverride w:ilvl="1">
      <w:lvl w:ilvl="1">
        <w:numFmt w:val="bullet"/>
        <w:lvlText w:val=""/>
        <w:lvlJc w:val="left"/>
        <w:pPr>
          <w:tabs>
            <w:tab w:val="num" w:pos="1440"/>
          </w:tabs>
          <w:ind w:left="1440" w:hanging="360"/>
        </w:pPr>
        <w:rPr>
          <w:rFonts w:ascii="Symbol" w:hAnsi="Symbol" w:hint="default"/>
          <w:sz w:val="20"/>
        </w:rPr>
      </w:lvl>
    </w:lvlOverride>
  </w:num>
  <w:num w:numId="17" w16cid:durableId="1626275996">
    <w:abstractNumId w:val="17"/>
    <w:lvlOverride w:ilvl="1">
      <w:lvl w:ilvl="1">
        <w:numFmt w:val="bullet"/>
        <w:lvlText w:val=""/>
        <w:lvlJc w:val="left"/>
        <w:pPr>
          <w:tabs>
            <w:tab w:val="num" w:pos="1440"/>
          </w:tabs>
          <w:ind w:left="1440" w:hanging="360"/>
        </w:pPr>
        <w:rPr>
          <w:rFonts w:ascii="Symbol" w:hAnsi="Symbol" w:hint="default"/>
          <w:sz w:val="20"/>
        </w:rPr>
      </w:lvl>
    </w:lvlOverride>
  </w:num>
  <w:num w:numId="18" w16cid:durableId="548617379">
    <w:abstractNumId w:val="17"/>
    <w:lvlOverride w:ilvl="1">
      <w:lvl w:ilvl="1">
        <w:numFmt w:val="bullet"/>
        <w:lvlText w:val=""/>
        <w:lvlJc w:val="left"/>
        <w:pPr>
          <w:tabs>
            <w:tab w:val="num" w:pos="1440"/>
          </w:tabs>
          <w:ind w:left="1440" w:hanging="360"/>
        </w:pPr>
        <w:rPr>
          <w:rFonts w:ascii="Symbol" w:hAnsi="Symbol" w:hint="default"/>
          <w:sz w:val="20"/>
        </w:rPr>
      </w:lvl>
    </w:lvlOverride>
  </w:num>
  <w:num w:numId="19" w16cid:durableId="519708649">
    <w:abstractNumId w:val="17"/>
    <w:lvlOverride w:ilvl="1">
      <w:lvl w:ilvl="1">
        <w:numFmt w:val="bullet"/>
        <w:lvlText w:val=""/>
        <w:lvlJc w:val="left"/>
        <w:pPr>
          <w:tabs>
            <w:tab w:val="num" w:pos="1440"/>
          </w:tabs>
          <w:ind w:left="1440" w:hanging="360"/>
        </w:pPr>
        <w:rPr>
          <w:rFonts w:ascii="Symbol" w:hAnsi="Symbol" w:hint="default"/>
          <w:sz w:val="20"/>
        </w:rPr>
      </w:lvl>
    </w:lvlOverride>
  </w:num>
  <w:num w:numId="20" w16cid:durableId="2072540616">
    <w:abstractNumId w:val="17"/>
    <w:lvlOverride w:ilvl="1">
      <w:lvl w:ilvl="1">
        <w:numFmt w:val="bullet"/>
        <w:lvlText w:val=""/>
        <w:lvlJc w:val="left"/>
        <w:pPr>
          <w:tabs>
            <w:tab w:val="num" w:pos="1440"/>
          </w:tabs>
          <w:ind w:left="1440" w:hanging="360"/>
        </w:pPr>
        <w:rPr>
          <w:rFonts w:ascii="Symbol" w:hAnsi="Symbol" w:hint="default"/>
          <w:sz w:val="20"/>
        </w:rPr>
      </w:lvl>
    </w:lvlOverride>
  </w:num>
  <w:num w:numId="21" w16cid:durableId="1984389005">
    <w:abstractNumId w:val="17"/>
    <w:lvlOverride w:ilvl="1">
      <w:lvl w:ilvl="1">
        <w:numFmt w:val="bullet"/>
        <w:lvlText w:val=""/>
        <w:lvlJc w:val="left"/>
        <w:pPr>
          <w:tabs>
            <w:tab w:val="num" w:pos="1440"/>
          </w:tabs>
          <w:ind w:left="1440" w:hanging="360"/>
        </w:pPr>
        <w:rPr>
          <w:rFonts w:ascii="Symbol" w:hAnsi="Symbol" w:hint="default"/>
          <w:sz w:val="20"/>
        </w:rPr>
      </w:lvl>
    </w:lvlOverride>
  </w:num>
  <w:num w:numId="22" w16cid:durableId="392316113">
    <w:abstractNumId w:val="11"/>
  </w:num>
  <w:num w:numId="23" w16cid:durableId="1304697251">
    <w:abstractNumId w:val="0"/>
  </w:num>
  <w:num w:numId="24" w16cid:durableId="939726229">
    <w:abstractNumId w:val="18"/>
  </w:num>
  <w:num w:numId="25" w16cid:durableId="958343676">
    <w:abstractNumId w:val="1"/>
  </w:num>
  <w:num w:numId="26" w16cid:durableId="479738604">
    <w:abstractNumId w:val="7"/>
  </w:num>
  <w:num w:numId="27" w16cid:durableId="213810993">
    <w:abstractNumId w:val="9"/>
  </w:num>
  <w:num w:numId="28" w16cid:durableId="189270435">
    <w:abstractNumId w:val="13"/>
  </w:num>
  <w:num w:numId="29" w16cid:durableId="2111579571">
    <w:abstractNumId w:val="14"/>
  </w:num>
  <w:num w:numId="30" w16cid:durableId="2032148065">
    <w:abstractNumId w:val="10"/>
  </w:num>
  <w:num w:numId="31" w16cid:durableId="362365597">
    <w:abstractNumId w:val="4"/>
  </w:num>
  <w:num w:numId="32" w16cid:durableId="1043679880">
    <w:abstractNumId w:val="8"/>
  </w:num>
  <w:num w:numId="33" w16cid:durableId="1103113604">
    <w:abstractNumId w:val="5"/>
  </w:num>
  <w:num w:numId="34" w16cid:durableId="351542138">
    <w:abstractNumId w:val="1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shargabi, Anis">
    <w15:presenceInfo w15:providerId="AD" w15:userId="S::Anis.Alshargabi@kfw.de::fb30efbe-533d-4227-b019-ca7935910f73"/>
  </w15:person>
  <w15:person w15:author="Ostendorf, Caroline">
    <w15:presenceInfo w15:providerId="AD" w15:userId="S::Caroline.Ostendorf@kfw.de::735679f9-24fc-420d-bbf5-5df020579e09"/>
  </w15:person>
  <w15:person w15:author="Thomas Thorogood">
    <w15:presenceInfo w15:providerId="AD" w15:userId="S::tom.thorogood@undp.org::44ea9a13-ef1a-48c7-849a-98971ac4d3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ZA" w:vendorID="64" w:dllVersion="0" w:nlCheck="1" w:checkStyle="0"/>
  <w:activeWritingStyle w:appName="MSWord" w:lang="it-IT"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autoHyphenation/>
  <w:hyphenationZone w:val="425"/>
  <w:defaultTableStyle w:val="Formatvorlage3"/>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8BA"/>
    <w:rsid w:val="0000067E"/>
    <w:rsid w:val="00000833"/>
    <w:rsid w:val="00000C2D"/>
    <w:rsid w:val="00000DA6"/>
    <w:rsid w:val="0000103E"/>
    <w:rsid w:val="00001373"/>
    <w:rsid w:val="000029BA"/>
    <w:rsid w:val="00002B71"/>
    <w:rsid w:val="00002F78"/>
    <w:rsid w:val="0000343D"/>
    <w:rsid w:val="00003F88"/>
    <w:rsid w:val="0000414C"/>
    <w:rsid w:val="000047DA"/>
    <w:rsid w:val="00004EB1"/>
    <w:rsid w:val="00004EED"/>
    <w:rsid w:val="00004FF0"/>
    <w:rsid w:val="0000528B"/>
    <w:rsid w:val="000052FD"/>
    <w:rsid w:val="00005653"/>
    <w:rsid w:val="000058D5"/>
    <w:rsid w:val="0000592A"/>
    <w:rsid w:val="00005983"/>
    <w:rsid w:val="00006033"/>
    <w:rsid w:val="000063B5"/>
    <w:rsid w:val="0000680D"/>
    <w:rsid w:val="00006D22"/>
    <w:rsid w:val="00006F7E"/>
    <w:rsid w:val="00010136"/>
    <w:rsid w:val="000102F2"/>
    <w:rsid w:val="00010799"/>
    <w:rsid w:val="00010F13"/>
    <w:rsid w:val="00010F41"/>
    <w:rsid w:val="00011270"/>
    <w:rsid w:val="0001130A"/>
    <w:rsid w:val="000116D6"/>
    <w:rsid w:val="0001211D"/>
    <w:rsid w:val="00012839"/>
    <w:rsid w:val="00012CD4"/>
    <w:rsid w:val="00012D0F"/>
    <w:rsid w:val="00013119"/>
    <w:rsid w:val="0001316F"/>
    <w:rsid w:val="000137C4"/>
    <w:rsid w:val="00014E89"/>
    <w:rsid w:val="00015896"/>
    <w:rsid w:val="00015E26"/>
    <w:rsid w:val="00016826"/>
    <w:rsid w:val="0001715B"/>
    <w:rsid w:val="0001717D"/>
    <w:rsid w:val="00017562"/>
    <w:rsid w:val="00017C0F"/>
    <w:rsid w:val="00020497"/>
    <w:rsid w:val="00021753"/>
    <w:rsid w:val="00021FB6"/>
    <w:rsid w:val="00022F74"/>
    <w:rsid w:val="000231AD"/>
    <w:rsid w:val="000231C2"/>
    <w:rsid w:val="00023F9F"/>
    <w:rsid w:val="0002468C"/>
    <w:rsid w:val="00024B83"/>
    <w:rsid w:val="00024CE5"/>
    <w:rsid w:val="00024F06"/>
    <w:rsid w:val="00025813"/>
    <w:rsid w:val="0002582D"/>
    <w:rsid w:val="000259DE"/>
    <w:rsid w:val="00026FDA"/>
    <w:rsid w:val="0002769D"/>
    <w:rsid w:val="000278A7"/>
    <w:rsid w:val="00027A57"/>
    <w:rsid w:val="00027C76"/>
    <w:rsid w:val="000301E7"/>
    <w:rsid w:val="00030F51"/>
    <w:rsid w:val="0003119F"/>
    <w:rsid w:val="00031BCF"/>
    <w:rsid w:val="00031BFF"/>
    <w:rsid w:val="0003266B"/>
    <w:rsid w:val="0003283F"/>
    <w:rsid w:val="00032AD3"/>
    <w:rsid w:val="00032BF5"/>
    <w:rsid w:val="00033137"/>
    <w:rsid w:val="00033232"/>
    <w:rsid w:val="000337CB"/>
    <w:rsid w:val="00033950"/>
    <w:rsid w:val="00033B51"/>
    <w:rsid w:val="00033C30"/>
    <w:rsid w:val="00033D02"/>
    <w:rsid w:val="00033FE7"/>
    <w:rsid w:val="00034170"/>
    <w:rsid w:val="00034706"/>
    <w:rsid w:val="0003491B"/>
    <w:rsid w:val="00034DA7"/>
    <w:rsid w:val="00035257"/>
    <w:rsid w:val="000357C2"/>
    <w:rsid w:val="00035A5B"/>
    <w:rsid w:val="00035E13"/>
    <w:rsid w:val="00035E4D"/>
    <w:rsid w:val="00035F6F"/>
    <w:rsid w:val="0003626E"/>
    <w:rsid w:val="000366BC"/>
    <w:rsid w:val="00036741"/>
    <w:rsid w:val="000369D6"/>
    <w:rsid w:val="00036BF0"/>
    <w:rsid w:val="00036EEF"/>
    <w:rsid w:val="00037A64"/>
    <w:rsid w:val="0004000A"/>
    <w:rsid w:val="0004006A"/>
    <w:rsid w:val="0004035C"/>
    <w:rsid w:val="00040660"/>
    <w:rsid w:val="00042104"/>
    <w:rsid w:val="000426B1"/>
    <w:rsid w:val="00042BD8"/>
    <w:rsid w:val="00042BD9"/>
    <w:rsid w:val="00042CDA"/>
    <w:rsid w:val="00042D29"/>
    <w:rsid w:val="00042F2E"/>
    <w:rsid w:val="00042FAE"/>
    <w:rsid w:val="000430E1"/>
    <w:rsid w:val="00043B6C"/>
    <w:rsid w:val="00044CB1"/>
    <w:rsid w:val="0004585C"/>
    <w:rsid w:val="00046500"/>
    <w:rsid w:val="00046613"/>
    <w:rsid w:val="00046D76"/>
    <w:rsid w:val="00047C6B"/>
    <w:rsid w:val="000508DF"/>
    <w:rsid w:val="000518EC"/>
    <w:rsid w:val="00052231"/>
    <w:rsid w:val="0005267D"/>
    <w:rsid w:val="00052B20"/>
    <w:rsid w:val="000533A8"/>
    <w:rsid w:val="000534C5"/>
    <w:rsid w:val="000547E1"/>
    <w:rsid w:val="00054EFB"/>
    <w:rsid w:val="00055A1A"/>
    <w:rsid w:val="00055DAC"/>
    <w:rsid w:val="00056416"/>
    <w:rsid w:val="000565F8"/>
    <w:rsid w:val="000569DA"/>
    <w:rsid w:val="0006011E"/>
    <w:rsid w:val="00060953"/>
    <w:rsid w:val="000609A5"/>
    <w:rsid w:val="00060CDA"/>
    <w:rsid w:val="00060F64"/>
    <w:rsid w:val="0006108D"/>
    <w:rsid w:val="0006163B"/>
    <w:rsid w:val="000617F4"/>
    <w:rsid w:val="00061C85"/>
    <w:rsid w:val="00061FDD"/>
    <w:rsid w:val="0006221C"/>
    <w:rsid w:val="0006279A"/>
    <w:rsid w:val="00062C05"/>
    <w:rsid w:val="000636BB"/>
    <w:rsid w:val="000643D4"/>
    <w:rsid w:val="00064A78"/>
    <w:rsid w:val="000654D5"/>
    <w:rsid w:val="00065946"/>
    <w:rsid w:val="00065A25"/>
    <w:rsid w:val="00065B54"/>
    <w:rsid w:val="00065FE2"/>
    <w:rsid w:val="0006610F"/>
    <w:rsid w:val="0006652E"/>
    <w:rsid w:val="00066A30"/>
    <w:rsid w:val="00067D19"/>
    <w:rsid w:val="000700DF"/>
    <w:rsid w:val="0007027A"/>
    <w:rsid w:val="00070EB0"/>
    <w:rsid w:val="00070F94"/>
    <w:rsid w:val="00071F31"/>
    <w:rsid w:val="00072012"/>
    <w:rsid w:val="00072471"/>
    <w:rsid w:val="00072A8B"/>
    <w:rsid w:val="00072B15"/>
    <w:rsid w:val="00072C7D"/>
    <w:rsid w:val="0007305A"/>
    <w:rsid w:val="000734EC"/>
    <w:rsid w:val="00073FA7"/>
    <w:rsid w:val="0007469E"/>
    <w:rsid w:val="00074A44"/>
    <w:rsid w:val="00076646"/>
    <w:rsid w:val="0007692C"/>
    <w:rsid w:val="00076D78"/>
    <w:rsid w:val="00076FF9"/>
    <w:rsid w:val="000771AF"/>
    <w:rsid w:val="00077857"/>
    <w:rsid w:val="00077B3F"/>
    <w:rsid w:val="000801D1"/>
    <w:rsid w:val="000803AB"/>
    <w:rsid w:val="00080429"/>
    <w:rsid w:val="00082373"/>
    <w:rsid w:val="000828A6"/>
    <w:rsid w:val="00082E9E"/>
    <w:rsid w:val="000833B5"/>
    <w:rsid w:val="000837EC"/>
    <w:rsid w:val="000838FB"/>
    <w:rsid w:val="00083D1F"/>
    <w:rsid w:val="00084B11"/>
    <w:rsid w:val="00085C25"/>
    <w:rsid w:val="00085DF3"/>
    <w:rsid w:val="00087062"/>
    <w:rsid w:val="00087168"/>
    <w:rsid w:val="000878C2"/>
    <w:rsid w:val="00087D17"/>
    <w:rsid w:val="000909B3"/>
    <w:rsid w:val="00090ABC"/>
    <w:rsid w:val="00090C95"/>
    <w:rsid w:val="00091009"/>
    <w:rsid w:val="000911A8"/>
    <w:rsid w:val="000912C3"/>
    <w:rsid w:val="0009183E"/>
    <w:rsid w:val="000930F6"/>
    <w:rsid w:val="0009319C"/>
    <w:rsid w:val="00093B12"/>
    <w:rsid w:val="000942BF"/>
    <w:rsid w:val="00094304"/>
    <w:rsid w:val="000943B0"/>
    <w:rsid w:val="00094419"/>
    <w:rsid w:val="0009494D"/>
    <w:rsid w:val="00095717"/>
    <w:rsid w:val="00095BD6"/>
    <w:rsid w:val="00095BDF"/>
    <w:rsid w:val="0009625B"/>
    <w:rsid w:val="00096A31"/>
    <w:rsid w:val="00096D05"/>
    <w:rsid w:val="00097AD5"/>
    <w:rsid w:val="00097FBB"/>
    <w:rsid w:val="000A0BC7"/>
    <w:rsid w:val="000A13C4"/>
    <w:rsid w:val="000A175A"/>
    <w:rsid w:val="000A2EAB"/>
    <w:rsid w:val="000A3383"/>
    <w:rsid w:val="000A38B8"/>
    <w:rsid w:val="000A3C4B"/>
    <w:rsid w:val="000A3CE9"/>
    <w:rsid w:val="000A3D05"/>
    <w:rsid w:val="000A3DD0"/>
    <w:rsid w:val="000A3F4B"/>
    <w:rsid w:val="000A4321"/>
    <w:rsid w:val="000A433C"/>
    <w:rsid w:val="000A4624"/>
    <w:rsid w:val="000A4E97"/>
    <w:rsid w:val="000A5180"/>
    <w:rsid w:val="000A595C"/>
    <w:rsid w:val="000A5A69"/>
    <w:rsid w:val="000A5FBF"/>
    <w:rsid w:val="000A60E7"/>
    <w:rsid w:val="000A6178"/>
    <w:rsid w:val="000A6891"/>
    <w:rsid w:val="000A6947"/>
    <w:rsid w:val="000A6ECB"/>
    <w:rsid w:val="000A6F5C"/>
    <w:rsid w:val="000A74E3"/>
    <w:rsid w:val="000A7AFC"/>
    <w:rsid w:val="000A7B40"/>
    <w:rsid w:val="000A7C1C"/>
    <w:rsid w:val="000A7EBE"/>
    <w:rsid w:val="000A7F80"/>
    <w:rsid w:val="000B119D"/>
    <w:rsid w:val="000B13EA"/>
    <w:rsid w:val="000B1857"/>
    <w:rsid w:val="000B1A9A"/>
    <w:rsid w:val="000B1CE2"/>
    <w:rsid w:val="000B23BA"/>
    <w:rsid w:val="000B2448"/>
    <w:rsid w:val="000B267A"/>
    <w:rsid w:val="000B2721"/>
    <w:rsid w:val="000B3E08"/>
    <w:rsid w:val="000B4083"/>
    <w:rsid w:val="000B4A01"/>
    <w:rsid w:val="000B4BA4"/>
    <w:rsid w:val="000B4E92"/>
    <w:rsid w:val="000B5636"/>
    <w:rsid w:val="000B5642"/>
    <w:rsid w:val="000B5C8B"/>
    <w:rsid w:val="000B5E62"/>
    <w:rsid w:val="000B66C9"/>
    <w:rsid w:val="000B6F7B"/>
    <w:rsid w:val="000B7149"/>
    <w:rsid w:val="000B7C1E"/>
    <w:rsid w:val="000C0EB4"/>
    <w:rsid w:val="000C1313"/>
    <w:rsid w:val="000C1501"/>
    <w:rsid w:val="000C1A1C"/>
    <w:rsid w:val="000C1ABF"/>
    <w:rsid w:val="000C1F97"/>
    <w:rsid w:val="000C2460"/>
    <w:rsid w:val="000C2694"/>
    <w:rsid w:val="000C2CC7"/>
    <w:rsid w:val="000C2EC6"/>
    <w:rsid w:val="000C3802"/>
    <w:rsid w:val="000C3DCA"/>
    <w:rsid w:val="000C494B"/>
    <w:rsid w:val="000C4A56"/>
    <w:rsid w:val="000C4D03"/>
    <w:rsid w:val="000C54FB"/>
    <w:rsid w:val="000C58E2"/>
    <w:rsid w:val="000C5CA0"/>
    <w:rsid w:val="000C6001"/>
    <w:rsid w:val="000C6D0B"/>
    <w:rsid w:val="000C70AB"/>
    <w:rsid w:val="000C7CED"/>
    <w:rsid w:val="000D0C15"/>
    <w:rsid w:val="000D0CDC"/>
    <w:rsid w:val="000D0D25"/>
    <w:rsid w:val="000D199F"/>
    <w:rsid w:val="000D1A32"/>
    <w:rsid w:val="000D1B3E"/>
    <w:rsid w:val="000D1FD5"/>
    <w:rsid w:val="000D2592"/>
    <w:rsid w:val="000D25F9"/>
    <w:rsid w:val="000D26F1"/>
    <w:rsid w:val="000D2B63"/>
    <w:rsid w:val="000D348D"/>
    <w:rsid w:val="000D3CCB"/>
    <w:rsid w:val="000D3D4D"/>
    <w:rsid w:val="000D4985"/>
    <w:rsid w:val="000D4BC0"/>
    <w:rsid w:val="000D4EC6"/>
    <w:rsid w:val="000D506E"/>
    <w:rsid w:val="000D5628"/>
    <w:rsid w:val="000D5B2D"/>
    <w:rsid w:val="000D5B91"/>
    <w:rsid w:val="000D69F5"/>
    <w:rsid w:val="000D701E"/>
    <w:rsid w:val="000D7B85"/>
    <w:rsid w:val="000D7DF4"/>
    <w:rsid w:val="000E0471"/>
    <w:rsid w:val="000E0750"/>
    <w:rsid w:val="000E087F"/>
    <w:rsid w:val="000E0BDB"/>
    <w:rsid w:val="000E1188"/>
    <w:rsid w:val="000E13C1"/>
    <w:rsid w:val="000E1FF4"/>
    <w:rsid w:val="000E21E3"/>
    <w:rsid w:val="000E2BD7"/>
    <w:rsid w:val="000E2C52"/>
    <w:rsid w:val="000E3841"/>
    <w:rsid w:val="000E414D"/>
    <w:rsid w:val="000E4CD2"/>
    <w:rsid w:val="000E5B77"/>
    <w:rsid w:val="000E5E6F"/>
    <w:rsid w:val="000E737F"/>
    <w:rsid w:val="000E7650"/>
    <w:rsid w:val="000E7982"/>
    <w:rsid w:val="000E7B38"/>
    <w:rsid w:val="000F040A"/>
    <w:rsid w:val="000F066B"/>
    <w:rsid w:val="000F0970"/>
    <w:rsid w:val="000F17B4"/>
    <w:rsid w:val="000F1DC2"/>
    <w:rsid w:val="000F22B8"/>
    <w:rsid w:val="000F25B8"/>
    <w:rsid w:val="000F26FD"/>
    <w:rsid w:val="000F28A6"/>
    <w:rsid w:val="000F2ECE"/>
    <w:rsid w:val="000F31C2"/>
    <w:rsid w:val="000F3BC5"/>
    <w:rsid w:val="000F3C13"/>
    <w:rsid w:val="000F4232"/>
    <w:rsid w:val="000F492E"/>
    <w:rsid w:val="000F4A64"/>
    <w:rsid w:val="000F5830"/>
    <w:rsid w:val="000F58D8"/>
    <w:rsid w:val="000F5B52"/>
    <w:rsid w:val="000F61B8"/>
    <w:rsid w:val="000F675D"/>
    <w:rsid w:val="000F7AB8"/>
    <w:rsid w:val="000F7C87"/>
    <w:rsid w:val="001001D8"/>
    <w:rsid w:val="0010051C"/>
    <w:rsid w:val="0010086C"/>
    <w:rsid w:val="00100F35"/>
    <w:rsid w:val="0010120A"/>
    <w:rsid w:val="001014B5"/>
    <w:rsid w:val="00101936"/>
    <w:rsid w:val="00101BD7"/>
    <w:rsid w:val="001024A0"/>
    <w:rsid w:val="0010250C"/>
    <w:rsid w:val="001028BD"/>
    <w:rsid w:val="00102C46"/>
    <w:rsid w:val="00102FF2"/>
    <w:rsid w:val="001033EB"/>
    <w:rsid w:val="001035B5"/>
    <w:rsid w:val="001039BE"/>
    <w:rsid w:val="0010422E"/>
    <w:rsid w:val="00104801"/>
    <w:rsid w:val="00104831"/>
    <w:rsid w:val="00105492"/>
    <w:rsid w:val="00105619"/>
    <w:rsid w:val="00105643"/>
    <w:rsid w:val="0010684E"/>
    <w:rsid w:val="00106E6C"/>
    <w:rsid w:val="001072CB"/>
    <w:rsid w:val="0011019E"/>
    <w:rsid w:val="0011083C"/>
    <w:rsid w:val="001109F1"/>
    <w:rsid w:val="001117A4"/>
    <w:rsid w:val="001120DD"/>
    <w:rsid w:val="00112927"/>
    <w:rsid w:val="0011292B"/>
    <w:rsid w:val="00113185"/>
    <w:rsid w:val="001133FC"/>
    <w:rsid w:val="0011375B"/>
    <w:rsid w:val="00113976"/>
    <w:rsid w:val="00113A40"/>
    <w:rsid w:val="00113E45"/>
    <w:rsid w:val="001143F8"/>
    <w:rsid w:val="00114414"/>
    <w:rsid w:val="00114429"/>
    <w:rsid w:val="00114490"/>
    <w:rsid w:val="00114A55"/>
    <w:rsid w:val="00114BEC"/>
    <w:rsid w:val="00114C49"/>
    <w:rsid w:val="00114C75"/>
    <w:rsid w:val="00114D3D"/>
    <w:rsid w:val="00114E73"/>
    <w:rsid w:val="00114FEF"/>
    <w:rsid w:val="0011513F"/>
    <w:rsid w:val="00115462"/>
    <w:rsid w:val="00115666"/>
    <w:rsid w:val="00116331"/>
    <w:rsid w:val="001163A5"/>
    <w:rsid w:val="00116B3F"/>
    <w:rsid w:val="00117A61"/>
    <w:rsid w:val="00117AB4"/>
    <w:rsid w:val="00117C41"/>
    <w:rsid w:val="00117C6A"/>
    <w:rsid w:val="00117C8E"/>
    <w:rsid w:val="00117DEC"/>
    <w:rsid w:val="0012025D"/>
    <w:rsid w:val="00120531"/>
    <w:rsid w:val="001207EC"/>
    <w:rsid w:val="00120AC4"/>
    <w:rsid w:val="00120BA6"/>
    <w:rsid w:val="001211AF"/>
    <w:rsid w:val="00121230"/>
    <w:rsid w:val="0012178F"/>
    <w:rsid w:val="00121960"/>
    <w:rsid w:val="0012340F"/>
    <w:rsid w:val="0012384A"/>
    <w:rsid w:val="001239E2"/>
    <w:rsid w:val="00124517"/>
    <w:rsid w:val="0012454F"/>
    <w:rsid w:val="00124C5D"/>
    <w:rsid w:val="00124F94"/>
    <w:rsid w:val="001256CC"/>
    <w:rsid w:val="001258F8"/>
    <w:rsid w:val="00125D01"/>
    <w:rsid w:val="00125E4F"/>
    <w:rsid w:val="00125E6B"/>
    <w:rsid w:val="00125F6A"/>
    <w:rsid w:val="00126B52"/>
    <w:rsid w:val="0012740E"/>
    <w:rsid w:val="001274C5"/>
    <w:rsid w:val="00127606"/>
    <w:rsid w:val="0012794E"/>
    <w:rsid w:val="00127A57"/>
    <w:rsid w:val="00127AFA"/>
    <w:rsid w:val="00127B14"/>
    <w:rsid w:val="001309B3"/>
    <w:rsid w:val="001311C7"/>
    <w:rsid w:val="001315C6"/>
    <w:rsid w:val="0013175A"/>
    <w:rsid w:val="00131D0F"/>
    <w:rsid w:val="00132FFC"/>
    <w:rsid w:val="00133C93"/>
    <w:rsid w:val="00133E20"/>
    <w:rsid w:val="001341F2"/>
    <w:rsid w:val="001343B3"/>
    <w:rsid w:val="001345C8"/>
    <w:rsid w:val="00134717"/>
    <w:rsid w:val="00134946"/>
    <w:rsid w:val="00134AAF"/>
    <w:rsid w:val="00134B58"/>
    <w:rsid w:val="00135B20"/>
    <w:rsid w:val="00135DA4"/>
    <w:rsid w:val="00136504"/>
    <w:rsid w:val="00136C59"/>
    <w:rsid w:val="001370CC"/>
    <w:rsid w:val="00137805"/>
    <w:rsid w:val="0013798A"/>
    <w:rsid w:val="0014026C"/>
    <w:rsid w:val="0014051A"/>
    <w:rsid w:val="00140D7A"/>
    <w:rsid w:val="00141203"/>
    <w:rsid w:val="00141646"/>
    <w:rsid w:val="001416BF"/>
    <w:rsid w:val="001422B6"/>
    <w:rsid w:val="00142A08"/>
    <w:rsid w:val="00143028"/>
    <w:rsid w:val="0014302D"/>
    <w:rsid w:val="00143E80"/>
    <w:rsid w:val="0014400B"/>
    <w:rsid w:val="0014471F"/>
    <w:rsid w:val="00144935"/>
    <w:rsid w:val="00145922"/>
    <w:rsid w:val="0014671E"/>
    <w:rsid w:val="00146864"/>
    <w:rsid w:val="00146AFA"/>
    <w:rsid w:val="00147042"/>
    <w:rsid w:val="00147390"/>
    <w:rsid w:val="0014793E"/>
    <w:rsid w:val="001507A7"/>
    <w:rsid w:val="00150DCE"/>
    <w:rsid w:val="00150F8E"/>
    <w:rsid w:val="0015135C"/>
    <w:rsid w:val="00151B60"/>
    <w:rsid w:val="00151E66"/>
    <w:rsid w:val="001524E1"/>
    <w:rsid w:val="001525B3"/>
    <w:rsid w:val="001527AC"/>
    <w:rsid w:val="00153D22"/>
    <w:rsid w:val="00154298"/>
    <w:rsid w:val="00154D57"/>
    <w:rsid w:val="0015566B"/>
    <w:rsid w:val="00155697"/>
    <w:rsid w:val="001559AD"/>
    <w:rsid w:val="00155A36"/>
    <w:rsid w:val="00155C46"/>
    <w:rsid w:val="00155FAA"/>
    <w:rsid w:val="00156B06"/>
    <w:rsid w:val="00156B8F"/>
    <w:rsid w:val="00156DB8"/>
    <w:rsid w:val="0015791B"/>
    <w:rsid w:val="00157FB2"/>
    <w:rsid w:val="0016090D"/>
    <w:rsid w:val="00160AF2"/>
    <w:rsid w:val="0016130D"/>
    <w:rsid w:val="001623AB"/>
    <w:rsid w:val="001628FA"/>
    <w:rsid w:val="00162C36"/>
    <w:rsid w:val="00162E42"/>
    <w:rsid w:val="0016324D"/>
    <w:rsid w:val="001637BE"/>
    <w:rsid w:val="00164C70"/>
    <w:rsid w:val="0016557B"/>
    <w:rsid w:val="001657C7"/>
    <w:rsid w:val="00165EE4"/>
    <w:rsid w:val="00165FCF"/>
    <w:rsid w:val="001664BA"/>
    <w:rsid w:val="00166640"/>
    <w:rsid w:val="001669F6"/>
    <w:rsid w:val="00166A58"/>
    <w:rsid w:val="0016770E"/>
    <w:rsid w:val="001700B1"/>
    <w:rsid w:val="0017071E"/>
    <w:rsid w:val="00170D55"/>
    <w:rsid w:val="00170E74"/>
    <w:rsid w:val="00171241"/>
    <w:rsid w:val="0017140F"/>
    <w:rsid w:val="00171D91"/>
    <w:rsid w:val="001722D9"/>
    <w:rsid w:val="0017335F"/>
    <w:rsid w:val="001734AF"/>
    <w:rsid w:val="001736FD"/>
    <w:rsid w:val="00173B73"/>
    <w:rsid w:val="001740A2"/>
    <w:rsid w:val="00174727"/>
    <w:rsid w:val="00175377"/>
    <w:rsid w:val="001759D3"/>
    <w:rsid w:val="00175E8C"/>
    <w:rsid w:val="001767F7"/>
    <w:rsid w:val="00176C47"/>
    <w:rsid w:val="00176C88"/>
    <w:rsid w:val="00177202"/>
    <w:rsid w:val="0017722D"/>
    <w:rsid w:val="00177806"/>
    <w:rsid w:val="0017792A"/>
    <w:rsid w:val="00180235"/>
    <w:rsid w:val="0018072B"/>
    <w:rsid w:val="00180948"/>
    <w:rsid w:val="00180EB7"/>
    <w:rsid w:val="0018123A"/>
    <w:rsid w:val="00181263"/>
    <w:rsid w:val="001816C8"/>
    <w:rsid w:val="00181EDA"/>
    <w:rsid w:val="0018238C"/>
    <w:rsid w:val="00182F6F"/>
    <w:rsid w:val="00183057"/>
    <w:rsid w:val="001834C3"/>
    <w:rsid w:val="001836D1"/>
    <w:rsid w:val="001836D2"/>
    <w:rsid w:val="00184472"/>
    <w:rsid w:val="00184487"/>
    <w:rsid w:val="0018533E"/>
    <w:rsid w:val="001853F7"/>
    <w:rsid w:val="00185654"/>
    <w:rsid w:val="0018647E"/>
    <w:rsid w:val="001867CB"/>
    <w:rsid w:val="00186AFE"/>
    <w:rsid w:val="00187323"/>
    <w:rsid w:val="001875BD"/>
    <w:rsid w:val="00187BB4"/>
    <w:rsid w:val="001900EA"/>
    <w:rsid w:val="001901AB"/>
    <w:rsid w:val="0019073A"/>
    <w:rsid w:val="00190A27"/>
    <w:rsid w:val="00190C60"/>
    <w:rsid w:val="00190DD3"/>
    <w:rsid w:val="00191CF3"/>
    <w:rsid w:val="00191DF4"/>
    <w:rsid w:val="00192101"/>
    <w:rsid w:val="00193537"/>
    <w:rsid w:val="00193C0A"/>
    <w:rsid w:val="00194350"/>
    <w:rsid w:val="001945EB"/>
    <w:rsid w:val="0019495C"/>
    <w:rsid w:val="0019501F"/>
    <w:rsid w:val="00195447"/>
    <w:rsid w:val="00195F83"/>
    <w:rsid w:val="00196088"/>
    <w:rsid w:val="00196F72"/>
    <w:rsid w:val="00197220"/>
    <w:rsid w:val="00197571"/>
    <w:rsid w:val="0019761A"/>
    <w:rsid w:val="00197993"/>
    <w:rsid w:val="001A18A3"/>
    <w:rsid w:val="001A196B"/>
    <w:rsid w:val="001A288A"/>
    <w:rsid w:val="001A2FC9"/>
    <w:rsid w:val="001A312F"/>
    <w:rsid w:val="001A333D"/>
    <w:rsid w:val="001A33AD"/>
    <w:rsid w:val="001A3A15"/>
    <w:rsid w:val="001A3F66"/>
    <w:rsid w:val="001A441B"/>
    <w:rsid w:val="001A4691"/>
    <w:rsid w:val="001A47FD"/>
    <w:rsid w:val="001A4990"/>
    <w:rsid w:val="001A57AE"/>
    <w:rsid w:val="001A57D6"/>
    <w:rsid w:val="001A5934"/>
    <w:rsid w:val="001A67BB"/>
    <w:rsid w:val="001A711E"/>
    <w:rsid w:val="001A78EA"/>
    <w:rsid w:val="001A7BF5"/>
    <w:rsid w:val="001B11AD"/>
    <w:rsid w:val="001B16E0"/>
    <w:rsid w:val="001B17BF"/>
    <w:rsid w:val="001B196B"/>
    <w:rsid w:val="001B267E"/>
    <w:rsid w:val="001B379F"/>
    <w:rsid w:val="001B3823"/>
    <w:rsid w:val="001B4088"/>
    <w:rsid w:val="001B5469"/>
    <w:rsid w:val="001B5553"/>
    <w:rsid w:val="001B5D66"/>
    <w:rsid w:val="001B6276"/>
    <w:rsid w:val="001B62CC"/>
    <w:rsid w:val="001B6C5C"/>
    <w:rsid w:val="001B7577"/>
    <w:rsid w:val="001B7F01"/>
    <w:rsid w:val="001B7FAB"/>
    <w:rsid w:val="001C0212"/>
    <w:rsid w:val="001C0609"/>
    <w:rsid w:val="001C0992"/>
    <w:rsid w:val="001C1059"/>
    <w:rsid w:val="001C16D3"/>
    <w:rsid w:val="001C186B"/>
    <w:rsid w:val="001C1EA8"/>
    <w:rsid w:val="001C1EF0"/>
    <w:rsid w:val="001C2004"/>
    <w:rsid w:val="001C2C3E"/>
    <w:rsid w:val="001C3004"/>
    <w:rsid w:val="001C3B1B"/>
    <w:rsid w:val="001C3B9C"/>
    <w:rsid w:val="001C471E"/>
    <w:rsid w:val="001C4D8B"/>
    <w:rsid w:val="001C5140"/>
    <w:rsid w:val="001C552A"/>
    <w:rsid w:val="001C5670"/>
    <w:rsid w:val="001C67D5"/>
    <w:rsid w:val="001C6978"/>
    <w:rsid w:val="001C71AA"/>
    <w:rsid w:val="001D0742"/>
    <w:rsid w:val="001D0A38"/>
    <w:rsid w:val="001D117E"/>
    <w:rsid w:val="001D1C2A"/>
    <w:rsid w:val="001D1D4C"/>
    <w:rsid w:val="001D2022"/>
    <w:rsid w:val="001D216E"/>
    <w:rsid w:val="001D25A1"/>
    <w:rsid w:val="001D2BD9"/>
    <w:rsid w:val="001D336E"/>
    <w:rsid w:val="001D3796"/>
    <w:rsid w:val="001D3915"/>
    <w:rsid w:val="001D3A49"/>
    <w:rsid w:val="001D3AE3"/>
    <w:rsid w:val="001D408B"/>
    <w:rsid w:val="001D4130"/>
    <w:rsid w:val="001D419B"/>
    <w:rsid w:val="001D4CD3"/>
    <w:rsid w:val="001D60FC"/>
    <w:rsid w:val="001D64D9"/>
    <w:rsid w:val="001D6BEC"/>
    <w:rsid w:val="001D6C4A"/>
    <w:rsid w:val="001D6F7C"/>
    <w:rsid w:val="001D7A44"/>
    <w:rsid w:val="001E1971"/>
    <w:rsid w:val="001E19F8"/>
    <w:rsid w:val="001E2900"/>
    <w:rsid w:val="001E2DB3"/>
    <w:rsid w:val="001E2E68"/>
    <w:rsid w:val="001E31C2"/>
    <w:rsid w:val="001E3A7F"/>
    <w:rsid w:val="001E3C38"/>
    <w:rsid w:val="001E3CEE"/>
    <w:rsid w:val="001E449F"/>
    <w:rsid w:val="001E48B6"/>
    <w:rsid w:val="001E5352"/>
    <w:rsid w:val="001E5379"/>
    <w:rsid w:val="001E6126"/>
    <w:rsid w:val="001E632E"/>
    <w:rsid w:val="001E6D4B"/>
    <w:rsid w:val="001E6FAC"/>
    <w:rsid w:val="001E7237"/>
    <w:rsid w:val="001E77C4"/>
    <w:rsid w:val="001F068F"/>
    <w:rsid w:val="001F1015"/>
    <w:rsid w:val="001F1BD2"/>
    <w:rsid w:val="001F20F0"/>
    <w:rsid w:val="001F2AD2"/>
    <w:rsid w:val="001F2D92"/>
    <w:rsid w:val="001F2E24"/>
    <w:rsid w:val="001F2EFE"/>
    <w:rsid w:val="001F398B"/>
    <w:rsid w:val="001F445B"/>
    <w:rsid w:val="001F45FC"/>
    <w:rsid w:val="001F4656"/>
    <w:rsid w:val="001F49B0"/>
    <w:rsid w:val="001F4C04"/>
    <w:rsid w:val="001F5023"/>
    <w:rsid w:val="001F598A"/>
    <w:rsid w:val="001F5E9F"/>
    <w:rsid w:val="001F60CE"/>
    <w:rsid w:val="001F6626"/>
    <w:rsid w:val="001F683B"/>
    <w:rsid w:val="001F6C86"/>
    <w:rsid w:val="001F7F27"/>
    <w:rsid w:val="002000E7"/>
    <w:rsid w:val="00200199"/>
    <w:rsid w:val="00200278"/>
    <w:rsid w:val="002002BB"/>
    <w:rsid w:val="002009DA"/>
    <w:rsid w:val="00201549"/>
    <w:rsid w:val="00201648"/>
    <w:rsid w:val="00201825"/>
    <w:rsid w:val="00201D04"/>
    <w:rsid w:val="00202759"/>
    <w:rsid w:val="002034AF"/>
    <w:rsid w:val="0020391A"/>
    <w:rsid w:val="00203F4B"/>
    <w:rsid w:val="00204333"/>
    <w:rsid w:val="00204CFC"/>
    <w:rsid w:val="00204FD0"/>
    <w:rsid w:val="00205366"/>
    <w:rsid w:val="0020544D"/>
    <w:rsid w:val="00205DDD"/>
    <w:rsid w:val="00206085"/>
    <w:rsid w:val="00206475"/>
    <w:rsid w:val="00206643"/>
    <w:rsid w:val="00206718"/>
    <w:rsid w:val="00206CD7"/>
    <w:rsid w:val="0020777A"/>
    <w:rsid w:val="0021024E"/>
    <w:rsid w:val="00210372"/>
    <w:rsid w:val="00210D1A"/>
    <w:rsid w:val="00210E80"/>
    <w:rsid w:val="002115FE"/>
    <w:rsid w:val="00211832"/>
    <w:rsid w:val="00211915"/>
    <w:rsid w:val="00211D12"/>
    <w:rsid w:val="00211EF3"/>
    <w:rsid w:val="00211F9D"/>
    <w:rsid w:val="00211FB3"/>
    <w:rsid w:val="00213172"/>
    <w:rsid w:val="00213354"/>
    <w:rsid w:val="00213422"/>
    <w:rsid w:val="0021363D"/>
    <w:rsid w:val="00213AC9"/>
    <w:rsid w:val="00214747"/>
    <w:rsid w:val="00214F16"/>
    <w:rsid w:val="00215ADD"/>
    <w:rsid w:val="002161E6"/>
    <w:rsid w:val="0021667B"/>
    <w:rsid w:val="002210BF"/>
    <w:rsid w:val="002211B1"/>
    <w:rsid w:val="002222F0"/>
    <w:rsid w:val="00222336"/>
    <w:rsid w:val="00222B92"/>
    <w:rsid w:val="00222D4A"/>
    <w:rsid w:val="0022305D"/>
    <w:rsid w:val="00223BB0"/>
    <w:rsid w:val="00223CB5"/>
    <w:rsid w:val="00224090"/>
    <w:rsid w:val="002241A0"/>
    <w:rsid w:val="00224672"/>
    <w:rsid w:val="0022517A"/>
    <w:rsid w:val="00225495"/>
    <w:rsid w:val="002257E5"/>
    <w:rsid w:val="0022649F"/>
    <w:rsid w:val="002264DB"/>
    <w:rsid w:val="00227197"/>
    <w:rsid w:val="00227686"/>
    <w:rsid w:val="00227C91"/>
    <w:rsid w:val="00227E4C"/>
    <w:rsid w:val="00230213"/>
    <w:rsid w:val="002302F6"/>
    <w:rsid w:val="00230D4F"/>
    <w:rsid w:val="00231119"/>
    <w:rsid w:val="002311A0"/>
    <w:rsid w:val="0023141A"/>
    <w:rsid w:val="00231471"/>
    <w:rsid w:val="00231816"/>
    <w:rsid w:val="00231A20"/>
    <w:rsid w:val="002321CC"/>
    <w:rsid w:val="0023226C"/>
    <w:rsid w:val="002323D6"/>
    <w:rsid w:val="002325FF"/>
    <w:rsid w:val="002328EE"/>
    <w:rsid w:val="00232D67"/>
    <w:rsid w:val="00233313"/>
    <w:rsid w:val="00233562"/>
    <w:rsid w:val="00233AD1"/>
    <w:rsid w:val="00234342"/>
    <w:rsid w:val="00234435"/>
    <w:rsid w:val="002349C7"/>
    <w:rsid w:val="002352DF"/>
    <w:rsid w:val="002354B0"/>
    <w:rsid w:val="00235C20"/>
    <w:rsid w:val="00235D68"/>
    <w:rsid w:val="00236056"/>
    <w:rsid w:val="0023618D"/>
    <w:rsid w:val="00236785"/>
    <w:rsid w:val="0023720B"/>
    <w:rsid w:val="00237304"/>
    <w:rsid w:val="00237B44"/>
    <w:rsid w:val="00237DDC"/>
    <w:rsid w:val="002407EB"/>
    <w:rsid w:val="002409CD"/>
    <w:rsid w:val="00240A3E"/>
    <w:rsid w:val="00241489"/>
    <w:rsid w:val="00241784"/>
    <w:rsid w:val="00241B55"/>
    <w:rsid w:val="00241CD1"/>
    <w:rsid w:val="00241E95"/>
    <w:rsid w:val="00241F59"/>
    <w:rsid w:val="00242474"/>
    <w:rsid w:val="002426FB"/>
    <w:rsid w:val="00242F10"/>
    <w:rsid w:val="00242F69"/>
    <w:rsid w:val="002439B7"/>
    <w:rsid w:val="00243C1B"/>
    <w:rsid w:val="002443BF"/>
    <w:rsid w:val="00244AA2"/>
    <w:rsid w:val="002451BC"/>
    <w:rsid w:val="002456B3"/>
    <w:rsid w:val="00245AA8"/>
    <w:rsid w:val="00246024"/>
    <w:rsid w:val="00246AB8"/>
    <w:rsid w:val="00246ABD"/>
    <w:rsid w:val="00246D55"/>
    <w:rsid w:val="00247208"/>
    <w:rsid w:val="00247805"/>
    <w:rsid w:val="00247D31"/>
    <w:rsid w:val="00247EC5"/>
    <w:rsid w:val="002508A0"/>
    <w:rsid w:val="002518D9"/>
    <w:rsid w:val="00251ADE"/>
    <w:rsid w:val="00251F9D"/>
    <w:rsid w:val="00252443"/>
    <w:rsid w:val="00252521"/>
    <w:rsid w:val="00252A26"/>
    <w:rsid w:val="00252D4B"/>
    <w:rsid w:val="002537EC"/>
    <w:rsid w:val="00254133"/>
    <w:rsid w:val="0025450C"/>
    <w:rsid w:val="00255134"/>
    <w:rsid w:val="0025546D"/>
    <w:rsid w:val="00255CBA"/>
    <w:rsid w:val="00256074"/>
    <w:rsid w:val="0025636C"/>
    <w:rsid w:val="00256CAF"/>
    <w:rsid w:val="00257483"/>
    <w:rsid w:val="00257EEE"/>
    <w:rsid w:val="002600BC"/>
    <w:rsid w:val="002601DC"/>
    <w:rsid w:val="00260829"/>
    <w:rsid w:val="002616D6"/>
    <w:rsid w:val="00261F3A"/>
    <w:rsid w:val="00262056"/>
    <w:rsid w:val="002625EE"/>
    <w:rsid w:val="00262EB1"/>
    <w:rsid w:val="00262FE1"/>
    <w:rsid w:val="00263BC7"/>
    <w:rsid w:val="00264D8C"/>
    <w:rsid w:val="00264ECA"/>
    <w:rsid w:val="00264F18"/>
    <w:rsid w:val="00265135"/>
    <w:rsid w:val="00265136"/>
    <w:rsid w:val="00265807"/>
    <w:rsid w:val="00265F0F"/>
    <w:rsid w:val="002660B4"/>
    <w:rsid w:val="0026677C"/>
    <w:rsid w:val="0026689C"/>
    <w:rsid w:val="00266B48"/>
    <w:rsid w:val="00267359"/>
    <w:rsid w:val="0026749C"/>
    <w:rsid w:val="002675E8"/>
    <w:rsid w:val="00267865"/>
    <w:rsid w:val="00267D08"/>
    <w:rsid w:val="00267D2A"/>
    <w:rsid w:val="00267E16"/>
    <w:rsid w:val="0027003F"/>
    <w:rsid w:val="00270446"/>
    <w:rsid w:val="002706B1"/>
    <w:rsid w:val="00271CC3"/>
    <w:rsid w:val="0027270A"/>
    <w:rsid w:val="00273527"/>
    <w:rsid w:val="00273A57"/>
    <w:rsid w:val="00274420"/>
    <w:rsid w:val="0027473E"/>
    <w:rsid w:val="002751EC"/>
    <w:rsid w:val="00275BE2"/>
    <w:rsid w:val="0027600F"/>
    <w:rsid w:val="00276A43"/>
    <w:rsid w:val="002770F7"/>
    <w:rsid w:val="0027715C"/>
    <w:rsid w:val="00277606"/>
    <w:rsid w:val="00277A8C"/>
    <w:rsid w:val="00277B8A"/>
    <w:rsid w:val="002805EB"/>
    <w:rsid w:val="0028112F"/>
    <w:rsid w:val="00281649"/>
    <w:rsid w:val="002817FA"/>
    <w:rsid w:val="002822DE"/>
    <w:rsid w:val="002829C7"/>
    <w:rsid w:val="00282B10"/>
    <w:rsid w:val="00282D27"/>
    <w:rsid w:val="00282FB4"/>
    <w:rsid w:val="00283767"/>
    <w:rsid w:val="00283EDE"/>
    <w:rsid w:val="00283FA0"/>
    <w:rsid w:val="0028454F"/>
    <w:rsid w:val="002865F1"/>
    <w:rsid w:val="002870EF"/>
    <w:rsid w:val="002871D1"/>
    <w:rsid w:val="00287776"/>
    <w:rsid w:val="00287967"/>
    <w:rsid w:val="00287A9E"/>
    <w:rsid w:val="00287AAA"/>
    <w:rsid w:val="00287DCA"/>
    <w:rsid w:val="00290264"/>
    <w:rsid w:val="0029062D"/>
    <w:rsid w:val="0029068F"/>
    <w:rsid w:val="002907D2"/>
    <w:rsid w:val="00291DA1"/>
    <w:rsid w:val="002935A4"/>
    <w:rsid w:val="00293701"/>
    <w:rsid w:val="00293798"/>
    <w:rsid w:val="00293F5E"/>
    <w:rsid w:val="00294650"/>
    <w:rsid w:val="00294D9B"/>
    <w:rsid w:val="00294E90"/>
    <w:rsid w:val="00294EC0"/>
    <w:rsid w:val="002951FE"/>
    <w:rsid w:val="002958AA"/>
    <w:rsid w:val="00295B5A"/>
    <w:rsid w:val="00296530"/>
    <w:rsid w:val="00296B18"/>
    <w:rsid w:val="00297006"/>
    <w:rsid w:val="00297309"/>
    <w:rsid w:val="0029737B"/>
    <w:rsid w:val="00297495"/>
    <w:rsid w:val="00297586"/>
    <w:rsid w:val="00297615"/>
    <w:rsid w:val="002A0145"/>
    <w:rsid w:val="002A0410"/>
    <w:rsid w:val="002A0553"/>
    <w:rsid w:val="002A0707"/>
    <w:rsid w:val="002A0C76"/>
    <w:rsid w:val="002A1981"/>
    <w:rsid w:val="002A1D24"/>
    <w:rsid w:val="002A2177"/>
    <w:rsid w:val="002A245F"/>
    <w:rsid w:val="002A296B"/>
    <w:rsid w:val="002A358C"/>
    <w:rsid w:val="002A399C"/>
    <w:rsid w:val="002A3A92"/>
    <w:rsid w:val="002A3C79"/>
    <w:rsid w:val="002A3D08"/>
    <w:rsid w:val="002A3F03"/>
    <w:rsid w:val="002A459F"/>
    <w:rsid w:val="002A463F"/>
    <w:rsid w:val="002A4CEC"/>
    <w:rsid w:val="002A53A4"/>
    <w:rsid w:val="002A5B6D"/>
    <w:rsid w:val="002A6045"/>
    <w:rsid w:val="002A62BE"/>
    <w:rsid w:val="002A6687"/>
    <w:rsid w:val="002A6D2B"/>
    <w:rsid w:val="002A743C"/>
    <w:rsid w:val="002A7A15"/>
    <w:rsid w:val="002A7CD2"/>
    <w:rsid w:val="002B0279"/>
    <w:rsid w:val="002B16BB"/>
    <w:rsid w:val="002B2420"/>
    <w:rsid w:val="002B2B92"/>
    <w:rsid w:val="002B3490"/>
    <w:rsid w:val="002B424E"/>
    <w:rsid w:val="002B4377"/>
    <w:rsid w:val="002B479D"/>
    <w:rsid w:val="002B49E5"/>
    <w:rsid w:val="002B4B5A"/>
    <w:rsid w:val="002B50DC"/>
    <w:rsid w:val="002B5133"/>
    <w:rsid w:val="002B5419"/>
    <w:rsid w:val="002B5997"/>
    <w:rsid w:val="002B5A6F"/>
    <w:rsid w:val="002B6220"/>
    <w:rsid w:val="002B624C"/>
    <w:rsid w:val="002B64D7"/>
    <w:rsid w:val="002C0260"/>
    <w:rsid w:val="002C0F8D"/>
    <w:rsid w:val="002C19DD"/>
    <w:rsid w:val="002C1F48"/>
    <w:rsid w:val="002C1F75"/>
    <w:rsid w:val="002C2E4B"/>
    <w:rsid w:val="002C3162"/>
    <w:rsid w:val="002C38E2"/>
    <w:rsid w:val="002C38EB"/>
    <w:rsid w:val="002C44A7"/>
    <w:rsid w:val="002C4537"/>
    <w:rsid w:val="002C46B8"/>
    <w:rsid w:val="002C4E17"/>
    <w:rsid w:val="002C4FFB"/>
    <w:rsid w:val="002C5BA7"/>
    <w:rsid w:val="002C5C63"/>
    <w:rsid w:val="002C69EF"/>
    <w:rsid w:val="002C6A36"/>
    <w:rsid w:val="002C6A96"/>
    <w:rsid w:val="002C6E52"/>
    <w:rsid w:val="002C74ED"/>
    <w:rsid w:val="002C7948"/>
    <w:rsid w:val="002D06BE"/>
    <w:rsid w:val="002D0D74"/>
    <w:rsid w:val="002D121F"/>
    <w:rsid w:val="002D137D"/>
    <w:rsid w:val="002D14AD"/>
    <w:rsid w:val="002D1DBA"/>
    <w:rsid w:val="002D260A"/>
    <w:rsid w:val="002D2A1B"/>
    <w:rsid w:val="002D2F07"/>
    <w:rsid w:val="002D32D5"/>
    <w:rsid w:val="002D3520"/>
    <w:rsid w:val="002D3D21"/>
    <w:rsid w:val="002D46EA"/>
    <w:rsid w:val="002D4DB1"/>
    <w:rsid w:val="002D5039"/>
    <w:rsid w:val="002D5A2C"/>
    <w:rsid w:val="002D5C42"/>
    <w:rsid w:val="002D60ED"/>
    <w:rsid w:val="002D69CE"/>
    <w:rsid w:val="002D6E37"/>
    <w:rsid w:val="002D7470"/>
    <w:rsid w:val="002D74AB"/>
    <w:rsid w:val="002D76EB"/>
    <w:rsid w:val="002D797E"/>
    <w:rsid w:val="002E05B3"/>
    <w:rsid w:val="002E069F"/>
    <w:rsid w:val="002E0A27"/>
    <w:rsid w:val="002E0F0E"/>
    <w:rsid w:val="002E10B8"/>
    <w:rsid w:val="002E164E"/>
    <w:rsid w:val="002E1756"/>
    <w:rsid w:val="002E17F0"/>
    <w:rsid w:val="002E182D"/>
    <w:rsid w:val="002E1B9C"/>
    <w:rsid w:val="002E2618"/>
    <w:rsid w:val="002E26E7"/>
    <w:rsid w:val="002E42ED"/>
    <w:rsid w:val="002E4438"/>
    <w:rsid w:val="002E4C70"/>
    <w:rsid w:val="002E4D3C"/>
    <w:rsid w:val="002E500F"/>
    <w:rsid w:val="002E5E0F"/>
    <w:rsid w:val="002E6512"/>
    <w:rsid w:val="002E6B25"/>
    <w:rsid w:val="002E73F6"/>
    <w:rsid w:val="002E74F8"/>
    <w:rsid w:val="002F0136"/>
    <w:rsid w:val="002F06A4"/>
    <w:rsid w:val="002F07F1"/>
    <w:rsid w:val="002F08E8"/>
    <w:rsid w:val="002F0AA3"/>
    <w:rsid w:val="002F0AD6"/>
    <w:rsid w:val="002F0B69"/>
    <w:rsid w:val="002F1612"/>
    <w:rsid w:val="002F1700"/>
    <w:rsid w:val="002F1F31"/>
    <w:rsid w:val="002F1FC4"/>
    <w:rsid w:val="002F2075"/>
    <w:rsid w:val="002F243C"/>
    <w:rsid w:val="002F2526"/>
    <w:rsid w:val="002F28D0"/>
    <w:rsid w:val="002F291C"/>
    <w:rsid w:val="002F293C"/>
    <w:rsid w:val="002F298A"/>
    <w:rsid w:val="002F3862"/>
    <w:rsid w:val="002F38E2"/>
    <w:rsid w:val="002F3D04"/>
    <w:rsid w:val="002F57B1"/>
    <w:rsid w:val="002F597B"/>
    <w:rsid w:val="002F69FE"/>
    <w:rsid w:val="002F6B25"/>
    <w:rsid w:val="002F6DEF"/>
    <w:rsid w:val="002F714A"/>
    <w:rsid w:val="002F71B7"/>
    <w:rsid w:val="002F78DD"/>
    <w:rsid w:val="002F7A57"/>
    <w:rsid w:val="00300021"/>
    <w:rsid w:val="0030057C"/>
    <w:rsid w:val="00300C41"/>
    <w:rsid w:val="00300E40"/>
    <w:rsid w:val="00300F79"/>
    <w:rsid w:val="00301452"/>
    <w:rsid w:val="003019A0"/>
    <w:rsid w:val="00301CAF"/>
    <w:rsid w:val="00301F6A"/>
    <w:rsid w:val="003022BE"/>
    <w:rsid w:val="0030261D"/>
    <w:rsid w:val="00302931"/>
    <w:rsid w:val="00302D3D"/>
    <w:rsid w:val="00303E11"/>
    <w:rsid w:val="003043E3"/>
    <w:rsid w:val="003050A3"/>
    <w:rsid w:val="00305165"/>
    <w:rsid w:val="00306103"/>
    <w:rsid w:val="00306E70"/>
    <w:rsid w:val="00307020"/>
    <w:rsid w:val="0030738F"/>
    <w:rsid w:val="003075A6"/>
    <w:rsid w:val="003075A7"/>
    <w:rsid w:val="00307B71"/>
    <w:rsid w:val="00307D00"/>
    <w:rsid w:val="00310045"/>
    <w:rsid w:val="00310709"/>
    <w:rsid w:val="00310792"/>
    <w:rsid w:val="00310ACF"/>
    <w:rsid w:val="00310D2A"/>
    <w:rsid w:val="00310D86"/>
    <w:rsid w:val="003113DC"/>
    <w:rsid w:val="00311F99"/>
    <w:rsid w:val="00312881"/>
    <w:rsid w:val="0031311C"/>
    <w:rsid w:val="00313FFB"/>
    <w:rsid w:val="003148E3"/>
    <w:rsid w:val="00315365"/>
    <w:rsid w:val="00315A4E"/>
    <w:rsid w:val="00315B1B"/>
    <w:rsid w:val="00315DFE"/>
    <w:rsid w:val="003165E0"/>
    <w:rsid w:val="003167A6"/>
    <w:rsid w:val="003172B5"/>
    <w:rsid w:val="00320001"/>
    <w:rsid w:val="00320039"/>
    <w:rsid w:val="00320655"/>
    <w:rsid w:val="00322AEF"/>
    <w:rsid w:val="00322CD6"/>
    <w:rsid w:val="00323659"/>
    <w:rsid w:val="00323FBC"/>
    <w:rsid w:val="0032520F"/>
    <w:rsid w:val="003255CA"/>
    <w:rsid w:val="00325906"/>
    <w:rsid w:val="00325ED1"/>
    <w:rsid w:val="00326704"/>
    <w:rsid w:val="003274D2"/>
    <w:rsid w:val="0032766C"/>
    <w:rsid w:val="0033013A"/>
    <w:rsid w:val="00330489"/>
    <w:rsid w:val="003305E6"/>
    <w:rsid w:val="00330939"/>
    <w:rsid w:val="00330A81"/>
    <w:rsid w:val="00331048"/>
    <w:rsid w:val="0033140E"/>
    <w:rsid w:val="00331EC4"/>
    <w:rsid w:val="00332806"/>
    <w:rsid w:val="00332A2A"/>
    <w:rsid w:val="00333850"/>
    <w:rsid w:val="00333BB8"/>
    <w:rsid w:val="00333EAD"/>
    <w:rsid w:val="00333F99"/>
    <w:rsid w:val="00334459"/>
    <w:rsid w:val="00335599"/>
    <w:rsid w:val="00335FAA"/>
    <w:rsid w:val="0033615B"/>
    <w:rsid w:val="00336BD8"/>
    <w:rsid w:val="003370CB"/>
    <w:rsid w:val="00337817"/>
    <w:rsid w:val="00337B63"/>
    <w:rsid w:val="003402AE"/>
    <w:rsid w:val="00340362"/>
    <w:rsid w:val="00340942"/>
    <w:rsid w:val="00340B26"/>
    <w:rsid w:val="00341664"/>
    <w:rsid w:val="00341852"/>
    <w:rsid w:val="00341DD1"/>
    <w:rsid w:val="003430B2"/>
    <w:rsid w:val="003436C3"/>
    <w:rsid w:val="00343CA1"/>
    <w:rsid w:val="00343E39"/>
    <w:rsid w:val="00343EF2"/>
    <w:rsid w:val="00344325"/>
    <w:rsid w:val="003443E8"/>
    <w:rsid w:val="0034455C"/>
    <w:rsid w:val="00345263"/>
    <w:rsid w:val="003455DC"/>
    <w:rsid w:val="00345E51"/>
    <w:rsid w:val="003461C5"/>
    <w:rsid w:val="00346214"/>
    <w:rsid w:val="00346CDE"/>
    <w:rsid w:val="0034703D"/>
    <w:rsid w:val="0034780C"/>
    <w:rsid w:val="00347D9B"/>
    <w:rsid w:val="003500D0"/>
    <w:rsid w:val="0035072F"/>
    <w:rsid w:val="0035168A"/>
    <w:rsid w:val="00352A1E"/>
    <w:rsid w:val="00352D2E"/>
    <w:rsid w:val="00352EEA"/>
    <w:rsid w:val="0035312F"/>
    <w:rsid w:val="0035325D"/>
    <w:rsid w:val="00353918"/>
    <w:rsid w:val="00353938"/>
    <w:rsid w:val="00353956"/>
    <w:rsid w:val="00353D42"/>
    <w:rsid w:val="00354389"/>
    <w:rsid w:val="00354A92"/>
    <w:rsid w:val="00354C5B"/>
    <w:rsid w:val="0035532D"/>
    <w:rsid w:val="0035577E"/>
    <w:rsid w:val="00355B1E"/>
    <w:rsid w:val="00355DDD"/>
    <w:rsid w:val="003568FF"/>
    <w:rsid w:val="00356FCB"/>
    <w:rsid w:val="003578B5"/>
    <w:rsid w:val="00357940"/>
    <w:rsid w:val="00357B08"/>
    <w:rsid w:val="00357E50"/>
    <w:rsid w:val="00357EE5"/>
    <w:rsid w:val="00357F1C"/>
    <w:rsid w:val="003606CB"/>
    <w:rsid w:val="00360A89"/>
    <w:rsid w:val="00360CF1"/>
    <w:rsid w:val="00360D50"/>
    <w:rsid w:val="003612A8"/>
    <w:rsid w:val="003616FF"/>
    <w:rsid w:val="003618B3"/>
    <w:rsid w:val="00361B1D"/>
    <w:rsid w:val="003643A8"/>
    <w:rsid w:val="00365375"/>
    <w:rsid w:val="0036573F"/>
    <w:rsid w:val="0036630B"/>
    <w:rsid w:val="00366702"/>
    <w:rsid w:val="00366869"/>
    <w:rsid w:val="00367BAE"/>
    <w:rsid w:val="00367F45"/>
    <w:rsid w:val="003701EC"/>
    <w:rsid w:val="0037062D"/>
    <w:rsid w:val="003708B5"/>
    <w:rsid w:val="00370912"/>
    <w:rsid w:val="0037099F"/>
    <w:rsid w:val="003709DB"/>
    <w:rsid w:val="00371254"/>
    <w:rsid w:val="003712DE"/>
    <w:rsid w:val="00371655"/>
    <w:rsid w:val="0037198E"/>
    <w:rsid w:val="00372152"/>
    <w:rsid w:val="00372155"/>
    <w:rsid w:val="00372371"/>
    <w:rsid w:val="00372D39"/>
    <w:rsid w:val="00372D4B"/>
    <w:rsid w:val="00372F15"/>
    <w:rsid w:val="0037403F"/>
    <w:rsid w:val="003744FA"/>
    <w:rsid w:val="003746E6"/>
    <w:rsid w:val="00374776"/>
    <w:rsid w:val="00374E13"/>
    <w:rsid w:val="00375364"/>
    <w:rsid w:val="00375558"/>
    <w:rsid w:val="003761FE"/>
    <w:rsid w:val="003768D1"/>
    <w:rsid w:val="003770C1"/>
    <w:rsid w:val="003776EC"/>
    <w:rsid w:val="003800A8"/>
    <w:rsid w:val="0038067D"/>
    <w:rsid w:val="003807A2"/>
    <w:rsid w:val="00380845"/>
    <w:rsid w:val="003808E3"/>
    <w:rsid w:val="003812C8"/>
    <w:rsid w:val="0038177E"/>
    <w:rsid w:val="003817A7"/>
    <w:rsid w:val="00381EAA"/>
    <w:rsid w:val="00382339"/>
    <w:rsid w:val="003831C3"/>
    <w:rsid w:val="003831D0"/>
    <w:rsid w:val="0038359E"/>
    <w:rsid w:val="0038383A"/>
    <w:rsid w:val="00383BA8"/>
    <w:rsid w:val="00383CFB"/>
    <w:rsid w:val="003843F2"/>
    <w:rsid w:val="00384549"/>
    <w:rsid w:val="003854BB"/>
    <w:rsid w:val="00385534"/>
    <w:rsid w:val="00385FAB"/>
    <w:rsid w:val="00385FE3"/>
    <w:rsid w:val="003868D2"/>
    <w:rsid w:val="0038712A"/>
    <w:rsid w:val="00387148"/>
    <w:rsid w:val="003876A2"/>
    <w:rsid w:val="003878C4"/>
    <w:rsid w:val="0039067C"/>
    <w:rsid w:val="00390AC7"/>
    <w:rsid w:val="00390C1C"/>
    <w:rsid w:val="00391180"/>
    <w:rsid w:val="0039227C"/>
    <w:rsid w:val="00392981"/>
    <w:rsid w:val="00392CAB"/>
    <w:rsid w:val="003934A9"/>
    <w:rsid w:val="00393963"/>
    <w:rsid w:val="0039398E"/>
    <w:rsid w:val="003944C2"/>
    <w:rsid w:val="0039474D"/>
    <w:rsid w:val="00394FA8"/>
    <w:rsid w:val="00394FD3"/>
    <w:rsid w:val="003951BF"/>
    <w:rsid w:val="003958AB"/>
    <w:rsid w:val="00397374"/>
    <w:rsid w:val="00397467"/>
    <w:rsid w:val="00397AD3"/>
    <w:rsid w:val="00397E8C"/>
    <w:rsid w:val="003A0276"/>
    <w:rsid w:val="003A0ADB"/>
    <w:rsid w:val="003A0AEE"/>
    <w:rsid w:val="003A0DBF"/>
    <w:rsid w:val="003A11D7"/>
    <w:rsid w:val="003A1C65"/>
    <w:rsid w:val="003A25BC"/>
    <w:rsid w:val="003A2B9B"/>
    <w:rsid w:val="003A2DC0"/>
    <w:rsid w:val="003A3268"/>
    <w:rsid w:val="003A357A"/>
    <w:rsid w:val="003A38B7"/>
    <w:rsid w:val="003A3977"/>
    <w:rsid w:val="003A3D09"/>
    <w:rsid w:val="003A589C"/>
    <w:rsid w:val="003A661F"/>
    <w:rsid w:val="003A6718"/>
    <w:rsid w:val="003A7113"/>
    <w:rsid w:val="003A7280"/>
    <w:rsid w:val="003A76F6"/>
    <w:rsid w:val="003A7AAD"/>
    <w:rsid w:val="003A7D0E"/>
    <w:rsid w:val="003B0585"/>
    <w:rsid w:val="003B058D"/>
    <w:rsid w:val="003B0604"/>
    <w:rsid w:val="003B0A60"/>
    <w:rsid w:val="003B0C49"/>
    <w:rsid w:val="003B17D7"/>
    <w:rsid w:val="003B19AC"/>
    <w:rsid w:val="003B1BBE"/>
    <w:rsid w:val="003B1E3D"/>
    <w:rsid w:val="003B2EE5"/>
    <w:rsid w:val="003B3C90"/>
    <w:rsid w:val="003B43CA"/>
    <w:rsid w:val="003B447A"/>
    <w:rsid w:val="003B5335"/>
    <w:rsid w:val="003B5553"/>
    <w:rsid w:val="003B5822"/>
    <w:rsid w:val="003B59F7"/>
    <w:rsid w:val="003B5FF4"/>
    <w:rsid w:val="003B630B"/>
    <w:rsid w:val="003B6450"/>
    <w:rsid w:val="003B767A"/>
    <w:rsid w:val="003C085F"/>
    <w:rsid w:val="003C08C3"/>
    <w:rsid w:val="003C0944"/>
    <w:rsid w:val="003C12B1"/>
    <w:rsid w:val="003C138A"/>
    <w:rsid w:val="003C1551"/>
    <w:rsid w:val="003C171F"/>
    <w:rsid w:val="003C1D5B"/>
    <w:rsid w:val="003C1DA9"/>
    <w:rsid w:val="003C2A65"/>
    <w:rsid w:val="003C3C1D"/>
    <w:rsid w:val="003C3E5A"/>
    <w:rsid w:val="003C3EC9"/>
    <w:rsid w:val="003C4273"/>
    <w:rsid w:val="003C431F"/>
    <w:rsid w:val="003C461C"/>
    <w:rsid w:val="003C49BF"/>
    <w:rsid w:val="003C4AE7"/>
    <w:rsid w:val="003C4BB3"/>
    <w:rsid w:val="003C512A"/>
    <w:rsid w:val="003C551D"/>
    <w:rsid w:val="003C6736"/>
    <w:rsid w:val="003C67ED"/>
    <w:rsid w:val="003C6DDD"/>
    <w:rsid w:val="003C78D4"/>
    <w:rsid w:val="003C78FD"/>
    <w:rsid w:val="003C7CBE"/>
    <w:rsid w:val="003C7D5C"/>
    <w:rsid w:val="003D0761"/>
    <w:rsid w:val="003D0A2B"/>
    <w:rsid w:val="003D11A7"/>
    <w:rsid w:val="003D12EE"/>
    <w:rsid w:val="003D1318"/>
    <w:rsid w:val="003D1994"/>
    <w:rsid w:val="003D1E0B"/>
    <w:rsid w:val="003D22CD"/>
    <w:rsid w:val="003D2AFE"/>
    <w:rsid w:val="003D2DED"/>
    <w:rsid w:val="003D36E9"/>
    <w:rsid w:val="003D38AA"/>
    <w:rsid w:val="003D3C28"/>
    <w:rsid w:val="003D51CC"/>
    <w:rsid w:val="003D51E8"/>
    <w:rsid w:val="003D5A3B"/>
    <w:rsid w:val="003D6531"/>
    <w:rsid w:val="003D6A48"/>
    <w:rsid w:val="003D6AED"/>
    <w:rsid w:val="003D6E22"/>
    <w:rsid w:val="003D7399"/>
    <w:rsid w:val="003D7859"/>
    <w:rsid w:val="003D7C30"/>
    <w:rsid w:val="003E0908"/>
    <w:rsid w:val="003E12D2"/>
    <w:rsid w:val="003E1A27"/>
    <w:rsid w:val="003E203A"/>
    <w:rsid w:val="003E2202"/>
    <w:rsid w:val="003E2F24"/>
    <w:rsid w:val="003E3989"/>
    <w:rsid w:val="003E3990"/>
    <w:rsid w:val="003E39AC"/>
    <w:rsid w:val="003E3F64"/>
    <w:rsid w:val="003E41EC"/>
    <w:rsid w:val="003E42B5"/>
    <w:rsid w:val="003E4C0C"/>
    <w:rsid w:val="003E4F5C"/>
    <w:rsid w:val="003E50FE"/>
    <w:rsid w:val="003E51B7"/>
    <w:rsid w:val="003E54CC"/>
    <w:rsid w:val="003E6113"/>
    <w:rsid w:val="003E651E"/>
    <w:rsid w:val="003E6D98"/>
    <w:rsid w:val="003E702A"/>
    <w:rsid w:val="003E7270"/>
    <w:rsid w:val="003E767D"/>
    <w:rsid w:val="003E78DF"/>
    <w:rsid w:val="003E7E0C"/>
    <w:rsid w:val="003F04FB"/>
    <w:rsid w:val="003F061B"/>
    <w:rsid w:val="003F082A"/>
    <w:rsid w:val="003F0A23"/>
    <w:rsid w:val="003F0F55"/>
    <w:rsid w:val="003F1292"/>
    <w:rsid w:val="003F1687"/>
    <w:rsid w:val="003F1BA6"/>
    <w:rsid w:val="003F1BAB"/>
    <w:rsid w:val="003F21D5"/>
    <w:rsid w:val="003F22E8"/>
    <w:rsid w:val="003F32AB"/>
    <w:rsid w:val="003F33EA"/>
    <w:rsid w:val="003F381A"/>
    <w:rsid w:val="003F3C14"/>
    <w:rsid w:val="003F3E2A"/>
    <w:rsid w:val="003F4C02"/>
    <w:rsid w:val="003F5072"/>
    <w:rsid w:val="003F5166"/>
    <w:rsid w:val="003F5322"/>
    <w:rsid w:val="003F540B"/>
    <w:rsid w:val="003F5429"/>
    <w:rsid w:val="003F5657"/>
    <w:rsid w:val="003F56E8"/>
    <w:rsid w:val="003F57F9"/>
    <w:rsid w:val="003F59CB"/>
    <w:rsid w:val="003F62FC"/>
    <w:rsid w:val="003F6A1F"/>
    <w:rsid w:val="003F6A8D"/>
    <w:rsid w:val="003F6B3F"/>
    <w:rsid w:val="003F6B9A"/>
    <w:rsid w:val="003F6C83"/>
    <w:rsid w:val="003F6EEF"/>
    <w:rsid w:val="003F7805"/>
    <w:rsid w:val="003F7C43"/>
    <w:rsid w:val="004004F9"/>
    <w:rsid w:val="0040059B"/>
    <w:rsid w:val="004009D3"/>
    <w:rsid w:val="00400CA8"/>
    <w:rsid w:val="0040113E"/>
    <w:rsid w:val="004018DE"/>
    <w:rsid w:val="00401C8E"/>
    <w:rsid w:val="004020EC"/>
    <w:rsid w:val="00402A81"/>
    <w:rsid w:val="0040332D"/>
    <w:rsid w:val="00403735"/>
    <w:rsid w:val="00403861"/>
    <w:rsid w:val="00403A23"/>
    <w:rsid w:val="00404047"/>
    <w:rsid w:val="004041A8"/>
    <w:rsid w:val="00404E6B"/>
    <w:rsid w:val="0040603D"/>
    <w:rsid w:val="00407092"/>
    <w:rsid w:val="004079B3"/>
    <w:rsid w:val="00407EC3"/>
    <w:rsid w:val="00410296"/>
    <w:rsid w:val="0041134E"/>
    <w:rsid w:val="00411379"/>
    <w:rsid w:val="0041159A"/>
    <w:rsid w:val="0041185C"/>
    <w:rsid w:val="00412393"/>
    <w:rsid w:val="00412B89"/>
    <w:rsid w:val="0041359D"/>
    <w:rsid w:val="00413783"/>
    <w:rsid w:val="004138A7"/>
    <w:rsid w:val="00413D0B"/>
    <w:rsid w:val="00414062"/>
    <w:rsid w:val="00414126"/>
    <w:rsid w:val="00414385"/>
    <w:rsid w:val="00414575"/>
    <w:rsid w:val="004154EA"/>
    <w:rsid w:val="004158D8"/>
    <w:rsid w:val="00415C96"/>
    <w:rsid w:val="00416345"/>
    <w:rsid w:val="0041645B"/>
    <w:rsid w:val="00416C56"/>
    <w:rsid w:val="00416DAD"/>
    <w:rsid w:val="0041742D"/>
    <w:rsid w:val="004175E3"/>
    <w:rsid w:val="004175EB"/>
    <w:rsid w:val="004177B2"/>
    <w:rsid w:val="00420044"/>
    <w:rsid w:val="0042054F"/>
    <w:rsid w:val="00420701"/>
    <w:rsid w:val="00420865"/>
    <w:rsid w:val="0042086F"/>
    <w:rsid w:val="00420C67"/>
    <w:rsid w:val="00420EB0"/>
    <w:rsid w:val="00421E66"/>
    <w:rsid w:val="00422F34"/>
    <w:rsid w:val="00422F45"/>
    <w:rsid w:val="004232E1"/>
    <w:rsid w:val="00423FB7"/>
    <w:rsid w:val="00424463"/>
    <w:rsid w:val="00424765"/>
    <w:rsid w:val="00424CD2"/>
    <w:rsid w:val="00424F45"/>
    <w:rsid w:val="00425CC8"/>
    <w:rsid w:val="00425CD2"/>
    <w:rsid w:val="00425F97"/>
    <w:rsid w:val="004260B9"/>
    <w:rsid w:val="00426A4C"/>
    <w:rsid w:val="00426BBD"/>
    <w:rsid w:val="00426C5E"/>
    <w:rsid w:val="00427426"/>
    <w:rsid w:val="004275B3"/>
    <w:rsid w:val="00427647"/>
    <w:rsid w:val="004276D6"/>
    <w:rsid w:val="00430125"/>
    <w:rsid w:val="00430756"/>
    <w:rsid w:val="00430908"/>
    <w:rsid w:val="00430B59"/>
    <w:rsid w:val="00430F8E"/>
    <w:rsid w:val="0043104D"/>
    <w:rsid w:val="00431121"/>
    <w:rsid w:val="004315AD"/>
    <w:rsid w:val="004317B9"/>
    <w:rsid w:val="004326F4"/>
    <w:rsid w:val="0043401A"/>
    <w:rsid w:val="004343B2"/>
    <w:rsid w:val="00434692"/>
    <w:rsid w:val="00434730"/>
    <w:rsid w:val="00434A0D"/>
    <w:rsid w:val="00434D58"/>
    <w:rsid w:val="00434DBD"/>
    <w:rsid w:val="0043513A"/>
    <w:rsid w:val="00435903"/>
    <w:rsid w:val="00435BB7"/>
    <w:rsid w:val="004362E4"/>
    <w:rsid w:val="00436367"/>
    <w:rsid w:val="00437660"/>
    <w:rsid w:val="00437A61"/>
    <w:rsid w:val="00437BE7"/>
    <w:rsid w:val="00440694"/>
    <w:rsid w:val="00441826"/>
    <w:rsid w:val="00442472"/>
    <w:rsid w:val="0044263E"/>
    <w:rsid w:val="00442CCB"/>
    <w:rsid w:val="00443388"/>
    <w:rsid w:val="00444559"/>
    <w:rsid w:val="00444BEF"/>
    <w:rsid w:val="00445A0D"/>
    <w:rsid w:val="00445AF0"/>
    <w:rsid w:val="00445B43"/>
    <w:rsid w:val="00445D18"/>
    <w:rsid w:val="004460E2"/>
    <w:rsid w:val="004464DC"/>
    <w:rsid w:val="00446EE1"/>
    <w:rsid w:val="0044708C"/>
    <w:rsid w:val="00447CB7"/>
    <w:rsid w:val="00451133"/>
    <w:rsid w:val="004511A6"/>
    <w:rsid w:val="0045130B"/>
    <w:rsid w:val="00451395"/>
    <w:rsid w:val="00451D04"/>
    <w:rsid w:val="0045200B"/>
    <w:rsid w:val="004524C7"/>
    <w:rsid w:val="00452E9C"/>
    <w:rsid w:val="00452FA4"/>
    <w:rsid w:val="00453872"/>
    <w:rsid w:val="00453BC9"/>
    <w:rsid w:val="00453C7E"/>
    <w:rsid w:val="00453E70"/>
    <w:rsid w:val="004548B4"/>
    <w:rsid w:val="00454BD6"/>
    <w:rsid w:val="004555E4"/>
    <w:rsid w:val="004565FD"/>
    <w:rsid w:val="004569C7"/>
    <w:rsid w:val="00456A8A"/>
    <w:rsid w:val="00456B07"/>
    <w:rsid w:val="00456C28"/>
    <w:rsid w:val="00456C3A"/>
    <w:rsid w:val="00456D6F"/>
    <w:rsid w:val="004571C5"/>
    <w:rsid w:val="00457427"/>
    <w:rsid w:val="004575A2"/>
    <w:rsid w:val="00457A66"/>
    <w:rsid w:val="00457AFA"/>
    <w:rsid w:val="00457CCC"/>
    <w:rsid w:val="00457F66"/>
    <w:rsid w:val="00457FE9"/>
    <w:rsid w:val="004602A1"/>
    <w:rsid w:val="004602E1"/>
    <w:rsid w:val="00460C65"/>
    <w:rsid w:val="0046111C"/>
    <w:rsid w:val="0046153B"/>
    <w:rsid w:val="004619CC"/>
    <w:rsid w:val="00461D76"/>
    <w:rsid w:val="0046252C"/>
    <w:rsid w:val="00462FFC"/>
    <w:rsid w:val="004631E7"/>
    <w:rsid w:val="00463757"/>
    <w:rsid w:val="0046445A"/>
    <w:rsid w:val="00465190"/>
    <w:rsid w:val="004659B7"/>
    <w:rsid w:val="004669E8"/>
    <w:rsid w:val="0046722F"/>
    <w:rsid w:val="00467478"/>
    <w:rsid w:val="00467E19"/>
    <w:rsid w:val="0047142C"/>
    <w:rsid w:val="004717DC"/>
    <w:rsid w:val="00471CB5"/>
    <w:rsid w:val="0047200C"/>
    <w:rsid w:val="00473065"/>
    <w:rsid w:val="00473574"/>
    <w:rsid w:val="00473926"/>
    <w:rsid w:val="0047397A"/>
    <w:rsid w:val="00474040"/>
    <w:rsid w:val="00474691"/>
    <w:rsid w:val="00474915"/>
    <w:rsid w:val="00474DB8"/>
    <w:rsid w:val="00475060"/>
    <w:rsid w:val="0047527D"/>
    <w:rsid w:val="00475609"/>
    <w:rsid w:val="00475899"/>
    <w:rsid w:val="00475945"/>
    <w:rsid w:val="00475B74"/>
    <w:rsid w:val="00475C3B"/>
    <w:rsid w:val="00475D31"/>
    <w:rsid w:val="00477625"/>
    <w:rsid w:val="004779D3"/>
    <w:rsid w:val="00477B13"/>
    <w:rsid w:val="00480063"/>
    <w:rsid w:val="00480AEB"/>
    <w:rsid w:val="00480C68"/>
    <w:rsid w:val="0048108F"/>
    <w:rsid w:val="00481EA1"/>
    <w:rsid w:val="0048209E"/>
    <w:rsid w:val="00482370"/>
    <w:rsid w:val="004823E3"/>
    <w:rsid w:val="004826F1"/>
    <w:rsid w:val="00483DFF"/>
    <w:rsid w:val="00483E1C"/>
    <w:rsid w:val="004842D0"/>
    <w:rsid w:val="00484B17"/>
    <w:rsid w:val="004857CF"/>
    <w:rsid w:val="004858AD"/>
    <w:rsid w:val="00485928"/>
    <w:rsid w:val="00485E8E"/>
    <w:rsid w:val="00486373"/>
    <w:rsid w:val="00486D14"/>
    <w:rsid w:val="00487508"/>
    <w:rsid w:val="00487CB6"/>
    <w:rsid w:val="0049077D"/>
    <w:rsid w:val="00490864"/>
    <w:rsid w:val="00490CDE"/>
    <w:rsid w:val="00491618"/>
    <w:rsid w:val="00491682"/>
    <w:rsid w:val="0049170A"/>
    <w:rsid w:val="00492E77"/>
    <w:rsid w:val="00493173"/>
    <w:rsid w:val="00493228"/>
    <w:rsid w:val="00493485"/>
    <w:rsid w:val="00493534"/>
    <w:rsid w:val="004942F4"/>
    <w:rsid w:val="00494F1E"/>
    <w:rsid w:val="00495BFC"/>
    <w:rsid w:val="00495D06"/>
    <w:rsid w:val="00497296"/>
    <w:rsid w:val="00497452"/>
    <w:rsid w:val="004974A5"/>
    <w:rsid w:val="00497BF7"/>
    <w:rsid w:val="00497C58"/>
    <w:rsid w:val="00497D1F"/>
    <w:rsid w:val="00497E56"/>
    <w:rsid w:val="004A0781"/>
    <w:rsid w:val="004A11A2"/>
    <w:rsid w:val="004A1686"/>
    <w:rsid w:val="004A1871"/>
    <w:rsid w:val="004A18AD"/>
    <w:rsid w:val="004A1CAE"/>
    <w:rsid w:val="004A1DC6"/>
    <w:rsid w:val="004A1F4E"/>
    <w:rsid w:val="004A2131"/>
    <w:rsid w:val="004A2D31"/>
    <w:rsid w:val="004A2E1D"/>
    <w:rsid w:val="004A3486"/>
    <w:rsid w:val="004A3A4A"/>
    <w:rsid w:val="004A3A69"/>
    <w:rsid w:val="004A46CA"/>
    <w:rsid w:val="004A4BDA"/>
    <w:rsid w:val="004A4EF1"/>
    <w:rsid w:val="004A4FD8"/>
    <w:rsid w:val="004A500B"/>
    <w:rsid w:val="004A5264"/>
    <w:rsid w:val="004A5C71"/>
    <w:rsid w:val="004A615E"/>
    <w:rsid w:val="004A683B"/>
    <w:rsid w:val="004A6BA1"/>
    <w:rsid w:val="004A6E8E"/>
    <w:rsid w:val="004A7222"/>
    <w:rsid w:val="004A7EC0"/>
    <w:rsid w:val="004A7F13"/>
    <w:rsid w:val="004B1D50"/>
    <w:rsid w:val="004B218A"/>
    <w:rsid w:val="004B2C34"/>
    <w:rsid w:val="004B305A"/>
    <w:rsid w:val="004B3443"/>
    <w:rsid w:val="004B3D3F"/>
    <w:rsid w:val="004B4455"/>
    <w:rsid w:val="004B4484"/>
    <w:rsid w:val="004B5110"/>
    <w:rsid w:val="004B580A"/>
    <w:rsid w:val="004B5B0E"/>
    <w:rsid w:val="004B5FC2"/>
    <w:rsid w:val="004B6561"/>
    <w:rsid w:val="004B6741"/>
    <w:rsid w:val="004B6952"/>
    <w:rsid w:val="004B6A1B"/>
    <w:rsid w:val="004C0974"/>
    <w:rsid w:val="004C0C7D"/>
    <w:rsid w:val="004C0ECA"/>
    <w:rsid w:val="004C0F6E"/>
    <w:rsid w:val="004C1A08"/>
    <w:rsid w:val="004C24DA"/>
    <w:rsid w:val="004C2776"/>
    <w:rsid w:val="004C291D"/>
    <w:rsid w:val="004C2CB9"/>
    <w:rsid w:val="004C333E"/>
    <w:rsid w:val="004C34FF"/>
    <w:rsid w:val="004C3761"/>
    <w:rsid w:val="004C385E"/>
    <w:rsid w:val="004C3C1A"/>
    <w:rsid w:val="004C4026"/>
    <w:rsid w:val="004C4030"/>
    <w:rsid w:val="004C404A"/>
    <w:rsid w:val="004C4093"/>
    <w:rsid w:val="004C4219"/>
    <w:rsid w:val="004C437F"/>
    <w:rsid w:val="004C44E0"/>
    <w:rsid w:val="004C45FE"/>
    <w:rsid w:val="004C4B71"/>
    <w:rsid w:val="004C4E58"/>
    <w:rsid w:val="004C4F7C"/>
    <w:rsid w:val="004C5335"/>
    <w:rsid w:val="004C6231"/>
    <w:rsid w:val="004C6A20"/>
    <w:rsid w:val="004C6A7F"/>
    <w:rsid w:val="004C6BBA"/>
    <w:rsid w:val="004C6C3A"/>
    <w:rsid w:val="004C6D2B"/>
    <w:rsid w:val="004C6ED3"/>
    <w:rsid w:val="004C73A6"/>
    <w:rsid w:val="004C74D1"/>
    <w:rsid w:val="004C773C"/>
    <w:rsid w:val="004C78DF"/>
    <w:rsid w:val="004C79FA"/>
    <w:rsid w:val="004C7D3D"/>
    <w:rsid w:val="004D00D4"/>
    <w:rsid w:val="004D0903"/>
    <w:rsid w:val="004D0B05"/>
    <w:rsid w:val="004D0C81"/>
    <w:rsid w:val="004D0CB1"/>
    <w:rsid w:val="004D149D"/>
    <w:rsid w:val="004D1681"/>
    <w:rsid w:val="004D22B0"/>
    <w:rsid w:val="004D2C8B"/>
    <w:rsid w:val="004D37A4"/>
    <w:rsid w:val="004D412C"/>
    <w:rsid w:val="004D49A4"/>
    <w:rsid w:val="004D53B5"/>
    <w:rsid w:val="004D67C5"/>
    <w:rsid w:val="004D6BF8"/>
    <w:rsid w:val="004D76ED"/>
    <w:rsid w:val="004E02D1"/>
    <w:rsid w:val="004E1702"/>
    <w:rsid w:val="004E17DB"/>
    <w:rsid w:val="004E19C2"/>
    <w:rsid w:val="004E1BC9"/>
    <w:rsid w:val="004E1D06"/>
    <w:rsid w:val="004E21B0"/>
    <w:rsid w:val="004E2970"/>
    <w:rsid w:val="004E32D5"/>
    <w:rsid w:val="004E3690"/>
    <w:rsid w:val="004E4596"/>
    <w:rsid w:val="004E4ABE"/>
    <w:rsid w:val="004E563A"/>
    <w:rsid w:val="004E588B"/>
    <w:rsid w:val="004E5BDB"/>
    <w:rsid w:val="004E5F94"/>
    <w:rsid w:val="004E63E5"/>
    <w:rsid w:val="004E6F9A"/>
    <w:rsid w:val="004E76C2"/>
    <w:rsid w:val="004F05CA"/>
    <w:rsid w:val="004F0617"/>
    <w:rsid w:val="004F0A32"/>
    <w:rsid w:val="004F0D69"/>
    <w:rsid w:val="004F0DDD"/>
    <w:rsid w:val="004F0F4E"/>
    <w:rsid w:val="004F1100"/>
    <w:rsid w:val="004F17CA"/>
    <w:rsid w:val="004F2569"/>
    <w:rsid w:val="004F2D4F"/>
    <w:rsid w:val="004F302B"/>
    <w:rsid w:val="004F3060"/>
    <w:rsid w:val="004F3779"/>
    <w:rsid w:val="004F4283"/>
    <w:rsid w:val="004F4353"/>
    <w:rsid w:val="004F47DD"/>
    <w:rsid w:val="004F4A57"/>
    <w:rsid w:val="004F4C2A"/>
    <w:rsid w:val="004F50EE"/>
    <w:rsid w:val="004F52CF"/>
    <w:rsid w:val="004F5480"/>
    <w:rsid w:val="004F56C7"/>
    <w:rsid w:val="004F657D"/>
    <w:rsid w:val="004F65E3"/>
    <w:rsid w:val="004F725E"/>
    <w:rsid w:val="004F7F11"/>
    <w:rsid w:val="00500C79"/>
    <w:rsid w:val="00500ED3"/>
    <w:rsid w:val="00500F07"/>
    <w:rsid w:val="005014C5"/>
    <w:rsid w:val="00501763"/>
    <w:rsid w:val="00501941"/>
    <w:rsid w:val="005022F5"/>
    <w:rsid w:val="0050231E"/>
    <w:rsid w:val="005025D7"/>
    <w:rsid w:val="00502E7B"/>
    <w:rsid w:val="00502EE2"/>
    <w:rsid w:val="0050350F"/>
    <w:rsid w:val="005035DF"/>
    <w:rsid w:val="00503E49"/>
    <w:rsid w:val="00503ECC"/>
    <w:rsid w:val="00503F98"/>
    <w:rsid w:val="00504F69"/>
    <w:rsid w:val="005053BB"/>
    <w:rsid w:val="005055E4"/>
    <w:rsid w:val="00506DF1"/>
    <w:rsid w:val="005074C7"/>
    <w:rsid w:val="00507ABD"/>
    <w:rsid w:val="00507B2C"/>
    <w:rsid w:val="00507C79"/>
    <w:rsid w:val="00507D77"/>
    <w:rsid w:val="00510411"/>
    <w:rsid w:val="00510677"/>
    <w:rsid w:val="005108F0"/>
    <w:rsid w:val="00510C76"/>
    <w:rsid w:val="0051104E"/>
    <w:rsid w:val="005112A8"/>
    <w:rsid w:val="0051165C"/>
    <w:rsid w:val="005121DF"/>
    <w:rsid w:val="005123AC"/>
    <w:rsid w:val="00512614"/>
    <w:rsid w:val="00512798"/>
    <w:rsid w:val="00512BEF"/>
    <w:rsid w:val="00513217"/>
    <w:rsid w:val="00513DC3"/>
    <w:rsid w:val="005144D4"/>
    <w:rsid w:val="00514AB6"/>
    <w:rsid w:val="00514BB4"/>
    <w:rsid w:val="00514D4C"/>
    <w:rsid w:val="00514D8E"/>
    <w:rsid w:val="00515425"/>
    <w:rsid w:val="00515C28"/>
    <w:rsid w:val="0051604A"/>
    <w:rsid w:val="005166D2"/>
    <w:rsid w:val="00516E39"/>
    <w:rsid w:val="00516E43"/>
    <w:rsid w:val="005207DA"/>
    <w:rsid w:val="00520908"/>
    <w:rsid w:val="005209DC"/>
    <w:rsid w:val="00520A64"/>
    <w:rsid w:val="0052127A"/>
    <w:rsid w:val="00522075"/>
    <w:rsid w:val="005230BE"/>
    <w:rsid w:val="00523105"/>
    <w:rsid w:val="00523200"/>
    <w:rsid w:val="00523DBD"/>
    <w:rsid w:val="005242A5"/>
    <w:rsid w:val="005246C2"/>
    <w:rsid w:val="00525B66"/>
    <w:rsid w:val="00525D5F"/>
    <w:rsid w:val="0052661D"/>
    <w:rsid w:val="005268F1"/>
    <w:rsid w:val="00526B2A"/>
    <w:rsid w:val="00527187"/>
    <w:rsid w:val="00527541"/>
    <w:rsid w:val="00527B0B"/>
    <w:rsid w:val="00527E5E"/>
    <w:rsid w:val="00530687"/>
    <w:rsid w:val="00530DAC"/>
    <w:rsid w:val="00530E19"/>
    <w:rsid w:val="00530E7E"/>
    <w:rsid w:val="00530E87"/>
    <w:rsid w:val="005312AE"/>
    <w:rsid w:val="00531422"/>
    <w:rsid w:val="005319DA"/>
    <w:rsid w:val="0053239F"/>
    <w:rsid w:val="005332CC"/>
    <w:rsid w:val="00533A4F"/>
    <w:rsid w:val="00533A84"/>
    <w:rsid w:val="005342AA"/>
    <w:rsid w:val="0053443C"/>
    <w:rsid w:val="00535150"/>
    <w:rsid w:val="005352AC"/>
    <w:rsid w:val="0053587B"/>
    <w:rsid w:val="00536232"/>
    <w:rsid w:val="00536412"/>
    <w:rsid w:val="00536766"/>
    <w:rsid w:val="00536788"/>
    <w:rsid w:val="005369BA"/>
    <w:rsid w:val="00536EEC"/>
    <w:rsid w:val="0053729A"/>
    <w:rsid w:val="00537478"/>
    <w:rsid w:val="005377F8"/>
    <w:rsid w:val="00537EE2"/>
    <w:rsid w:val="005402B9"/>
    <w:rsid w:val="005406C3"/>
    <w:rsid w:val="00540809"/>
    <w:rsid w:val="00540A29"/>
    <w:rsid w:val="00540E42"/>
    <w:rsid w:val="005418BD"/>
    <w:rsid w:val="00541B39"/>
    <w:rsid w:val="0054246F"/>
    <w:rsid w:val="005425F1"/>
    <w:rsid w:val="00542AED"/>
    <w:rsid w:val="005431CE"/>
    <w:rsid w:val="00543E10"/>
    <w:rsid w:val="005442E6"/>
    <w:rsid w:val="005443BF"/>
    <w:rsid w:val="00544941"/>
    <w:rsid w:val="00544B71"/>
    <w:rsid w:val="00545282"/>
    <w:rsid w:val="00545828"/>
    <w:rsid w:val="005458BE"/>
    <w:rsid w:val="00545C38"/>
    <w:rsid w:val="005462D8"/>
    <w:rsid w:val="00546511"/>
    <w:rsid w:val="00546B3B"/>
    <w:rsid w:val="005473B1"/>
    <w:rsid w:val="005475FA"/>
    <w:rsid w:val="00547E26"/>
    <w:rsid w:val="005512FC"/>
    <w:rsid w:val="00551669"/>
    <w:rsid w:val="00551C14"/>
    <w:rsid w:val="005520CC"/>
    <w:rsid w:val="005522A5"/>
    <w:rsid w:val="005524B6"/>
    <w:rsid w:val="005525E6"/>
    <w:rsid w:val="00552FD7"/>
    <w:rsid w:val="0055317A"/>
    <w:rsid w:val="005532EB"/>
    <w:rsid w:val="00553D61"/>
    <w:rsid w:val="0055423C"/>
    <w:rsid w:val="0055512E"/>
    <w:rsid w:val="00555608"/>
    <w:rsid w:val="005558A8"/>
    <w:rsid w:val="00555AE6"/>
    <w:rsid w:val="00555CE6"/>
    <w:rsid w:val="0055653F"/>
    <w:rsid w:val="0055657F"/>
    <w:rsid w:val="005565DF"/>
    <w:rsid w:val="005567DC"/>
    <w:rsid w:val="00556A7D"/>
    <w:rsid w:val="0055777D"/>
    <w:rsid w:val="00557951"/>
    <w:rsid w:val="005579CC"/>
    <w:rsid w:val="00557BA6"/>
    <w:rsid w:val="00557BF8"/>
    <w:rsid w:val="005604E2"/>
    <w:rsid w:val="0056063D"/>
    <w:rsid w:val="005606A2"/>
    <w:rsid w:val="00560F22"/>
    <w:rsid w:val="00561018"/>
    <w:rsid w:val="00561AF9"/>
    <w:rsid w:val="00561AFF"/>
    <w:rsid w:val="00562400"/>
    <w:rsid w:val="0056250E"/>
    <w:rsid w:val="005628DC"/>
    <w:rsid w:val="00562D43"/>
    <w:rsid w:val="00563CD2"/>
    <w:rsid w:val="0056405F"/>
    <w:rsid w:val="00564BF1"/>
    <w:rsid w:val="00564C77"/>
    <w:rsid w:val="00564CA8"/>
    <w:rsid w:val="00565271"/>
    <w:rsid w:val="00566173"/>
    <w:rsid w:val="0056653B"/>
    <w:rsid w:val="00567B81"/>
    <w:rsid w:val="00570267"/>
    <w:rsid w:val="00570FC3"/>
    <w:rsid w:val="0057157A"/>
    <w:rsid w:val="005717D0"/>
    <w:rsid w:val="005727B6"/>
    <w:rsid w:val="00572A3B"/>
    <w:rsid w:val="00572A54"/>
    <w:rsid w:val="00572D55"/>
    <w:rsid w:val="005731DE"/>
    <w:rsid w:val="0057349B"/>
    <w:rsid w:val="00574A8A"/>
    <w:rsid w:val="0057505D"/>
    <w:rsid w:val="00575468"/>
    <w:rsid w:val="00575F19"/>
    <w:rsid w:val="0057618C"/>
    <w:rsid w:val="00576217"/>
    <w:rsid w:val="00576319"/>
    <w:rsid w:val="005764C8"/>
    <w:rsid w:val="005765FC"/>
    <w:rsid w:val="00576BB7"/>
    <w:rsid w:val="00576EE3"/>
    <w:rsid w:val="0057706B"/>
    <w:rsid w:val="00577C3B"/>
    <w:rsid w:val="00577F50"/>
    <w:rsid w:val="00580966"/>
    <w:rsid w:val="00580F70"/>
    <w:rsid w:val="005813D5"/>
    <w:rsid w:val="00581447"/>
    <w:rsid w:val="0058153F"/>
    <w:rsid w:val="00581714"/>
    <w:rsid w:val="005817B9"/>
    <w:rsid w:val="00581C06"/>
    <w:rsid w:val="0058257A"/>
    <w:rsid w:val="005829E7"/>
    <w:rsid w:val="005840F5"/>
    <w:rsid w:val="00584470"/>
    <w:rsid w:val="00584E10"/>
    <w:rsid w:val="00585502"/>
    <w:rsid w:val="005856F5"/>
    <w:rsid w:val="00585CA2"/>
    <w:rsid w:val="00586DA5"/>
    <w:rsid w:val="00586FA6"/>
    <w:rsid w:val="005871F1"/>
    <w:rsid w:val="00587424"/>
    <w:rsid w:val="005877D5"/>
    <w:rsid w:val="00587AB8"/>
    <w:rsid w:val="00587DD9"/>
    <w:rsid w:val="0059004B"/>
    <w:rsid w:val="00590E94"/>
    <w:rsid w:val="00590FF0"/>
    <w:rsid w:val="00591253"/>
    <w:rsid w:val="0059160E"/>
    <w:rsid w:val="00591D46"/>
    <w:rsid w:val="00591D6A"/>
    <w:rsid w:val="00591EBB"/>
    <w:rsid w:val="00591FDE"/>
    <w:rsid w:val="005926F4"/>
    <w:rsid w:val="00592977"/>
    <w:rsid w:val="00593034"/>
    <w:rsid w:val="00593575"/>
    <w:rsid w:val="005936C5"/>
    <w:rsid w:val="0059399E"/>
    <w:rsid w:val="00593D2D"/>
    <w:rsid w:val="00594752"/>
    <w:rsid w:val="00594A99"/>
    <w:rsid w:val="00594C12"/>
    <w:rsid w:val="00595331"/>
    <w:rsid w:val="00595385"/>
    <w:rsid w:val="0059590E"/>
    <w:rsid w:val="00595A31"/>
    <w:rsid w:val="00595D20"/>
    <w:rsid w:val="00595F0B"/>
    <w:rsid w:val="00595F8B"/>
    <w:rsid w:val="00596ED4"/>
    <w:rsid w:val="00597163"/>
    <w:rsid w:val="00597525"/>
    <w:rsid w:val="00597F43"/>
    <w:rsid w:val="005A0C66"/>
    <w:rsid w:val="005A1594"/>
    <w:rsid w:val="005A1A70"/>
    <w:rsid w:val="005A1B01"/>
    <w:rsid w:val="005A242B"/>
    <w:rsid w:val="005A2C47"/>
    <w:rsid w:val="005A3A29"/>
    <w:rsid w:val="005A3BD6"/>
    <w:rsid w:val="005A3F67"/>
    <w:rsid w:val="005A46A8"/>
    <w:rsid w:val="005A46F9"/>
    <w:rsid w:val="005A620C"/>
    <w:rsid w:val="005A6B2F"/>
    <w:rsid w:val="005A70DC"/>
    <w:rsid w:val="005A78E1"/>
    <w:rsid w:val="005A7F65"/>
    <w:rsid w:val="005B05C0"/>
    <w:rsid w:val="005B153D"/>
    <w:rsid w:val="005B1F65"/>
    <w:rsid w:val="005B29FA"/>
    <w:rsid w:val="005B2A49"/>
    <w:rsid w:val="005B2AE9"/>
    <w:rsid w:val="005B2B1D"/>
    <w:rsid w:val="005B3018"/>
    <w:rsid w:val="005B42A7"/>
    <w:rsid w:val="005B45DE"/>
    <w:rsid w:val="005B4CDB"/>
    <w:rsid w:val="005B5472"/>
    <w:rsid w:val="005B5B96"/>
    <w:rsid w:val="005B6B24"/>
    <w:rsid w:val="005B6CA5"/>
    <w:rsid w:val="005B71E0"/>
    <w:rsid w:val="005B76C1"/>
    <w:rsid w:val="005B79D8"/>
    <w:rsid w:val="005B7C7A"/>
    <w:rsid w:val="005B7D5C"/>
    <w:rsid w:val="005C0C5D"/>
    <w:rsid w:val="005C0F66"/>
    <w:rsid w:val="005C1447"/>
    <w:rsid w:val="005C1465"/>
    <w:rsid w:val="005C193C"/>
    <w:rsid w:val="005C1B68"/>
    <w:rsid w:val="005C1DE9"/>
    <w:rsid w:val="005C2488"/>
    <w:rsid w:val="005C29EB"/>
    <w:rsid w:val="005C37A8"/>
    <w:rsid w:val="005C3EFF"/>
    <w:rsid w:val="005C4BE9"/>
    <w:rsid w:val="005C5361"/>
    <w:rsid w:val="005C54C8"/>
    <w:rsid w:val="005C54D4"/>
    <w:rsid w:val="005C5988"/>
    <w:rsid w:val="005C5A8F"/>
    <w:rsid w:val="005C5E16"/>
    <w:rsid w:val="005C6449"/>
    <w:rsid w:val="005C6456"/>
    <w:rsid w:val="005C664B"/>
    <w:rsid w:val="005C68FA"/>
    <w:rsid w:val="005C6D55"/>
    <w:rsid w:val="005C7935"/>
    <w:rsid w:val="005D0053"/>
    <w:rsid w:val="005D0559"/>
    <w:rsid w:val="005D15B1"/>
    <w:rsid w:val="005D19A1"/>
    <w:rsid w:val="005D1C17"/>
    <w:rsid w:val="005D27C3"/>
    <w:rsid w:val="005D2C9F"/>
    <w:rsid w:val="005D3346"/>
    <w:rsid w:val="005D3DD9"/>
    <w:rsid w:val="005D3F15"/>
    <w:rsid w:val="005D4364"/>
    <w:rsid w:val="005D45CB"/>
    <w:rsid w:val="005D475D"/>
    <w:rsid w:val="005D47BA"/>
    <w:rsid w:val="005D4BF3"/>
    <w:rsid w:val="005D4C7D"/>
    <w:rsid w:val="005D4E82"/>
    <w:rsid w:val="005D5698"/>
    <w:rsid w:val="005D5D08"/>
    <w:rsid w:val="005D5EB5"/>
    <w:rsid w:val="005D63DF"/>
    <w:rsid w:val="005D6E23"/>
    <w:rsid w:val="005D6FD0"/>
    <w:rsid w:val="005D709A"/>
    <w:rsid w:val="005D7714"/>
    <w:rsid w:val="005D7E04"/>
    <w:rsid w:val="005E08CD"/>
    <w:rsid w:val="005E1021"/>
    <w:rsid w:val="005E114E"/>
    <w:rsid w:val="005E1535"/>
    <w:rsid w:val="005E1C6C"/>
    <w:rsid w:val="005E2094"/>
    <w:rsid w:val="005E21B2"/>
    <w:rsid w:val="005E2CE5"/>
    <w:rsid w:val="005E2FB4"/>
    <w:rsid w:val="005E3994"/>
    <w:rsid w:val="005E3D00"/>
    <w:rsid w:val="005E4036"/>
    <w:rsid w:val="005E4671"/>
    <w:rsid w:val="005E46C7"/>
    <w:rsid w:val="005E4A0E"/>
    <w:rsid w:val="005E4E98"/>
    <w:rsid w:val="005E4F7F"/>
    <w:rsid w:val="005E5322"/>
    <w:rsid w:val="005E5D5D"/>
    <w:rsid w:val="005E64F6"/>
    <w:rsid w:val="005E709C"/>
    <w:rsid w:val="005E7622"/>
    <w:rsid w:val="005E77EC"/>
    <w:rsid w:val="005E7D8F"/>
    <w:rsid w:val="005F11AB"/>
    <w:rsid w:val="005F1385"/>
    <w:rsid w:val="005F1CE0"/>
    <w:rsid w:val="005F28C6"/>
    <w:rsid w:val="005F3102"/>
    <w:rsid w:val="005F314E"/>
    <w:rsid w:val="005F3A79"/>
    <w:rsid w:val="005F3F99"/>
    <w:rsid w:val="005F3FF0"/>
    <w:rsid w:val="005F4BF7"/>
    <w:rsid w:val="005F4E17"/>
    <w:rsid w:val="005F55A6"/>
    <w:rsid w:val="005F56AE"/>
    <w:rsid w:val="005F6093"/>
    <w:rsid w:val="005F64D2"/>
    <w:rsid w:val="005F6C9E"/>
    <w:rsid w:val="005F758B"/>
    <w:rsid w:val="005F7719"/>
    <w:rsid w:val="00600CC3"/>
    <w:rsid w:val="00601806"/>
    <w:rsid w:val="00601CCD"/>
    <w:rsid w:val="0060239F"/>
    <w:rsid w:val="006024E1"/>
    <w:rsid w:val="00602F4C"/>
    <w:rsid w:val="00603257"/>
    <w:rsid w:val="006032BD"/>
    <w:rsid w:val="00603861"/>
    <w:rsid w:val="006041BF"/>
    <w:rsid w:val="0060498F"/>
    <w:rsid w:val="00604E5A"/>
    <w:rsid w:val="00604EEE"/>
    <w:rsid w:val="00605064"/>
    <w:rsid w:val="006052E8"/>
    <w:rsid w:val="006053DD"/>
    <w:rsid w:val="00605568"/>
    <w:rsid w:val="00605A66"/>
    <w:rsid w:val="00605B7C"/>
    <w:rsid w:val="00605C25"/>
    <w:rsid w:val="0060628B"/>
    <w:rsid w:val="00606F84"/>
    <w:rsid w:val="00607AA2"/>
    <w:rsid w:val="00610172"/>
    <w:rsid w:val="0061062A"/>
    <w:rsid w:val="00610CFB"/>
    <w:rsid w:val="00611A1B"/>
    <w:rsid w:val="00611C21"/>
    <w:rsid w:val="00612656"/>
    <w:rsid w:val="006127D6"/>
    <w:rsid w:val="00612FD0"/>
    <w:rsid w:val="00613E9D"/>
    <w:rsid w:val="00614A9A"/>
    <w:rsid w:val="00615B2A"/>
    <w:rsid w:val="00615C3B"/>
    <w:rsid w:val="00616379"/>
    <w:rsid w:val="0061677B"/>
    <w:rsid w:val="00616B42"/>
    <w:rsid w:val="00616C58"/>
    <w:rsid w:val="00616D03"/>
    <w:rsid w:val="006176CF"/>
    <w:rsid w:val="0061790E"/>
    <w:rsid w:val="00617B32"/>
    <w:rsid w:val="00620586"/>
    <w:rsid w:val="006207CA"/>
    <w:rsid w:val="00620A4C"/>
    <w:rsid w:val="00620B6A"/>
    <w:rsid w:val="00621D3A"/>
    <w:rsid w:val="006220C0"/>
    <w:rsid w:val="00622985"/>
    <w:rsid w:val="00622FB2"/>
    <w:rsid w:val="00623339"/>
    <w:rsid w:val="0062351B"/>
    <w:rsid w:val="006235E9"/>
    <w:rsid w:val="00623D03"/>
    <w:rsid w:val="00624990"/>
    <w:rsid w:val="00624A7C"/>
    <w:rsid w:val="00624E0C"/>
    <w:rsid w:val="00624FAA"/>
    <w:rsid w:val="00625031"/>
    <w:rsid w:val="00625699"/>
    <w:rsid w:val="0062667F"/>
    <w:rsid w:val="00626832"/>
    <w:rsid w:val="0062744E"/>
    <w:rsid w:val="00627698"/>
    <w:rsid w:val="00627AB6"/>
    <w:rsid w:val="00627C1E"/>
    <w:rsid w:val="00627E2E"/>
    <w:rsid w:val="0063020A"/>
    <w:rsid w:val="00630805"/>
    <w:rsid w:val="00630C43"/>
    <w:rsid w:val="00631099"/>
    <w:rsid w:val="0063147A"/>
    <w:rsid w:val="00631B35"/>
    <w:rsid w:val="00631F5A"/>
    <w:rsid w:val="0063254D"/>
    <w:rsid w:val="00632C03"/>
    <w:rsid w:val="00633003"/>
    <w:rsid w:val="00633287"/>
    <w:rsid w:val="00633357"/>
    <w:rsid w:val="006333DB"/>
    <w:rsid w:val="0063353D"/>
    <w:rsid w:val="00633689"/>
    <w:rsid w:val="006337DD"/>
    <w:rsid w:val="00633857"/>
    <w:rsid w:val="00633AAD"/>
    <w:rsid w:val="00633EDA"/>
    <w:rsid w:val="006342A5"/>
    <w:rsid w:val="00634465"/>
    <w:rsid w:val="00634D6C"/>
    <w:rsid w:val="006350F4"/>
    <w:rsid w:val="006352A5"/>
    <w:rsid w:val="00635345"/>
    <w:rsid w:val="0063548E"/>
    <w:rsid w:val="006356A9"/>
    <w:rsid w:val="00636632"/>
    <w:rsid w:val="0063667D"/>
    <w:rsid w:val="00636854"/>
    <w:rsid w:val="00637F4D"/>
    <w:rsid w:val="006404CF"/>
    <w:rsid w:val="00640AB3"/>
    <w:rsid w:val="00640DD3"/>
    <w:rsid w:val="00640E87"/>
    <w:rsid w:val="006410EE"/>
    <w:rsid w:val="006412F9"/>
    <w:rsid w:val="00641FD0"/>
    <w:rsid w:val="0064225E"/>
    <w:rsid w:val="0064362E"/>
    <w:rsid w:val="00643A6D"/>
    <w:rsid w:val="00644765"/>
    <w:rsid w:val="0064482F"/>
    <w:rsid w:val="0064522C"/>
    <w:rsid w:val="00645257"/>
    <w:rsid w:val="0064531F"/>
    <w:rsid w:val="006453E4"/>
    <w:rsid w:val="0064613A"/>
    <w:rsid w:val="0064648A"/>
    <w:rsid w:val="00646CB7"/>
    <w:rsid w:val="00647107"/>
    <w:rsid w:val="00647608"/>
    <w:rsid w:val="006478B3"/>
    <w:rsid w:val="00647A00"/>
    <w:rsid w:val="00647F79"/>
    <w:rsid w:val="00647F80"/>
    <w:rsid w:val="00650512"/>
    <w:rsid w:val="00650606"/>
    <w:rsid w:val="00650953"/>
    <w:rsid w:val="0065152C"/>
    <w:rsid w:val="00651922"/>
    <w:rsid w:val="00652600"/>
    <w:rsid w:val="00652B38"/>
    <w:rsid w:val="00652F85"/>
    <w:rsid w:val="00653B39"/>
    <w:rsid w:val="00653B5D"/>
    <w:rsid w:val="00653EB6"/>
    <w:rsid w:val="006542E4"/>
    <w:rsid w:val="00654338"/>
    <w:rsid w:val="006546B1"/>
    <w:rsid w:val="006547C2"/>
    <w:rsid w:val="00654CC9"/>
    <w:rsid w:val="0065560B"/>
    <w:rsid w:val="00655720"/>
    <w:rsid w:val="0065575D"/>
    <w:rsid w:val="00656169"/>
    <w:rsid w:val="0065618E"/>
    <w:rsid w:val="00656ABD"/>
    <w:rsid w:val="00656E9F"/>
    <w:rsid w:val="00656ECB"/>
    <w:rsid w:val="00657B3B"/>
    <w:rsid w:val="006603C2"/>
    <w:rsid w:val="0066090C"/>
    <w:rsid w:val="00660AA6"/>
    <w:rsid w:val="00660F25"/>
    <w:rsid w:val="006615C9"/>
    <w:rsid w:val="0066178A"/>
    <w:rsid w:val="006619D3"/>
    <w:rsid w:val="00661B72"/>
    <w:rsid w:val="00661B7D"/>
    <w:rsid w:val="006621A7"/>
    <w:rsid w:val="00662884"/>
    <w:rsid w:val="00662A6D"/>
    <w:rsid w:val="0066363E"/>
    <w:rsid w:val="006637B9"/>
    <w:rsid w:val="00663A5F"/>
    <w:rsid w:val="00663F46"/>
    <w:rsid w:val="00664192"/>
    <w:rsid w:val="006641E3"/>
    <w:rsid w:val="00664465"/>
    <w:rsid w:val="00664733"/>
    <w:rsid w:val="006651BB"/>
    <w:rsid w:val="00665C84"/>
    <w:rsid w:val="006661E8"/>
    <w:rsid w:val="0066624B"/>
    <w:rsid w:val="006666AE"/>
    <w:rsid w:val="00666A71"/>
    <w:rsid w:val="006676BA"/>
    <w:rsid w:val="00667A7A"/>
    <w:rsid w:val="00667D3F"/>
    <w:rsid w:val="00670104"/>
    <w:rsid w:val="0067069A"/>
    <w:rsid w:val="00670DC9"/>
    <w:rsid w:val="00672314"/>
    <w:rsid w:val="00672537"/>
    <w:rsid w:val="00672844"/>
    <w:rsid w:val="0067295E"/>
    <w:rsid w:val="006736D9"/>
    <w:rsid w:val="00673AD4"/>
    <w:rsid w:val="0067423C"/>
    <w:rsid w:val="00674253"/>
    <w:rsid w:val="00674271"/>
    <w:rsid w:val="00675321"/>
    <w:rsid w:val="00675583"/>
    <w:rsid w:val="00675CC9"/>
    <w:rsid w:val="00676365"/>
    <w:rsid w:val="006767B2"/>
    <w:rsid w:val="006769F2"/>
    <w:rsid w:val="00676E4D"/>
    <w:rsid w:val="006774CC"/>
    <w:rsid w:val="00677FD6"/>
    <w:rsid w:val="006802A5"/>
    <w:rsid w:val="0068049B"/>
    <w:rsid w:val="006804AC"/>
    <w:rsid w:val="00680709"/>
    <w:rsid w:val="00680EC1"/>
    <w:rsid w:val="00681862"/>
    <w:rsid w:val="00681B07"/>
    <w:rsid w:val="00681D11"/>
    <w:rsid w:val="00681DCA"/>
    <w:rsid w:val="00681E61"/>
    <w:rsid w:val="00681FB8"/>
    <w:rsid w:val="00682305"/>
    <w:rsid w:val="00682306"/>
    <w:rsid w:val="0068281E"/>
    <w:rsid w:val="0068292C"/>
    <w:rsid w:val="0068297E"/>
    <w:rsid w:val="00683768"/>
    <w:rsid w:val="00683D15"/>
    <w:rsid w:val="0068500F"/>
    <w:rsid w:val="00685742"/>
    <w:rsid w:val="006858F3"/>
    <w:rsid w:val="00685AAE"/>
    <w:rsid w:val="00686362"/>
    <w:rsid w:val="0068636D"/>
    <w:rsid w:val="006864FB"/>
    <w:rsid w:val="00686A0A"/>
    <w:rsid w:val="00687736"/>
    <w:rsid w:val="00687869"/>
    <w:rsid w:val="00687C08"/>
    <w:rsid w:val="00690C85"/>
    <w:rsid w:val="00690F59"/>
    <w:rsid w:val="00691653"/>
    <w:rsid w:val="00692BD7"/>
    <w:rsid w:val="00692DCB"/>
    <w:rsid w:val="00693264"/>
    <w:rsid w:val="0069374F"/>
    <w:rsid w:val="00693E19"/>
    <w:rsid w:val="00694172"/>
    <w:rsid w:val="00694467"/>
    <w:rsid w:val="00694788"/>
    <w:rsid w:val="006947A2"/>
    <w:rsid w:val="00694BB3"/>
    <w:rsid w:val="00694DF2"/>
    <w:rsid w:val="00694E3D"/>
    <w:rsid w:val="006950D6"/>
    <w:rsid w:val="0069512B"/>
    <w:rsid w:val="006952EB"/>
    <w:rsid w:val="0069545E"/>
    <w:rsid w:val="00695473"/>
    <w:rsid w:val="006958C8"/>
    <w:rsid w:val="00696B09"/>
    <w:rsid w:val="00696D6F"/>
    <w:rsid w:val="00696F09"/>
    <w:rsid w:val="006973BD"/>
    <w:rsid w:val="00697705"/>
    <w:rsid w:val="006A01E2"/>
    <w:rsid w:val="006A02D9"/>
    <w:rsid w:val="006A1162"/>
    <w:rsid w:val="006A1FDA"/>
    <w:rsid w:val="006A3263"/>
    <w:rsid w:val="006A3328"/>
    <w:rsid w:val="006A3AD7"/>
    <w:rsid w:val="006A40F0"/>
    <w:rsid w:val="006A422C"/>
    <w:rsid w:val="006A48E3"/>
    <w:rsid w:val="006A4AC9"/>
    <w:rsid w:val="006A5141"/>
    <w:rsid w:val="006A564B"/>
    <w:rsid w:val="006A59A1"/>
    <w:rsid w:val="006A69B6"/>
    <w:rsid w:val="006A6B59"/>
    <w:rsid w:val="006A6CD1"/>
    <w:rsid w:val="006A7616"/>
    <w:rsid w:val="006A7831"/>
    <w:rsid w:val="006A7A1E"/>
    <w:rsid w:val="006A7D46"/>
    <w:rsid w:val="006A7DA0"/>
    <w:rsid w:val="006A7E49"/>
    <w:rsid w:val="006B0880"/>
    <w:rsid w:val="006B0C4B"/>
    <w:rsid w:val="006B1622"/>
    <w:rsid w:val="006B24B4"/>
    <w:rsid w:val="006B26BA"/>
    <w:rsid w:val="006B2B02"/>
    <w:rsid w:val="006B2C6D"/>
    <w:rsid w:val="006B2F30"/>
    <w:rsid w:val="006B30C5"/>
    <w:rsid w:val="006B36DB"/>
    <w:rsid w:val="006B3D0F"/>
    <w:rsid w:val="006B3E0A"/>
    <w:rsid w:val="006B3E9B"/>
    <w:rsid w:val="006B4397"/>
    <w:rsid w:val="006B44AD"/>
    <w:rsid w:val="006B4AA3"/>
    <w:rsid w:val="006B4B27"/>
    <w:rsid w:val="006B5951"/>
    <w:rsid w:val="006B5A64"/>
    <w:rsid w:val="006B624B"/>
    <w:rsid w:val="006B6E5B"/>
    <w:rsid w:val="006B7062"/>
    <w:rsid w:val="006B7546"/>
    <w:rsid w:val="006B75C3"/>
    <w:rsid w:val="006B7B11"/>
    <w:rsid w:val="006B7E7B"/>
    <w:rsid w:val="006C01A7"/>
    <w:rsid w:val="006C04BE"/>
    <w:rsid w:val="006C0557"/>
    <w:rsid w:val="006C0621"/>
    <w:rsid w:val="006C0CB2"/>
    <w:rsid w:val="006C384F"/>
    <w:rsid w:val="006C38E8"/>
    <w:rsid w:val="006C4741"/>
    <w:rsid w:val="006C4D45"/>
    <w:rsid w:val="006C4ED8"/>
    <w:rsid w:val="006C54C6"/>
    <w:rsid w:val="006C5950"/>
    <w:rsid w:val="006C5D28"/>
    <w:rsid w:val="006C5EF7"/>
    <w:rsid w:val="006C5F59"/>
    <w:rsid w:val="006C635F"/>
    <w:rsid w:val="006C647C"/>
    <w:rsid w:val="006C64B7"/>
    <w:rsid w:val="006C64BD"/>
    <w:rsid w:val="006C6A99"/>
    <w:rsid w:val="006C6DD3"/>
    <w:rsid w:val="006C7005"/>
    <w:rsid w:val="006C776C"/>
    <w:rsid w:val="006C7E21"/>
    <w:rsid w:val="006C7FA5"/>
    <w:rsid w:val="006C7FEC"/>
    <w:rsid w:val="006D01EB"/>
    <w:rsid w:val="006D03DB"/>
    <w:rsid w:val="006D0CDF"/>
    <w:rsid w:val="006D1504"/>
    <w:rsid w:val="006D1930"/>
    <w:rsid w:val="006D1B7E"/>
    <w:rsid w:val="006D267F"/>
    <w:rsid w:val="006D418F"/>
    <w:rsid w:val="006D428C"/>
    <w:rsid w:val="006D4373"/>
    <w:rsid w:val="006D45FC"/>
    <w:rsid w:val="006D4D60"/>
    <w:rsid w:val="006D4E61"/>
    <w:rsid w:val="006D5375"/>
    <w:rsid w:val="006D5796"/>
    <w:rsid w:val="006D623A"/>
    <w:rsid w:val="006D6499"/>
    <w:rsid w:val="006E02D4"/>
    <w:rsid w:val="006E0894"/>
    <w:rsid w:val="006E1333"/>
    <w:rsid w:val="006E1686"/>
    <w:rsid w:val="006E181C"/>
    <w:rsid w:val="006E1905"/>
    <w:rsid w:val="006E1BA3"/>
    <w:rsid w:val="006E1D54"/>
    <w:rsid w:val="006E2248"/>
    <w:rsid w:val="006E2788"/>
    <w:rsid w:val="006E2842"/>
    <w:rsid w:val="006E2E13"/>
    <w:rsid w:val="006E3618"/>
    <w:rsid w:val="006E369E"/>
    <w:rsid w:val="006E3AA5"/>
    <w:rsid w:val="006E499A"/>
    <w:rsid w:val="006E5BCE"/>
    <w:rsid w:val="006E67E3"/>
    <w:rsid w:val="006E73C8"/>
    <w:rsid w:val="006E7694"/>
    <w:rsid w:val="006E7949"/>
    <w:rsid w:val="006F0FD4"/>
    <w:rsid w:val="006F115F"/>
    <w:rsid w:val="006F23F0"/>
    <w:rsid w:val="006F2561"/>
    <w:rsid w:val="006F26D9"/>
    <w:rsid w:val="006F2D4D"/>
    <w:rsid w:val="006F2FB2"/>
    <w:rsid w:val="006F2FF5"/>
    <w:rsid w:val="006F31F2"/>
    <w:rsid w:val="006F40BD"/>
    <w:rsid w:val="006F473E"/>
    <w:rsid w:val="006F48B2"/>
    <w:rsid w:val="006F4AC8"/>
    <w:rsid w:val="006F579F"/>
    <w:rsid w:val="006F5CC3"/>
    <w:rsid w:val="006F5EF7"/>
    <w:rsid w:val="006F60C8"/>
    <w:rsid w:val="006F62C2"/>
    <w:rsid w:val="006F672A"/>
    <w:rsid w:val="006F7098"/>
    <w:rsid w:val="006F7F43"/>
    <w:rsid w:val="0070003E"/>
    <w:rsid w:val="0070012D"/>
    <w:rsid w:val="00700882"/>
    <w:rsid w:val="00701046"/>
    <w:rsid w:val="0070183E"/>
    <w:rsid w:val="00701B3D"/>
    <w:rsid w:val="00701BA2"/>
    <w:rsid w:val="0070212D"/>
    <w:rsid w:val="0070270B"/>
    <w:rsid w:val="0070298C"/>
    <w:rsid w:val="0070340B"/>
    <w:rsid w:val="0070444F"/>
    <w:rsid w:val="007045A4"/>
    <w:rsid w:val="007048EB"/>
    <w:rsid w:val="00705E87"/>
    <w:rsid w:val="0070638D"/>
    <w:rsid w:val="007074A9"/>
    <w:rsid w:val="00707741"/>
    <w:rsid w:val="00707BA7"/>
    <w:rsid w:val="00710027"/>
    <w:rsid w:val="00710946"/>
    <w:rsid w:val="00710CCD"/>
    <w:rsid w:val="00711863"/>
    <w:rsid w:val="007118E6"/>
    <w:rsid w:val="00711B86"/>
    <w:rsid w:val="00711C3A"/>
    <w:rsid w:val="00712BC8"/>
    <w:rsid w:val="00713A77"/>
    <w:rsid w:val="00713F9D"/>
    <w:rsid w:val="007147C0"/>
    <w:rsid w:val="00714A78"/>
    <w:rsid w:val="00714A7F"/>
    <w:rsid w:val="00714CB3"/>
    <w:rsid w:val="007150A0"/>
    <w:rsid w:val="007151AF"/>
    <w:rsid w:val="00715949"/>
    <w:rsid w:val="0071599A"/>
    <w:rsid w:val="00716345"/>
    <w:rsid w:val="00716742"/>
    <w:rsid w:val="00716940"/>
    <w:rsid w:val="00716960"/>
    <w:rsid w:val="00716A96"/>
    <w:rsid w:val="00716BBC"/>
    <w:rsid w:val="00716CD4"/>
    <w:rsid w:val="00716F77"/>
    <w:rsid w:val="00716FF4"/>
    <w:rsid w:val="007173AB"/>
    <w:rsid w:val="0071761D"/>
    <w:rsid w:val="00717E0F"/>
    <w:rsid w:val="007203F2"/>
    <w:rsid w:val="0072047E"/>
    <w:rsid w:val="00720FE1"/>
    <w:rsid w:val="00721425"/>
    <w:rsid w:val="0072168C"/>
    <w:rsid w:val="00721D14"/>
    <w:rsid w:val="00721E08"/>
    <w:rsid w:val="00722407"/>
    <w:rsid w:val="007226A9"/>
    <w:rsid w:val="00722F7A"/>
    <w:rsid w:val="007230FF"/>
    <w:rsid w:val="0072315E"/>
    <w:rsid w:val="00723285"/>
    <w:rsid w:val="007233E7"/>
    <w:rsid w:val="007233E8"/>
    <w:rsid w:val="007237DE"/>
    <w:rsid w:val="00723DCB"/>
    <w:rsid w:val="00724758"/>
    <w:rsid w:val="00725998"/>
    <w:rsid w:val="007262D3"/>
    <w:rsid w:val="007265F5"/>
    <w:rsid w:val="00726F73"/>
    <w:rsid w:val="007274E0"/>
    <w:rsid w:val="00730438"/>
    <w:rsid w:val="007310AC"/>
    <w:rsid w:val="00731212"/>
    <w:rsid w:val="00733249"/>
    <w:rsid w:val="007332D8"/>
    <w:rsid w:val="007338B6"/>
    <w:rsid w:val="007354CF"/>
    <w:rsid w:val="00735C45"/>
    <w:rsid w:val="00735F79"/>
    <w:rsid w:val="00736702"/>
    <w:rsid w:val="00736710"/>
    <w:rsid w:val="007368D5"/>
    <w:rsid w:val="00736CF2"/>
    <w:rsid w:val="00736DA4"/>
    <w:rsid w:val="00737290"/>
    <w:rsid w:val="007373C3"/>
    <w:rsid w:val="00737650"/>
    <w:rsid w:val="00737A1C"/>
    <w:rsid w:val="00737FFC"/>
    <w:rsid w:val="00740EDB"/>
    <w:rsid w:val="00740FA3"/>
    <w:rsid w:val="00742107"/>
    <w:rsid w:val="00742117"/>
    <w:rsid w:val="00742C7D"/>
    <w:rsid w:val="00743340"/>
    <w:rsid w:val="007435FA"/>
    <w:rsid w:val="007436F1"/>
    <w:rsid w:val="00743760"/>
    <w:rsid w:val="00744359"/>
    <w:rsid w:val="00744388"/>
    <w:rsid w:val="0074484A"/>
    <w:rsid w:val="00744AC7"/>
    <w:rsid w:val="00744E25"/>
    <w:rsid w:val="007450D9"/>
    <w:rsid w:val="007450ED"/>
    <w:rsid w:val="007453A4"/>
    <w:rsid w:val="00745849"/>
    <w:rsid w:val="00745E7C"/>
    <w:rsid w:val="00745F42"/>
    <w:rsid w:val="007467DE"/>
    <w:rsid w:val="00747248"/>
    <w:rsid w:val="00747271"/>
    <w:rsid w:val="00747AC4"/>
    <w:rsid w:val="00747BF6"/>
    <w:rsid w:val="00750202"/>
    <w:rsid w:val="0075047E"/>
    <w:rsid w:val="00750BC9"/>
    <w:rsid w:val="00751380"/>
    <w:rsid w:val="00751503"/>
    <w:rsid w:val="007515E9"/>
    <w:rsid w:val="00751842"/>
    <w:rsid w:val="00751DA5"/>
    <w:rsid w:val="00751F6E"/>
    <w:rsid w:val="0075286F"/>
    <w:rsid w:val="00752FC0"/>
    <w:rsid w:val="00753129"/>
    <w:rsid w:val="007535D6"/>
    <w:rsid w:val="00754D16"/>
    <w:rsid w:val="007550D8"/>
    <w:rsid w:val="0075556C"/>
    <w:rsid w:val="00756397"/>
    <w:rsid w:val="007569DC"/>
    <w:rsid w:val="00756B3D"/>
    <w:rsid w:val="00757384"/>
    <w:rsid w:val="00757965"/>
    <w:rsid w:val="00760A6B"/>
    <w:rsid w:val="00760CD9"/>
    <w:rsid w:val="00760EF4"/>
    <w:rsid w:val="007623CB"/>
    <w:rsid w:val="00763D8F"/>
    <w:rsid w:val="00763F10"/>
    <w:rsid w:val="0076407A"/>
    <w:rsid w:val="007642D2"/>
    <w:rsid w:val="00764D41"/>
    <w:rsid w:val="007654C9"/>
    <w:rsid w:val="00765B5C"/>
    <w:rsid w:val="00767872"/>
    <w:rsid w:val="0077071D"/>
    <w:rsid w:val="0077094C"/>
    <w:rsid w:val="00770B3C"/>
    <w:rsid w:val="0077242D"/>
    <w:rsid w:val="007729BC"/>
    <w:rsid w:val="00773590"/>
    <w:rsid w:val="00773F2F"/>
    <w:rsid w:val="0077410F"/>
    <w:rsid w:val="00774303"/>
    <w:rsid w:val="0077454B"/>
    <w:rsid w:val="007756F3"/>
    <w:rsid w:val="007757D3"/>
    <w:rsid w:val="007758B3"/>
    <w:rsid w:val="00775993"/>
    <w:rsid w:val="007759A6"/>
    <w:rsid w:val="007759DC"/>
    <w:rsid w:val="007762D3"/>
    <w:rsid w:val="0077638B"/>
    <w:rsid w:val="007764DC"/>
    <w:rsid w:val="0077688C"/>
    <w:rsid w:val="00776C3C"/>
    <w:rsid w:val="00776C5A"/>
    <w:rsid w:val="00776EDB"/>
    <w:rsid w:val="00776F11"/>
    <w:rsid w:val="0077748B"/>
    <w:rsid w:val="0077779B"/>
    <w:rsid w:val="007777F4"/>
    <w:rsid w:val="00777A60"/>
    <w:rsid w:val="00777B12"/>
    <w:rsid w:val="00777E53"/>
    <w:rsid w:val="00780D80"/>
    <w:rsid w:val="00780E07"/>
    <w:rsid w:val="0078248C"/>
    <w:rsid w:val="00782607"/>
    <w:rsid w:val="007828FD"/>
    <w:rsid w:val="00782C4D"/>
    <w:rsid w:val="00783134"/>
    <w:rsid w:val="0078333C"/>
    <w:rsid w:val="0078502E"/>
    <w:rsid w:val="007854AF"/>
    <w:rsid w:val="00785644"/>
    <w:rsid w:val="00785B65"/>
    <w:rsid w:val="00785C91"/>
    <w:rsid w:val="00785D2E"/>
    <w:rsid w:val="0078643D"/>
    <w:rsid w:val="00786782"/>
    <w:rsid w:val="00786D69"/>
    <w:rsid w:val="00787886"/>
    <w:rsid w:val="007903EF"/>
    <w:rsid w:val="00790A18"/>
    <w:rsid w:val="00790BFF"/>
    <w:rsid w:val="00790C03"/>
    <w:rsid w:val="0079131F"/>
    <w:rsid w:val="00791507"/>
    <w:rsid w:val="00791C44"/>
    <w:rsid w:val="00791C52"/>
    <w:rsid w:val="00792C84"/>
    <w:rsid w:val="007930F1"/>
    <w:rsid w:val="00793848"/>
    <w:rsid w:val="00793CBA"/>
    <w:rsid w:val="00794AE9"/>
    <w:rsid w:val="00794CEF"/>
    <w:rsid w:val="00794D58"/>
    <w:rsid w:val="0079501D"/>
    <w:rsid w:val="007952BC"/>
    <w:rsid w:val="00795A94"/>
    <w:rsid w:val="00795D77"/>
    <w:rsid w:val="00795D7B"/>
    <w:rsid w:val="00795EED"/>
    <w:rsid w:val="00796037"/>
    <w:rsid w:val="007966AC"/>
    <w:rsid w:val="007967BA"/>
    <w:rsid w:val="00796D01"/>
    <w:rsid w:val="00796F5C"/>
    <w:rsid w:val="00796FA7"/>
    <w:rsid w:val="00797126"/>
    <w:rsid w:val="007977E7"/>
    <w:rsid w:val="0079796B"/>
    <w:rsid w:val="00797AFC"/>
    <w:rsid w:val="00797D26"/>
    <w:rsid w:val="007A02FE"/>
    <w:rsid w:val="007A03CF"/>
    <w:rsid w:val="007A0D2F"/>
    <w:rsid w:val="007A1016"/>
    <w:rsid w:val="007A14AA"/>
    <w:rsid w:val="007A1BBB"/>
    <w:rsid w:val="007A2537"/>
    <w:rsid w:val="007A324F"/>
    <w:rsid w:val="007A349C"/>
    <w:rsid w:val="007A39C5"/>
    <w:rsid w:val="007A3D59"/>
    <w:rsid w:val="007A4DA8"/>
    <w:rsid w:val="007A5B53"/>
    <w:rsid w:val="007A6228"/>
    <w:rsid w:val="007A6250"/>
    <w:rsid w:val="007A6670"/>
    <w:rsid w:val="007A695F"/>
    <w:rsid w:val="007A6B97"/>
    <w:rsid w:val="007A6C2C"/>
    <w:rsid w:val="007A6C98"/>
    <w:rsid w:val="007A6EDC"/>
    <w:rsid w:val="007A7002"/>
    <w:rsid w:val="007A74F8"/>
    <w:rsid w:val="007A76F7"/>
    <w:rsid w:val="007A7967"/>
    <w:rsid w:val="007A7BC9"/>
    <w:rsid w:val="007B0C2C"/>
    <w:rsid w:val="007B13D0"/>
    <w:rsid w:val="007B172F"/>
    <w:rsid w:val="007B18D3"/>
    <w:rsid w:val="007B1971"/>
    <w:rsid w:val="007B19A9"/>
    <w:rsid w:val="007B1A10"/>
    <w:rsid w:val="007B1C89"/>
    <w:rsid w:val="007B1FE1"/>
    <w:rsid w:val="007B22B6"/>
    <w:rsid w:val="007B25DA"/>
    <w:rsid w:val="007B29A0"/>
    <w:rsid w:val="007B2AC5"/>
    <w:rsid w:val="007B3328"/>
    <w:rsid w:val="007B387A"/>
    <w:rsid w:val="007B39D2"/>
    <w:rsid w:val="007B3AA7"/>
    <w:rsid w:val="007B433D"/>
    <w:rsid w:val="007B4466"/>
    <w:rsid w:val="007B4924"/>
    <w:rsid w:val="007B5A3D"/>
    <w:rsid w:val="007B60D0"/>
    <w:rsid w:val="007B698C"/>
    <w:rsid w:val="007B738F"/>
    <w:rsid w:val="007B7955"/>
    <w:rsid w:val="007B79CF"/>
    <w:rsid w:val="007B7D81"/>
    <w:rsid w:val="007C0574"/>
    <w:rsid w:val="007C0843"/>
    <w:rsid w:val="007C11CA"/>
    <w:rsid w:val="007C1379"/>
    <w:rsid w:val="007C138A"/>
    <w:rsid w:val="007C1F09"/>
    <w:rsid w:val="007C1F80"/>
    <w:rsid w:val="007C2D82"/>
    <w:rsid w:val="007C34F3"/>
    <w:rsid w:val="007C387E"/>
    <w:rsid w:val="007C3A55"/>
    <w:rsid w:val="007C3EAE"/>
    <w:rsid w:val="007C4328"/>
    <w:rsid w:val="007C4665"/>
    <w:rsid w:val="007C4F80"/>
    <w:rsid w:val="007C4FF4"/>
    <w:rsid w:val="007C56B6"/>
    <w:rsid w:val="007C590D"/>
    <w:rsid w:val="007C5A11"/>
    <w:rsid w:val="007C5D30"/>
    <w:rsid w:val="007C5F93"/>
    <w:rsid w:val="007C6395"/>
    <w:rsid w:val="007C68FE"/>
    <w:rsid w:val="007C69D5"/>
    <w:rsid w:val="007C736F"/>
    <w:rsid w:val="007C7B3E"/>
    <w:rsid w:val="007C7E0E"/>
    <w:rsid w:val="007D09A0"/>
    <w:rsid w:val="007D0E39"/>
    <w:rsid w:val="007D0EC1"/>
    <w:rsid w:val="007D107F"/>
    <w:rsid w:val="007D1485"/>
    <w:rsid w:val="007D161D"/>
    <w:rsid w:val="007D178B"/>
    <w:rsid w:val="007D180B"/>
    <w:rsid w:val="007D1D7D"/>
    <w:rsid w:val="007D21C6"/>
    <w:rsid w:val="007D2749"/>
    <w:rsid w:val="007D3739"/>
    <w:rsid w:val="007D376F"/>
    <w:rsid w:val="007D3817"/>
    <w:rsid w:val="007D3BA6"/>
    <w:rsid w:val="007D3C89"/>
    <w:rsid w:val="007D3D32"/>
    <w:rsid w:val="007D3F43"/>
    <w:rsid w:val="007D4300"/>
    <w:rsid w:val="007D46FB"/>
    <w:rsid w:val="007D4799"/>
    <w:rsid w:val="007D48E8"/>
    <w:rsid w:val="007D61DE"/>
    <w:rsid w:val="007D65D8"/>
    <w:rsid w:val="007D669F"/>
    <w:rsid w:val="007D765F"/>
    <w:rsid w:val="007D7663"/>
    <w:rsid w:val="007D7AAA"/>
    <w:rsid w:val="007E06EE"/>
    <w:rsid w:val="007E0707"/>
    <w:rsid w:val="007E18F0"/>
    <w:rsid w:val="007E214A"/>
    <w:rsid w:val="007E23D7"/>
    <w:rsid w:val="007E283D"/>
    <w:rsid w:val="007E32B0"/>
    <w:rsid w:val="007E3BD1"/>
    <w:rsid w:val="007E3C2E"/>
    <w:rsid w:val="007E4641"/>
    <w:rsid w:val="007E4680"/>
    <w:rsid w:val="007E4954"/>
    <w:rsid w:val="007E4B47"/>
    <w:rsid w:val="007E5330"/>
    <w:rsid w:val="007E5637"/>
    <w:rsid w:val="007E5C7E"/>
    <w:rsid w:val="007E5D07"/>
    <w:rsid w:val="007E6023"/>
    <w:rsid w:val="007E6167"/>
    <w:rsid w:val="007E6C9B"/>
    <w:rsid w:val="007F0255"/>
    <w:rsid w:val="007F03EC"/>
    <w:rsid w:val="007F05FA"/>
    <w:rsid w:val="007F0866"/>
    <w:rsid w:val="007F1376"/>
    <w:rsid w:val="007F1694"/>
    <w:rsid w:val="007F197F"/>
    <w:rsid w:val="007F2950"/>
    <w:rsid w:val="007F37E0"/>
    <w:rsid w:val="007F41C7"/>
    <w:rsid w:val="007F4456"/>
    <w:rsid w:val="007F44E1"/>
    <w:rsid w:val="007F4A1A"/>
    <w:rsid w:val="007F4C61"/>
    <w:rsid w:val="007F51C9"/>
    <w:rsid w:val="007F55A3"/>
    <w:rsid w:val="007F5753"/>
    <w:rsid w:val="007F6A5A"/>
    <w:rsid w:val="007F6E9F"/>
    <w:rsid w:val="007F70AF"/>
    <w:rsid w:val="007F7514"/>
    <w:rsid w:val="007F7671"/>
    <w:rsid w:val="007F7FBA"/>
    <w:rsid w:val="00800A37"/>
    <w:rsid w:val="00800B84"/>
    <w:rsid w:val="00801263"/>
    <w:rsid w:val="008019BF"/>
    <w:rsid w:val="00801E4E"/>
    <w:rsid w:val="00801ED4"/>
    <w:rsid w:val="00801EF0"/>
    <w:rsid w:val="008021B8"/>
    <w:rsid w:val="00802795"/>
    <w:rsid w:val="00802D23"/>
    <w:rsid w:val="008035CB"/>
    <w:rsid w:val="00804685"/>
    <w:rsid w:val="00804A59"/>
    <w:rsid w:val="008055D2"/>
    <w:rsid w:val="008058DC"/>
    <w:rsid w:val="00805DA8"/>
    <w:rsid w:val="008079FF"/>
    <w:rsid w:val="008101A2"/>
    <w:rsid w:val="008109AF"/>
    <w:rsid w:val="00811482"/>
    <w:rsid w:val="00811C33"/>
    <w:rsid w:val="00812792"/>
    <w:rsid w:val="008127FE"/>
    <w:rsid w:val="00812D03"/>
    <w:rsid w:val="00812F47"/>
    <w:rsid w:val="00813910"/>
    <w:rsid w:val="00813FF5"/>
    <w:rsid w:val="00814353"/>
    <w:rsid w:val="00814379"/>
    <w:rsid w:val="00814662"/>
    <w:rsid w:val="00815B59"/>
    <w:rsid w:val="00815BC6"/>
    <w:rsid w:val="00815E6B"/>
    <w:rsid w:val="00816A53"/>
    <w:rsid w:val="00816BFA"/>
    <w:rsid w:val="00817AA2"/>
    <w:rsid w:val="00817CD2"/>
    <w:rsid w:val="008202CC"/>
    <w:rsid w:val="008206F5"/>
    <w:rsid w:val="00820A5A"/>
    <w:rsid w:val="0082101D"/>
    <w:rsid w:val="0082150E"/>
    <w:rsid w:val="00821567"/>
    <w:rsid w:val="00821A38"/>
    <w:rsid w:val="00821D90"/>
    <w:rsid w:val="0082222D"/>
    <w:rsid w:val="008223CB"/>
    <w:rsid w:val="00823366"/>
    <w:rsid w:val="00823BEA"/>
    <w:rsid w:val="00825111"/>
    <w:rsid w:val="00825C2F"/>
    <w:rsid w:val="00825F2C"/>
    <w:rsid w:val="0082687E"/>
    <w:rsid w:val="0082722F"/>
    <w:rsid w:val="008275A0"/>
    <w:rsid w:val="00827C8D"/>
    <w:rsid w:val="00827D45"/>
    <w:rsid w:val="00827E67"/>
    <w:rsid w:val="008301BF"/>
    <w:rsid w:val="008302C0"/>
    <w:rsid w:val="0083061E"/>
    <w:rsid w:val="00831149"/>
    <w:rsid w:val="0083114C"/>
    <w:rsid w:val="00831A91"/>
    <w:rsid w:val="0083222F"/>
    <w:rsid w:val="008324F1"/>
    <w:rsid w:val="008325A4"/>
    <w:rsid w:val="00832CA6"/>
    <w:rsid w:val="00833345"/>
    <w:rsid w:val="00833479"/>
    <w:rsid w:val="00833691"/>
    <w:rsid w:val="008336B2"/>
    <w:rsid w:val="00833CF5"/>
    <w:rsid w:val="008342DF"/>
    <w:rsid w:val="00834504"/>
    <w:rsid w:val="00834BA7"/>
    <w:rsid w:val="0083535E"/>
    <w:rsid w:val="00835BF2"/>
    <w:rsid w:val="008364A6"/>
    <w:rsid w:val="00836A12"/>
    <w:rsid w:val="00836B53"/>
    <w:rsid w:val="008371FC"/>
    <w:rsid w:val="00837214"/>
    <w:rsid w:val="0083722F"/>
    <w:rsid w:val="0083792A"/>
    <w:rsid w:val="00837D92"/>
    <w:rsid w:val="00837E25"/>
    <w:rsid w:val="008408CB"/>
    <w:rsid w:val="00841064"/>
    <w:rsid w:val="0084109A"/>
    <w:rsid w:val="008410FE"/>
    <w:rsid w:val="00841A05"/>
    <w:rsid w:val="00842851"/>
    <w:rsid w:val="00842AA3"/>
    <w:rsid w:val="0084310D"/>
    <w:rsid w:val="00843728"/>
    <w:rsid w:val="0084385D"/>
    <w:rsid w:val="0084387B"/>
    <w:rsid w:val="00843B2E"/>
    <w:rsid w:val="00843F96"/>
    <w:rsid w:val="00844A1B"/>
    <w:rsid w:val="00844B02"/>
    <w:rsid w:val="00844BDB"/>
    <w:rsid w:val="008458BE"/>
    <w:rsid w:val="00846279"/>
    <w:rsid w:val="008463A1"/>
    <w:rsid w:val="00846762"/>
    <w:rsid w:val="00846C72"/>
    <w:rsid w:val="0084732C"/>
    <w:rsid w:val="008500DF"/>
    <w:rsid w:val="00850ABA"/>
    <w:rsid w:val="00850E55"/>
    <w:rsid w:val="00851E5F"/>
    <w:rsid w:val="008522C6"/>
    <w:rsid w:val="00852818"/>
    <w:rsid w:val="00852D2A"/>
    <w:rsid w:val="008531D6"/>
    <w:rsid w:val="00853221"/>
    <w:rsid w:val="00853305"/>
    <w:rsid w:val="0085415F"/>
    <w:rsid w:val="0085477E"/>
    <w:rsid w:val="00855C42"/>
    <w:rsid w:val="00855D1C"/>
    <w:rsid w:val="00855F57"/>
    <w:rsid w:val="00856169"/>
    <w:rsid w:val="00856873"/>
    <w:rsid w:val="00856B0A"/>
    <w:rsid w:val="00856DD0"/>
    <w:rsid w:val="00857AC7"/>
    <w:rsid w:val="00857E25"/>
    <w:rsid w:val="0086023D"/>
    <w:rsid w:val="00860336"/>
    <w:rsid w:val="00860ADD"/>
    <w:rsid w:val="0086117C"/>
    <w:rsid w:val="0086193B"/>
    <w:rsid w:val="00861BFE"/>
    <w:rsid w:val="00862847"/>
    <w:rsid w:val="0086290D"/>
    <w:rsid w:val="008635C3"/>
    <w:rsid w:val="00863A2C"/>
    <w:rsid w:val="00863E55"/>
    <w:rsid w:val="00863EFB"/>
    <w:rsid w:val="00863FB5"/>
    <w:rsid w:val="00865206"/>
    <w:rsid w:val="008655C3"/>
    <w:rsid w:val="0086570D"/>
    <w:rsid w:val="00865C1F"/>
    <w:rsid w:val="008661A5"/>
    <w:rsid w:val="00866385"/>
    <w:rsid w:val="008663E6"/>
    <w:rsid w:val="00866686"/>
    <w:rsid w:val="008666C4"/>
    <w:rsid w:val="00866802"/>
    <w:rsid w:val="00867023"/>
    <w:rsid w:val="008678DD"/>
    <w:rsid w:val="00871443"/>
    <w:rsid w:val="00871667"/>
    <w:rsid w:val="0087173E"/>
    <w:rsid w:val="008719A4"/>
    <w:rsid w:val="00872755"/>
    <w:rsid w:val="00872AD7"/>
    <w:rsid w:val="00872D24"/>
    <w:rsid w:val="00873309"/>
    <w:rsid w:val="00873323"/>
    <w:rsid w:val="008742B6"/>
    <w:rsid w:val="0087473F"/>
    <w:rsid w:val="00874BF0"/>
    <w:rsid w:val="00874C9F"/>
    <w:rsid w:val="00874D95"/>
    <w:rsid w:val="00875375"/>
    <w:rsid w:val="00875AD6"/>
    <w:rsid w:val="00876BAE"/>
    <w:rsid w:val="00876FF1"/>
    <w:rsid w:val="008800F8"/>
    <w:rsid w:val="00881555"/>
    <w:rsid w:val="008818C7"/>
    <w:rsid w:val="00882383"/>
    <w:rsid w:val="00882855"/>
    <w:rsid w:val="00882B1A"/>
    <w:rsid w:val="00883437"/>
    <w:rsid w:val="00883840"/>
    <w:rsid w:val="00883AE5"/>
    <w:rsid w:val="008841A4"/>
    <w:rsid w:val="00885552"/>
    <w:rsid w:val="008859C5"/>
    <w:rsid w:val="00885DE1"/>
    <w:rsid w:val="00885DF4"/>
    <w:rsid w:val="00886172"/>
    <w:rsid w:val="00886323"/>
    <w:rsid w:val="0088669C"/>
    <w:rsid w:val="008908E3"/>
    <w:rsid w:val="00891540"/>
    <w:rsid w:val="0089196A"/>
    <w:rsid w:val="00892CE5"/>
    <w:rsid w:val="00893AF6"/>
    <w:rsid w:val="00894522"/>
    <w:rsid w:val="0089469C"/>
    <w:rsid w:val="00894D82"/>
    <w:rsid w:val="008952C6"/>
    <w:rsid w:val="008960A4"/>
    <w:rsid w:val="0089697F"/>
    <w:rsid w:val="008978B3"/>
    <w:rsid w:val="008A02A3"/>
    <w:rsid w:val="008A0CFA"/>
    <w:rsid w:val="008A18E0"/>
    <w:rsid w:val="008A1F18"/>
    <w:rsid w:val="008A1FAB"/>
    <w:rsid w:val="008A2001"/>
    <w:rsid w:val="008A22DC"/>
    <w:rsid w:val="008A241C"/>
    <w:rsid w:val="008A2594"/>
    <w:rsid w:val="008A341A"/>
    <w:rsid w:val="008A38B2"/>
    <w:rsid w:val="008A39C4"/>
    <w:rsid w:val="008A4173"/>
    <w:rsid w:val="008A4198"/>
    <w:rsid w:val="008A41D4"/>
    <w:rsid w:val="008A435F"/>
    <w:rsid w:val="008A4BD1"/>
    <w:rsid w:val="008A4F00"/>
    <w:rsid w:val="008A5871"/>
    <w:rsid w:val="008A58BD"/>
    <w:rsid w:val="008A5DCC"/>
    <w:rsid w:val="008A6224"/>
    <w:rsid w:val="008A6834"/>
    <w:rsid w:val="008A6D25"/>
    <w:rsid w:val="008A72A3"/>
    <w:rsid w:val="008A7303"/>
    <w:rsid w:val="008A73B9"/>
    <w:rsid w:val="008A79DC"/>
    <w:rsid w:val="008A7A14"/>
    <w:rsid w:val="008A7C8F"/>
    <w:rsid w:val="008A7FAF"/>
    <w:rsid w:val="008B00B5"/>
    <w:rsid w:val="008B0A92"/>
    <w:rsid w:val="008B256B"/>
    <w:rsid w:val="008B2C6E"/>
    <w:rsid w:val="008B3356"/>
    <w:rsid w:val="008B37AA"/>
    <w:rsid w:val="008B3C69"/>
    <w:rsid w:val="008B3FEA"/>
    <w:rsid w:val="008B471E"/>
    <w:rsid w:val="008B4E17"/>
    <w:rsid w:val="008B50CC"/>
    <w:rsid w:val="008B523C"/>
    <w:rsid w:val="008B576E"/>
    <w:rsid w:val="008B5F5E"/>
    <w:rsid w:val="008B5F88"/>
    <w:rsid w:val="008B631C"/>
    <w:rsid w:val="008B692E"/>
    <w:rsid w:val="008B6BB4"/>
    <w:rsid w:val="008B72C1"/>
    <w:rsid w:val="008C0217"/>
    <w:rsid w:val="008C07AC"/>
    <w:rsid w:val="008C082D"/>
    <w:rsid w:val="008C1086"/>
    <w:rsid w:val="008C135C"/>
    <w:rsid w:val="008C14C2"/>
    <w:rsid w:val="008C1F71"/>
    <w:rsid w:val="008C2138"/>
    <w:rsid w:val="008C30A1"/>
    <w:rsid w:val="008C30CA"/>
    <w:rsid w:val="008C31FA"/>
    <w:rsid w:val="008C3820"/>
    <w:rsid w:val="008C4603"/>
    <w:rsid w:val="008C489D"/>
    <w:rsid w:val="008C4AB4"/>
    <w:rsid w:val="008C4EA6"/>
    <w:rsid w:val="008C61EA"/>
    <w:rsid w:val="008C61EC"/>
    <w:rsid w:val="008C6274"/>
    <w:rsid w:val="008C65E6"/>
    <w:rsid w:val="008C76C9"/>
    <w:rsid w:val="008C7A86"/>
    <w:rsid w:val="008D01C9"/>
    <w:rsid w:val="008D1882"/>
    <w:rsid w:val="008D1DB9"/>
    <w:rsid w:val="008D1DCD"/>
    <w:rsid w:val="008D24F1"/>
    <w:rsid w:val="008D2CD4"/>
    <w:rsid w:val="008D2DB7"/>
    <w:rsid w:val="008D30EC"/>
    <w:rsid w:val="008D341C"/>
    <w:rsid w:val="008D39A4"/>
    <w:rsid w:val="008D39A7"/>
    <w:rsid w:val="008D4439"/>
    <w:rsid w:val="008D45D2"/>
    <w:rsid w:val="008D505D"/>
    <w:rsid w:val="008D589A"/>
    <w:rsid w:val="008D5D3E"/>
    <w:rsid w:val="008D63B5"/>
    <w:rsid w:val="008D7E43"/>
    <w:rsid w:val="008E0285"/>
    <w:rsid w:val="008E07AE"/>
    <w:rsid w:val="008E0B19"/>
    <w:rsid w:val="008E13E3"/>
    <w:rsid w:val="008E145E"/>
    <w:rsid w:val="008E1F4D"/>
    <w:rsid w:val="008E2C84"/>
    <w:rsid w:val="008E349C"/>
    <w:rsid w:val="008E426C"/>
    <w:rsid w:val="008E4748"/>
    <w:rsid w:val="008E4A8D"/>
    <w:rsid w:val="008E504C"/>
    <w:rsid w:val="008E579A"/>
    <w:rsid w:val="008E62E7"/>
    <w:rsid w:val="008E7456"/>
    <w:rsid w:val="008E74A7"/>
    <w:rsid w:val="008E7A08"/>
    <w:rsid w:val="008E7FCF"/>
    <w:rsid w:val="008F09DD"/>
    <w:rsid w:val="008F1AF8"/>
    <w:rsid w:val="008F1DB5"/>
    <w:rsid w:val="008F2E98"/>
    <w:rsid w:val="008F3068"/>
    <w:rsid w:val="008F3621"/>
    <w:rsid w:val="008F38BA"/>
    <w:rsid w:val="008F4B5E"/>
    <w:rsid w:val="008F5583"/>
    <w:rsid w:val="008F5610"/>
    <w:rsid w:val="008F573A"/>
    <w:rsid w:val="008F74CB"/>
    <w:rsid w:val="008F7537"/>
    <w:rsid w:val="008F7D71"/>
    <w:rsid w:val="008F7D78"/>
    <w:rsid w:val="0090193D"/>
    <w:rsid w:val="00902590"/>
    <w:rsid w:val="00902BCC"/>
    <w:rsid w:val="00902BD0"/>
    <w:rsid w:val="0090349D"/>
    <w:rsid w:val="00903760"/>
    <w:rsid w:val="0090426F"/>
    <w:rsid w:val="0090435C"/>
    <w:rsid w:val="00904664"/>
    <w:rsid w:val="00904896"/>
    <w:rsid w:val="00904CAD"/>
    <w:rsid w:val="009055A9"/>
    <w:rsid w:val="00905D45"/>
    <w:rsid w:val="00905DEB"/>
    <w:rsid w:val="009069E8"/>
    <w:rsid w:val="009106C2"/>
    <w:rsid w:val="0091076F"/>
    <w:rsid w:val="00910A43"/>
    <w:rsid w:val="00910FB7"/>
    <w:rsid w:val="00911993"/>
    <w:rsid w:val="00911B07"/>
    <w:rsid w:val="00912400"/>
    <w:rsid w:val="0091269B"/>
    <w:rsid w:val="00912731"/>
    <w:rsid w:val="00912E41"/>
    <w:rsid w:val="00912F1C"/>
    <w:rsid w:val="00912F3D"/>
    <w:rsid w:val="0091304E"/>
    <w:rsid w:val="00913910"/>
    <w:rsid w:val="009145B9"/>
    <w:rsid w:val="00915EB7"/>
    <w:rsid w:val="00916651"/>
    <w:rsid w:val="00916813"/>
    <w:rsid w:val="0092046A"/>
    <w:rsid w:val="00920485"/>
    <w:rsid w:val="009207E9"/>
    <w:rsid w:val="00920A43"/>
    <w:rsid w:val="009219CC"/>
    <w:rsid w:val="00921F4E"/>
    <w:rsid w:val="009226BE"/>
    <w:rsid w:val="00922BBE"/>
    <w:rsid w:val="00923497"/>
    <w:rsid w:val="0092417F"/>
    <w:rsid w:val="009241BD"/>
    <w:rsid w:val="0092492B"/>
    <w:rsid w:val="009249A4"/>
    <w:rsid w:val="00924AFB"/>
    <w:rsid w:val="00924B6E"/>
    <w:rsid w:val="00924D0C"/>
    <w:rsid w:val="00925413"/>
    <w:rsid w:val="00925E4C"/>
    <w:rsid w:val="00925E71"/>
    <w:rsid w:val="00925E7D"/>
    <w:rsid w:val="00925F83"/>
    <w:rsid w:val="009260A5"/>
    <w:rsid w:val="0092646E"/>
    <w:rsid w:val="00926889"/>
    <w:rsid w:val="00926F42"/>
    <w:rsid w:val="009273D9"/>
    <w:rsid w:val="009275BD"/>
    <w:rsid w:val="00927C46"/>
    <w:rsid w:val="00927CB6"/>
    <w:rsid w:val="00927DC5"/>
    <w:rsid w:val="009300E7"/>
    <w:rsid w:val="00930750"/>
    <w:rsid w:val="00930CE3"/>
    <w:rsid w:val="00931E87"/>
    <w:rsid w:val="0093292E"/>
    <w:rsid w:val="00932939"/>
    <w:rsid w:val="009329A8"/>
    <w:rsid w:val="00933701"/>
    <w:rsid w:val="00933B39"/>
    <w:rsid w:val="00933B46"/>
    <w:rsid w:val="00933D4D"/>
    <w:rsid w:val="0093537E"/>
    <w:rsid w:val="00935F2B"/>
    <w:rsid w:val="00936B66"/>
    <w:rsid w:val="00936ED0"/>
    <w:rsid w:val="00936FAD"/>
    <w:rsid w:val="00936FCA"/>
    <w:rsid w:val="009372E4"/>
    <w:rsid w:val="00937704"/>
    <w:rsid w:val="00937D3F"/>
    <w:rsid w:val="00941067"/>
    <w:rsid w:val="0094168E"/>
    <w:rsid w:val="009419CD"/>
    <w:rsid w:val="00941F0E"/>
    <w:rsid w:val="00942481"/>
    <w:rsid w:val="00942A80"/>
    <w:rsid w:val="00942EAC"/>
    <w:rsid w:val="00942FA3"/>
    <w:rsid w:val="00943C12"/>
    <w:rsid w:val="00945FE9"/>
    <w:rsid w:val="0094635C"/>
    <w:rsid w:val="0094686B"/>
    <w:rsid w:val="00946A66"/>
    <w:rsid w:val="00946BBA"/>
    <w:rsid w:val="00947F25"/>
    <w:rsid w:val="009502B2"/>
    <w:rsid w:val="00950595"/>
    <w:rsid w:val="0095096F"/>
    <w:rsid w:val="00950C86"/>
    <w:rsid w:val="00950D92"/>
    <w:rsid w:val="00951487"/>
    <w:rsid w:val="00951919"/>
    <w:rsid w:val="00951C92"/>
    <w:rsid w:val="009529B6"/>
    <w:rsid w:val="00952B31"/>
    <w:rsid w:val="00953709"/>
    <w:rsid w:val="009537C9"/>
    <w:rsid w:val="00954D40"/>
    <w:rsid w:val="00954D49"/>
    <w:rsid w:val="00955F85"/>
    <w:rsid w:val="00956941"/>
    <w:rsid w:val="00957156"/>
    <w:rsid w:val="0095719B"/>
    <w:rsid w:val="00957359"/>
    <w:rsid w:val="00957787"/>
    <w:rsid w:val="00957EDB"/>
    <w:rsid w:val="00960D8E"/>
    <w:rsid w:val="009617E7"/>
    <w:rsid w:val="00962231"/>
    <w:rsid w:val="009623D3"/>
    <w:rsid w:val="00962914"/>
    <w:rsid w:val="00962B53"/>
    <w:rsid w:val="0096317C"/>
    <w:rsid w:val="00964470"/>
    <w:rsid w:val="009647B0"/>
    <w:rsid w:val="00964B32"/>
    <w:rsid w:val="00964BA2"/>
    <w:rsid w:val="00964E20"/>
    <w:rsid w:val="00964E5C"/>
    <w:rsid w:val="009652E1"/>
    <w:rsid w:val="00965332"/>
    <w:rsid w:val="00965501"/>
    <w:rsid w:val="0096572C"/>
    <w:rsid w:val="009658BF"/>
    <w:rsid w:val="00965B0E"/>
    <w:rsid w:val="00965C4B"/>
    <w:rsid w:val="00966145"/>
    <w:rsid w:val="00966CF6"/>
    <w:rsid w:val="00966E14"/>
    <w:rsid w:val="00967796"/>
    <w:rsid w:val="0097006B"/>
    <w:rsid w:val="0097017C"/>
    <w:rsid w:val="00970444"/>
    <w:rsid w:val="00970757"/>
    <w:rsid w:val="00970969"/>
    <w:rsid w:val="00970B85"/>
    <w:rsid w:val="00972692"/>
    <w:rsid w:val="00973283"/>
    <w:rsid w:val="00973572"/>
    <w:rsid w:val="00973DDE"/>
    <w:rsid w:val="00973E54"/>
    <w:rsid w:val="00974133"/>
    <w:rsid w:val="0097497A"/>
    <w:rsid w:val="0097563C"/>
    <w:rsid w:val="00975C58"/>
    <w:rsid w:val="00975FAD"/>
    <w:rsid w:val="0097607F"/>
    <w:rsid w:val="009769DD"/>
    <w:rsid w:val="009769DF"/>
    <w:rsid w:val="0097791D"/>
    <w:rsid w:val="00977C54"/>
    <w:rsid w:val="009804A7"/>
    <w:rsid w:val="00980A89"/>
    <w:rsid w:val="00980D36"/>
    <w:rsid w:val="00981311"/>
    <w:rsid w:val="00982347"/>
    <w:rsid w:val="00983094"/>
    <w:rsid w:val="00983351"/>
    <w:rsid w:val="00983730"/>
    <w:rsid w:val="00983EC6"/>
    <w:rsid w:val="00984E67"/>
    <w:rsid w:val="009856F2"/>
    <w:rsid w:val="009872A2"/>
    <w:rsid w:val="00987953"/>
    <w:rsid w:val="00987B56"/>
    <w:rsid w:val="00987C80"/>
    <w:rsid w:val="00987D2B"/>
    <w:rsid w:val="0099009E"/>
    <w:rsid w:val="00991567"/>
    <w:rsid w:val="00991577"/>
    <w:rsid w:val="00992086"/>
    <w:rsid w:val="00992099"/>
    <w:rsid w:val="00992182"/>
    <w:rsid w:val="00992A82"/>
    <w:rsid w:val="00993076"/>
    <w:rsid w:val="00993BB3"/>
    <w:rsid w:val="009940E4"/>
    <w:rsid w:val="009941E3"/>
    <w:rsid w:val="0099458C"/>
    <w:rsid w:val="009954DD"/>
    <w:rsid w:val="00995500"/>
    <w:rsid w:val="00995690"/>
    <w:rsid w:val="00996099"/>
    <w:rsid w:val="009969EE"/>
    <w:rsid w:val="009972C9"/>
    <w:rsid w:val="009A034A"/>
    <w:rsid w:val="009A0BB0"/>
    <w:rsid w:val="009A1320"/>
    <w:rsid w:val="009A14DA"/>
    <w:rsid w:val="009A1699"/>
    <w:rsid w:val="009A177E"/>
    <w:rsid w:val="009A1AD9"/>
    <w:rsid w:val="009A1B1F"/>
    <w:rsid w:val="009A2831"/>
    <w:rsid w:val="009A2DAD"/>
    <w:rsid w:val="009A3577"/>
    <w:rsid w:val="009A3583"/>
    <w:rsid w:val="009A3C72"/>
    <w:rsid w:val="009A3F82"/>
    <w:rsid w:val="009A4655"/>
    <w:rsid w:val="009A4817"/>
    <w:rsid w:val="009A4B3D"/>
    <w:rsid w:val="009A6AD8"/>
    <w:rsid w:val="009A6C88"/>
    <w:rsid w:val="009B01B8"/>
    <w:rsid w:val="009B0A7A"/>
    <w:rsid w:val="009B1074"/>
    <w:rsid w:val="009B108F"/>
    <w:rsid w:val="009B31FC"/>
    <w:rsid w:val="009B348C"/>
    <w:rsid w:val="009B3683"/>
    <w:rsid w:val="009B3952"/>
    <w:rsid w:val="009B3E20"/>
    <w:rsid w:val="009B4247"/>
    <w:rsid w:val="009B44CB"/>
    <w:rsid w:val="009B48DC"/>
    <w:rsid w:val="009B4B1D"/>
    <w:rsid w:val="009B4E9F"/>
    <w:rsid w:val="009B575A"/>
    <w:rsid w:val="009B5773"/>
    <w:rsid w:val="009B5C12"/>
    <w:rsid w:val="009B5DB7"/>
    <w:rsid w:val="009B6251"/>
    <w:rsid w:val="009B64B4"/>
    <w:rsid w:val="009B6B8C"/>
    <w:rsid w:val="009B6C81"/>
    <w:rsid w:val="009B6D1F"/>
    <w:rsid w:val="009B6DFC"/>
    <w:rsid w:val="009B708E"/>
    <w:rsid w:val="009B7253"/>
    <w:rsid w:val="009B7276"/>
    <w:rsid w:val="009B7435"/>
    <w:rsid w:val="009B753D"/>
    <w:rsid w:val="009B7B90"/>
    <w:rsid w:val="009B7C6B"/>
    <w:rsid w:val="009B7CFC"/>
    <w:rsid w:val="009C0466"/>
    <w:rsid w:val="009C0E93"/>
    <w:rsid w:val="009C0FD7"/>
    <w:rsid w:val="009C11E6"/>
    <w:rsid w:val="009C15DD"/>
    <w:rsid w:val="009C1757"/>
    <w:rsid w:val="009C21B6"/>
    <w:rsid w:val="009C293C"/>
    <w:rsid w:val="009C2BC8"/>
    <w:rsid w:val="009C2E35"/>
    <w:rsid w:val="009C3248"/>
    <w:rsid w:val="009C334A"/>
    <w:rsid w:val="009C35F6"/>
    <w:rsid w:val="009C3BEE"/>
    <w:rsid w:val="009C417F"/>
    <w:rsid w:val="009C6199"/>
    <w:rsid w:val="009C62D8"/>
    <w:rsid w:val="009C63B2"/>
    <w:rsid w:val="009C6432"/>
    <w:rsid w:val="009C67F2"/>
    <w:rsid w:val="009C6BE6"/>
    <w:rsid w:val="009C6E12"/>
    <w:rsid w:val="009C7064"/>
    <w:rsid w:val="009C75BC"/>
    <w:rsid w:val="009C7E2E"/>
    <w:rsid w:val="009D0387"/>
    <w:rsid w:val="009D0AB3"/>
    <w:rsid w:val="009D0DE0"/>
    <w:rsid w:val="009D0E48"/>
    <w:rsid w:val="009D14C6"/>
    <w:rsid w:val="009D1E05"/>
    <w:rsid w:val="009D1EB3"/>
    <w:rsid w:val="009D1F50"/>
    <w:rsid w:val="009D1FDD"/>
    <w:rsid w:val="009D25AD"/>
    <w:rsid w:val="009D2AA1"/>
    <w:rsid w:val="009D4091"/>
    <w:rsid w:val="009D4864"/>
    <w:rsid w:val="009D493E"/>
    <w:rsid w:val="009D4FD7"/>
    <w:rsid w:val="009D50C4"/>
    <w:rsid w:val="009D5F03"/>
    <w:rsid w:val="009D6096"/>
    <w:rsid w:val="009D6327"/>
    <w:rsid w:val="009D6A30"/>
    <w:rsid w:val="009D6B1A"/>
    <w:rsid w:val="009D6B45"/>
    <w:rsid w:val="009D6E86"/>
    <w:rsid w:val="009E036F"/>
    <w:rsid w:val="009E05FF"/>
    <w:rsid w:val="009E08F2"/>
    <w:rsid w:val="009E0BC4"/>
    <w:rsid w:val="009E1832"/>
    <w:rsid w:val="009E1A13"/>
    <w:rsid w:val="009E1FBB"/>
    <w:rsid w:val="009E2458"/>
    <w:rsid w:val="009E2629"/>
    <w:rsid w:val="009E282F"/>
    <w:rsid w:val="009E336D"/>
    <w:rsid w:val="009E4202"/>
    <w:rsid w:val="009E44CF"/>
    <w:rsid w:val="009E44F9"/>
    <w:rsid w:val="009E4A83"/>
    <w:rsid w:val="009E4F64"/>
    <w:rsid w:val="009E524F"/>
    <w:rsid w:val="009E53B2"/>
    <w:rsid w:val="009E638D"/>
    <w:rsid w:val="009E650F"/>
    <w:rsid w:val="009E758C"/>
    <w:rsid w:val="009E78BE"/>
    <w:rsid w:val="009E79EC"/>
    <w:rsid w:val="009F0294"/>
    <w:rsid w:val="009F0564"/>
    <w:rsid w:val="009F086C"/>
    <w:rsid w:val="009F17B7"/>
    <w:rsid w:val="009F20DF"/>
    <w:rsid w:val="009F24C3"/>
    <w:rsid w:val="009F2A75"/>
    <w:rsid w:val="009F31ED"/>
    <w:rsid w:val="009F47CB"/>
    <w:rsid w:val="009F4D1E"/>
    <w:rsid w:val="009F512A"/>
    <w:rsid w:val="009F5E97"/>
    <w:rsid w:val="009F6A5A"/>
    <w:rsid w:val="009F6C20"/>
    <w:rsid w:val="009F6FA6"/>
    <w:rsid w:val="009F735C"/>
    <w:rsid w:val="009F74E6"/>
    <w:rsid w:val="009F7D03"/>
    <w:rsid w:val="009F7D7A"/>
    <w:rsid w:val="00A0038B"/>
    <w:rsid w:val="00A0043B"/>
    <w:rsid w:val="00A004DE"/>
    <w:rsid w:val="00A0076A"/>
    <w:rsid w:val="00A009A0"/>
    <w:rsid w:val="00A00C74"/>
    <w:rsid w:val="00A01148"/>
    <w:rsid w:val="00A0137A"/>
    <w:rsid w:val="00A02007"/>
    <w:rsid w:val="00A02141"/>
    <w:rsid w:val="00A02DB1"/>
    <w:rsid w:val="00A03118"/>
    <w:rsid w:val="00A0324F"/>
    <w:rsid w:val="00A033D3"/>
    <w:rsid w:val="00A03C64"/>
    <w:rsid w:val="00A04C43"/>
    <w:rsid w:val="00A05343"/>
    <w:rsid w:val="00A05AC2"/>
    <w:rsid w:val="00A060AC"/>
    <w:rsid w:val="00A062B0"/>
    <w:rsid w:val="00A067C2"/>
    <w:rsid w:val="00A06BF8"/>
    <w:rsid w:val="00A06CC4"/>
    <w:rsid w:val="00A06E88"/>
    <w:rsid w:val="00A07EEF"/>
    <w:rsid w:val="00A1077F"/>
    <w:rsid w:val="00A1174B"/>
    <w:rsid w:val="00A1176A"/>
    <w:rsid w:val="00A1198D"/>
    <w:rsid w:val="00A11D45"/>
    <w:rsid w:val="00A11E46"/>
    <w:rsid w:val="00A12490"/>
    <w:rsid w:val="00A1251D"/>
    <w:rsid w:val="00A129F0"/>
    <w:rsid w:val="00A132FE"/>
    <w:rsid w:val="00A13376"/>
    <w:rsid w:val="00A13A9C"/>
    <w:rsid w:val="00A14B5A"/>
    <w:rsid w:val="00A14F14"/>
    <w:rsid w:val="00A15695"/>
    <w:rsid w:val="00A156F0"/>
    <w:rsid w:val="00A1573C"/>
    <w:rsid w:val="00A15B50"/>
    <w:rsid w:val="00A162B9"/>
    <w:rsid w:val="00A16FA7"/>
    <w:rsid w:val="00A17000"/>
    <w:rsid w:val="00A17051"/>
    <w:rsid w:val="00A174C9"/>
    <w:rsid w:val="00A17827"/>
    <w:rsid w:val="00A17934"/>
    <w:rsid w:val="00A17C6C"/>
    <w:rsid w:val="00A2036E"/>
    <w:rsid w:val="00A2070C"/>
    <w:rsid w:val="00A20A5D"/>
    <w:rsid w:val="00A20C94"/>
    <w:rsid w:val="00A21D31"/>
    <w:rsid w:val="00A223C8"/>
    <w:rsid w:val="00A22712"/>
    <w:rsid w:val="00A22D86"/>
    <w:rsid w:val="00A2326B"/>
    <w:rsid w:val="00A23F8F"/>
    <w:rsid w:val="00A24695"/>
    <w:rsid w:val="00A25604"/>
    <w:rsid w:val="00A264CE"/>
    <w:rsid w:val="00A2664D"/>
    <w:rsid w:val="00A277A8"/>
    <w:rsid w:val="00A279A8"/>
    <w:rsid w:val="00A27A01"/>
    <w:rsid w:val="00A30C21"/>
    <w:rsid w:val="00A30E23"/>
    <w:rsid w:val="00A310EC"/>
    <w:rsid w:val="00A312EB"/>
    <w:rsid w:val="00A314BE"/>
    <w:rsid w:val="00A31671"/>
    <w:rsid w:val="00A3170A"/>
    <w:rsid w:val="00A31B58"/>
    <w:rsid w:val="00A31BCB"/>
    <w:rsid w:val="00A323EE"/>
    <w:rsid w:val="00A325FD"/>
    <w:rsid w:val="00A32D8E"/>
    <w:rsid w:val="00A338E6"/>
    <w:rsid w:val="00A33BCF"/>
    <w:rsid w:val="00A340ED"/>
    <w:rsid w:val="00A34356"/>
    <w:rsid w:val="00A34E0C"/>
    <w:rsid w:val="00A34F7F"/>
    <w:rsid w:val="00A3527E"/>
    <w:rsid w:val="00A354A7"/>
    <w:rsid w:val="00A359FF"/>
    <w:rsid w:val="00A361C7"/>
    <w:rsid w:val="00A363DA"/>
    <w:rsid w:val="00A36594"/>
    <w:rsid w:val="00A3696C"/>
    <w:rsid w:val="00A36A1A"/>
    <w:rsid w:val="00A37444"/>
    <w:rsid w:val="00A40B0B"/>
    <w:rsid w:val="00A40EF9"/>
    <w:rsid w:val="00A41842"/>
    <w:rsid w:val="00A42D6B"/>
    <w:rsid w:val="00A42ECA"/>
    <w:rsid w:val="00A433A1"/>
    <w:rsid w:val="00A43B56"/>
    <w:rsid w:val="00A43E06"/>
    <w:rsid w:val="00A445AC"/>
    <w:rsid w:val="00A45374"/>
    <w:rsid w:val="00A46010"/>
    <w:rsid w:val="00A472E2"/>
    <w:rsid w:val="00A47784"/>
    <w:rsid w:val="00A47A64"/>
    <w:rsid w:val="00A5045B"/>
    <w:rsid w:val="00A511A1"/>
    <w:rsid w:val="00A5144B"/>
    <w:rsid w:val="00A51CE3"/>
    <w:rsid w:val="00A52223"/>
    <w:rsid w:val="00A52C12"/>
    <w:rsid w:val="00A52D10"/>
    <w:rsid w:val="00A52FAE"/>
    <w:rsid w:val="00A52FB5"/>
    <w:rsid w:val="00A53801"/>
    <w:rsid w:val="00A53CDB"/>
    <w:rsid w:val="00A53CDE"/>
    <w:rsid w:val="00A5425D"/>
    <w:rsid w:val="00A54624"/>
    <w:rsid w:val="00A5524A"/>
    <w:rsid w:val="00A5551A"/>
    <w:rsid w:val="00A5658E"/>
    <w:rsid w:val="00A56AB7"/>
    <w:rsid w:val="00A56EAA"/>
    <w:rsid w:val="00A609BA"/>
    <w:rsid w:val="00A60DB5"/>
    <w:rsid w:val="00A60F82"/>
    <w:rsid w:val="00A62202"/>
    <w:rsid w:val="00A623AC"/>
    <w:rsid w:val="00A62829"/>
    <w:rsid w:val="00A628CA"/>
    <w:rsid w:val="00A62ADC"/>
    <w:rsid w:val="00A62E7D"/>
    <w:rsid w:val="00A63460"/>
    <w:rsid w:val="00A634B0"/>
    <w:rsid w:val="00A639B1"/>
    <w:rsid w:val="00A63EF6"/>
    <w:rsid w:val="00A6450F"/>
    <w:rsid w:val="00A646F5"/>
    <w:rsid w:val="00A64792"/>
    <w:rsid w:val="00A64F08"/>
    <w:rsid w:val="00A64FE9"/>
    <w:rsid w:val="00A651A5"/>
    <w:rsid w:val="00A65342"/>
    <w:rsid w:val="00A6538A"/>
    <w:rsid w:val="00A65774"/>
    <w:rsid w:val="00A65844"/>
    <w:rsid w:val="00A662D6"/>
    <w:rsid w:val="00A668B1"/>
    <w:rsid w:val="00A67DFF"/>
    <w:rsid w:val="00A700BB"/>
    <w:rsid w:val="00A702AC"/>
    <w:rsid w:val="00A7083F"/>
    <w:rsid w:val="00A70935"/>
    <w:rsid w:val="00A7100E"/>
    <w:rsid w:val="00A715D2"/>
    <w:rsid w:val="00A7180C"/>
    <w:rsid w:val="00A71866"/>
    <w:rsid w:val="00A71DD8"/>
    <w:rsid w:val="00A71F6A"/>
    <w:rsid w:val="00A72626"/>
    <w:rsid w:val="00A726E7"/>
    <w:rsid w:val="00A7317A"/>
    <w:rsid w:val="00A73639"/>
    <w:rsid w:val="00A7368B"/>
    <w:rsid w:val="00A736A0"/>
    <w:rsid w:val="00A73F2D"/>
    <w:rsid w:val="00A74F43"/>
    <w:rsid w:val="00A751BE"/>
    <w:rsid w:val="00A764B1"/>
    <w:rsid w:val="00A76E07"/>
    <w:rsid w:val="00A772A8"/>
    <w:rsid w:val="00A7771F"/>
    <w:rsid w:val="00A7780C"/>
    <w:rsid w:val="00A803D3"/>
    <w:rsid w:val="00A803DC"/>
    <w:rsid w:val="00A8193A"/>
    <w:rsid w:val="00A81D02"/>
    <w:rsid w:val="00A81D71"/>
    <w:rsid w:val="00A81DA9"/>
    <w:rsid w:val="00A81E0A"/>
    <w:rsid w:val="00A82146"/>
    <w:rsid w:val="00A826D6"/>
    <w:rsid w:val="00A82729"/>
    <w:rsid w:val="00A82911"/>
    <w:rsid w:val="00A82B15"/>
    <w:rsid w:val="00A82D4C"/>
    <w:rsid w:val="00A83BB4"/>
    <w:rsid w:val="00A83E02"/>
    <w:rsid w:val="00A83EC0"/>
    <w:rsid w:val="00A84020"/>
    <w:rsid w:val="00A84063"/>
    <w:rsid w:val="00A84261"/>
    <w:rsid w:val="00A8494C"/>
    <w:rsid w:val="00A858A2"/>
    <w:rsid w:val="00A86C6A"/>
    <w:rsid w:val="00A870C3"/>
    <w:rsid w:val="00A872AB"/>
    <w:rsid w:val="00A906A8"/>
    <w:rsid w:val="00A907F9"/>
    <w:rsid w:val="00A91815"/>
    <w:rsid w:val="00A91921"/>
    <w:rsid w:val="00A921E7"/>
    <w:rsid w:val="00A922CF"/>
    <w:rsid w:val="00A92C26"/>
    <w:rsid w:val="00A92F56"/>
    <w:rsid w:val="00A9304D"/>
    <w:rsid w:val="00A93677"/>
    <w:rsid w:val="00A9443D"/>
    <w:rsid w:val="00A94CEB"/>
    <w:rsid w:val="00A94DEE"/>
    <w:rsid w:val="00A94EC3"/>
    <w:rsid w:val="00A94ED5"/>
    <w:rsid w:val="00A95B4F"/>
    <w:rsid w:val="00A95CEB"/>
    <w:rsid w:val="00A96520"/>
    <w:rsid w:val="00A96588"/>
    <w:rsid w:val="00A96C54"/>
    <w:rsid w:val="00A97437"/>
    <w:rsid w:val="00A9761E"/>
    <w:rsid w:val="00A97D8D"/>
    <w:rsid w:val="00AA0092"/>
    <w:rsid w:val="00AA12AC"/>
    <w:rsid w:val="00AA13BE"/>
    <w:rsid w:val="00AA17D4"/>
    <w:rsid w:val="00AA1AD8"/>
    <w:rsid w:val="00AA1C1D"/>
    <w:rsid w:val="00AA290E"/>
    <w:rsid w:val="00AA2A23"/>
    <w:rsid w:val="00AA36E7"/>
    <w:rsid w:val="00AA373D"/>
    <w:rsid w:val="00AA3DDB"/>
    <w:rsid w:val="00AA3FE9"/>
    <w:rsid w:val="00AA4DEB"/>
    <w:rsid w:val="00AA53E3"/>
    <w:rsid w:val="00AA7769"/>
    <w:rsid w:val="00AA7989"/>
    <w:rsid w:val="00AA7C67"/>
    <w:rsid w:val="00AB0D88"/>
    <w:rsid w:val="00AB145E"/>
    <w:rsid w:val="00AB175A"/>
    <w:rsid w:val="00AB1760"/>
    <w:rsid w:val="00AB1D01"/>
    <w:rsid w:val="00AB2477"/>
    <w:rsid w:val="00AB2D99"/>
    <w:rsid w:val="00AB3DF2"/>
    <w:rsid w:val="00AB474A"/>
    <w:rsid w:val="00AB48FE"/>
    <w:rsid w:val="00AB532C"/>
    <w:rsid w:val="00AB5838"/>
    <w:rsid w:val="00AB5A30"/>
    <w:rsid w:val="00AB5AF3"/>
    <w:rsid w:val="00AB656A"/>
    <w:rsid w:val="00AB68E5"/>
    <w:rsid w:val="00AB73DA"/>
    <w:rsid w:val="00AB7D52"/>
    <w:rsid w:val="00AC0D31"/>
    <w:rsid w:val="00AC0F2C"/>
    <w:rsid w:val="00AC15F2"/>
    <w:rsid w:val="00AC1B27"/>
    <w:rsid w:val="00AC20E0"/>
    <w:rsid w:val="00AC21A7"/>
    <w:rsid w:val="00AC290F"/>
    <w:rsid w:val="00AC2A96"/>
    <w:rsid w:val="00AC2D8B"/>
    <w:rsid w:val="00AC3259"/>
    <w:rsid w:val="00AC3434"/>
    <w:rsid w:val="00AC3973"/>
    <w:rsid w:val="00AC48C4"/>
    <w:rsid w:val="00AC4A3F"/>
    <w:rsid w:val="00AC5923"/>
    <w:rsid w:val="00AC5B45"/>
    <w:rsid w:val="00AC5C0A"/>
    <w:rsid w:val="00AC5E5C"/>
    <w:rsid w:val="00AC670C"/>
    <w:rsid w:val="00AC6895"/>
    <w:rsid w:val="00AC6A59"/>
    <w:rsid w:val="00AC6F08"/>
    <w:rsid w:val="00AC7B6A"/>
    <w:rsid w:val="00AC7E62"/>
    <w:rsid w:val="00AC7EE6"/>
    <w:rsid w:val="00AD05F3"/>
    <w:rsid w:val="00AD0EEA"/>
    <w:rsid w:val="00AD16E5"/>
    <w:rsid w:val="00AD1F90"/>
    <w:rsid w:val="00AD20D0"/>
    <w:rsid w:val="00AD272D"/>
    <w:rsid w:val="00AD2825"/>
    <w:rsid w:val="00AD2B1F"/>
    <w:rsid w:val="00AD303A"/>
    <w:rsid w:val="00AD3201"/>
    <w:rsid w:val="00AD3B8F"/>
    <w:rsid w:val="00AD3D28"/>
    <w:rsid w:val="00AD3F4B"/>
    <w:rsid w:val="00AD463C"/>
    <w:rsid w:val="00AD474B"/>
    <w:rsid w:val="00AD48CD"/>
    <w:rsid w:val="00AD5591"/>
    <w:rsid w:val="00AD5DD6"/>
    <w:rsid w:val="00AD5E68"/>
    <w:rsid w:val="00AD61F1"/>
    <w:rsid w:val="00AD67B9"/>
    <w:rsid w:val="00AD71B1"/>
    <w:rsid w:val="00AD71CA"/>
    <w:rsid w:val="00AD72D6"/>
    <w:rsid w:val="00AD7926"/>
    <w:rsid w:val="00AD7B66"/>
    <w:rsid w:val="00AE0151"/>
    <w:rsid w:val="00AE077D"/>
    <w:rsid w:val="00AE22FD"/>
    <w:rsid w:val="00AE3323"/>
    <w:rsid w:val="00AE353B"/>
    <w:rsid w:val="00AE39E5"/>
    <w:rsid w:val="00AE4214"/>
    <w:rsid w:val="00AE4641"/>
    <w:rsid w:val="00AE4676"/>
    <w:rsid w:val="00AE4B5B"/>
    <w:rsid w:val="00AE5384"/>
    <w:rsid w:val="00AE5840"/>
    <w:rsid w:val="00AE5D66"/>
    <w:rsid w:val="00AE5DCA"/>
    <w:rsid w:val="00AE60A7"/>
    <w:rsid w:val="00AE68DF"/>
    <w:rsid w:val="00AE708C"/>
    <w:rsid w:val="00AE75D4"/>
    <w:rsid w:val="00AE7955"/>
    <w:rsid w:val="00AE7F04"/>
    <w:rsid w:val="00AE7FC1"/>
    <w:rsid w:val="00AF08C4"/>
    <w:rsid w:val="00AF127A"/>
    <w:rsid w:val="00AF1DB0"/>
    <w:rsid w:val="00AF1E9F"/>
    <w:rsid w:val="00AF247F"/>
    <w:rsid w:val="00AF2681"/>
    <w:rsid w:val="00AF2976"/>
    <w:rsid w:val="00AF2B2F"/>
    <w:rsid w:val="00AF2D86"/>
    <w:rsid w:val="00AF2FBC"/>
    <w:rsid w:val="00AF31D8"/>
    <w:rsid w:val="00AF397A"/>
    <w:rsid w:val="00AF3BDE"/>
    <w:rsid w:val="00AF4121"/>
    <w:rsid w:val="00AF4603"/>
    <w:rsid w:val="00AF48F3"/>
    <w:rsid w:val="00AF4BFE"/>
    <w:rsid w:val="00AF4F2B"/>
    <w:rsid w:val="00AF4FD9"/>
    <w:rsid w:val="00AF56A6"/>
    <w:rsid w:val="00AF6A00"/>
    <w:rsid w:val="00AF6B8B"/>
    <w:rsid w:val="00AF708B"/>
    <w:rsid w:val="00AF7911"/>
    <w:rsid w:val="00AF7D4F"/>
    <w:rsid w:val="00B00139"/>
    <w:rsid w:val="00B0045F"/>
    <w:rsid w:val="00B009FB"/>
    <w:rsid w:val="00B00AB5"/>
    <w:rsid w:val="00B00E05"/>
    <w:rsid w:val="00B0281F"/>
    <w:rsid w:val="00B04018"/>
    <w:rsid w:val="00B041D6"/>
    <w:rsid w:val="00B04496"/>
    <w:rsid w:val="00B0472A"/>
    <w:rsid w:val="00B04B27"/>
    <w:rsid w:val="00B04C45"/>
    <w:rsid w:val="00B04CCD"/>
    <w:rsid w:val="00B04EDF"/>
    <w:rsid w:val="00B05278"/>
    <w:rsid w:val="00B05BE7"/>
    <w:rsid w:val="00B05C9D"/>
    <w:rsid w:val="00B06100"/>
    <w:rsid w:val="00B0665D"/>
    <w:rsid w:val="00B067AE"/>
    <w:rsid w:val="00B068DB"/>
    <w:rsid w:val="00B070B3"/>
    <w:rsid w:val="00B07404"/>
    <w:rsid w:val="00B07CF9"/>
    <w:rsid w:val="00B07DEE"/>
    <w:rsid w:val="00B1012B"/>
    <w:rsid w:val="00B103FA"/>
    <w:rsid w:val="00B108AF"/>
    <w:rsid w:val="00B10D8D"/>
    <w:rsid w:val="00B10F4A"/>
    <w:rsid w:val="00B10F76"/>
    <w:rsid w:val="00B11776"/>
    <w:rsid w:val="00B1232B"/>
    <w:rsid w:val="00B12589"/>
    <w:rsid w:val="00B12853"/>
    <w:rsid w:val="00B12DCE"/>
    <w:rsid w:val="00B139D4"/>
    <w:rsid w:val="00B13A91"/>
    <w:rsid w:val="00B1419F"/>
    <w:rsid w:val="00B14736"/>
    <w:rsid w:val="00B154DC"/>
    <w:rsid w:val="00B15965"/>
    <w:rsid w:val="00B15A8F"/>
    <w:rsid w:val="00B163F0"/>
    <w:rsid w:val="00B164D3"/>
    <w:rsid w:val="00B171FD"/>
    <w:rsid w:val="00B17CE8"/>
    <w:rsid w:val="00B20372"/>
    <w:rsid w:val="00B20377"/>
    <w:rsid w:val="00B20587"/>
    <w:rsid w:val="00B20BA2"/>
    <w:rsid w:val="00B21458"/>
    <w:rsid w:val="00B21536"/>
    <w:rsid w:val="00B215C1"/>
    <w:rsid w:val="00B221A5"/>
    <w:rsid w:val="00B2276B"/>
    <w:rsid w:val="00B22892"/>
    <w:rsid w:val="00B2299D"/>
    <w:rsid w:val="00B22DB7"/>
    <w:rsid w:val="00B236C0"/>
    <w:rsid w:val="00B23BA4"/>
    <w:rsid w:val="00B244CD"/>
    <w:rsid w:val="00B2483E"/>
    <w:rsid w:val="00B24DF6"/>
    <w:rsid w:val="00B25226"/>
    <w:rsid w:val="00B25B9D"/>
    <w:rsid w:val="00B265DD"/>
    <w:rsid w:val="00B26B79"/>
    <w:rsid w:val="00B26E1E"/>
    <w:rsid w:val="00B26F08"/>
    <w:rsid w:val="00B26FDF"/>
    <w:rsid w:val="00B317A3"/>
    <w:rsid w:val="00B31919"/>
    <w:rsid w:val="00B31DB7"/>
    <w:rsid w:val="00B322C7"/>
    <w:rsid w:val="00B32551"/>
    <w:rsid w:val="00B32868"/>
    <w:rsid w:val="00B33C70"/>
    <w:rsid w:val="00B34084"/>
    <w:rsid w:val="00B344F3"/>
    <w:rsid w:val="00B34749"/>
    <w:rsid w:val="00B34CA2"/>
    <w:rsid w:val="00B3563A"/>
    <w:rsid w:val="00B35F2F"/>
    <w:rsid w:val="00B36E50"/>
    <w:rsid w:val="00B37184"/>
    <w:rsid w:val="00B374CA"/>
    <w:rsid w:val="00B37578"/>
    <w:rsid w:val="00B37A58"/>
    <w:rsid w:val="00B37F1C"/>
    <w:rsid w:val="00B40B98"/>
    <w:rsid w:val="00B41359"/>
    <w:rsid w:val="00B41AE9"/>
    <w:rsid w:val="00B42096"/>
    <w:rsid w:val="00B42465"/>
    <w:rsid w:val="00B42E0D"/>
    <w:rsid w:val="00B42F79"/>
    <w:rsid w:val="00B430AF"/>
    <w:rsid w:val="00B4389F"/>
    <w:rsid w:val="00B438A8"/>
    <w:rsid w:val="00B43A0D"/>
    <w:rsid w:val="00B43EE3"/>
    <w:rsid w:val="00B440B8"/>
    <w:rsid w:val="00B44426"/>
    <w:rsid w:val="00B4509C"/>
    <w:rsid w:val="00B451FA"/>
    <w:rsid w:val="00B452D6"/>
    <w:rsid w:val="00B455E4"/>
    <w:rsid w:val="00B466B1"/>
    <w:rsid w:val="00B46B01"/>
    <w:rsid w:val="00B4796A"/>
    <w:rsid w:val="00B50232"/>
    <w:rsid w:val="00B50350"/>
    <w:rsid w:val="00B504D8"/>
    <w:rsid w:val="00B50554"/>
    <w:rsid w:val="00B50F55"/>
    <w:rsid w:val="00B5118A"/>
    <w:rsid w:val="00B52C53"/>
    <w:rsid w:val="00B53BD2"/>
    <w:rsid w:val="00B53C28"/>
    <w:rsid w:val="00B53CB9"/>
    <w:rsid w:val="00B53D9E"/>
    <w:rsid w:val="00B5427F"/>
    <w:rsid w:val="00B544EA"/>
    <w:rsid w:val="00B556D6"/>
    <w:rsid w:val="00B55D95"/>
    <w:rsid w:val="00B567BA"/>
    <w:rsid w:val="00B56C85"/>
    <w:rsid w:val="00B5774D"/>
    <w:rsid w:val="00B57FDC"/>
    <w:rsid w:val="00B605DD"/>
    <w:rsid w:val="00B60645"/>
    <w:rsid w:val="00B60756"/>
    <w:rsid w:val="00B614A5"/>
    <w:rsid w:val="00B615D2"/>
    <w:rsid w:val="00B61BC0"/>
    <w:rsid w:val="00B62413"/>
    <w:rsid w:val="00B62503"/>
    <w:rsid w:val="00B62601"/>
    <w:rsid w:val="00B62D73"/>
    <w:rsid w:val="00B63D37"/>
    <w:rsid w:val="00B63DB3"/>
    <w:rsid w:val="00B64047"/>
    <w:rsid w:val="00B6411E"/>
    <w:rsid w:val="00B64689"/>
    <w:rsid w:val="00B64E27"/>
    <w:rsid w:val="00B65861"/>
    <w:rsid w:val="00B662B7"/>
    <w:rsid w:val="00B665DC"/>
    <w:rsid w:val="00B66C57"/>
    <w:rsid w:val="00B66DCE"/>
    <w:rsid w:val="00B66EA9"/>
    <w:rsid w:val="00B66FA8"/>
    <w:rsid w:val="00B670C6"/>
    <w:rsid w:val="00B67250"/>
    <w:rsid w:val="00B6738B"/>
    <w:rsid w:val="00B70088"/>
    <w:rsid w:val="00B701C7"/>
    <w:rsid w:val="00B70628"/>
    <w:rsid w:val="00B708B7"/>
    <w:rsid w:val="00B70CCF"/>
    <w:rsid w:val="00B71224"/>
    <w:rsid w:val="00B71DEA"/>
    <w:rsid w:val="00B72B0E"/>
    <w:rsid w:val="00B72BD7"/>
    <w:rsid w:val="00B72D76"/>
    <w:rsid w:val="00B72EC2"/>
    <w:rsid w:val="00B73682"/>
    <w:rsid w:val="00B73ABC"/>
    <w:rsid w:val="00B73E61"/>
    <w:rsid w:val="00B74086"/>
    <w:rsid w:val="00B7473B"/>
    <w:rsid w:val="00B76B78"/>
    <w:rsid w:val="00B76E4F"/>
    <w:rsid w:val="00B7723A"/>
    <w:rsid w:val="00B77E4C"/>
    <w:rsid w:val="00B8010C"/>
    <w:rsid w:val="00B804B4"/>
    <w:rsid w:val="00B817FF"/>
    <w:rsid w:val="00B81927"/>
    <w:rsid w:val="00B81B9B"/>
    <w:rsid w:val="00B82484"/>
    <w:rsid w:val="00B82A40"/>
    <w:rsid w:val="00B82E9E"/>
    <w:rsid w:val="00B8301C"/>
    <w:rsid w:val="00B83615"/>
    <w:rsid w:val="00B83AF7"/>
    <w:rsid w:val="00B84AEC"/>
    <w:rsid w:val="00B84C7E"/>
    <w:rsid w:val="00B84FC1"/>
    <w:rsid w:val="00B854C0"/>
    <w:rsid w:val="00B855E6"/>
    <w:rsid w:val="00B85922"/>
    <w:rsid w:val="00B85AD3"/>
    <w:rsid w:val="00B85E39"/>
    <w:rsid w:val="00B85FCE"/>
    <w:rsid w:val="00B860EA"/>
    <w:rsid w:val="00B8701A"/>
    <w:rsid w:val="00B87835"/>
    <w:rsid w:val="00B878F2"/>
    <w:rsid w:val="00B87E29"/>
    <w:rsid w:val="00B87F4E"/>
    <w:rsid w:val="00B905D0"/>
    <w:rsid w:val="00B90A3D"/>
    <w:rsid w:val="00B90D99"/>
    <w:rsid w:val="00B91393"/>
    <w:rsid w:val="00B9156A"/>
    <w:rsid w:val="00B916B3"/>
    <w:rsid w:val="00B91873"/>
    <w:rsid w:val="00B91B01"/>
    <w:rsid w:val="00B91C01"/>
    <w:rsid w:val="00B91C16"/>
    <w:rsid w:val="00B92364"/>
    <w:rsid w:val="00B9239C"/>
    <w:rsid w:val="00B9261F"/>
    <w:rsid w:val="00B926FD"/>
    <w:rsid w:val="00B92D29"/>
    <w:rsid w:val="00B932A5"/>
    <w:rsid w:val="00B932D5"/>
    <w:rsid w:val="00B93373"/>
    <w:rsid w:val="00B93C3C"/>
    <w:rsid w:val="00B94214"/>
    <w:rsid w:val="00B958D5"/>
    <w:rsid w:val="00B95CFB"/>
    <w:rsid w:val="00B95FF3"/>
    <w:rsid w:val="00B960E7"/>
    <w:rsid w:val="00B96726"/>
    <w:rsid w:val="00B969A9"/>
    <w:rsid w:val="00B96C47"/>
    <w:rsid w:val="00B976E6"/>
    <w:rsid w:val="00BA1137"/>
    <w:rsid w:val="00BA175E"/>
    <w:rsid w:val="00BA204A"/>
    <w:rsid w:val="00BA243A"/>
    <w:rsid w:val="00BA2577"/>
    <w:rsid w:val="00BA2D5E"/>
    <w:rsid w:val="00BA30C4"/>
    <w:rsid w:val="00BA328C"/>
    <w:rsid w:val="00BA3CA3"/>
    <w:rsid w:val="00BA3ED7"/>
    <w:rsid w:val="00BA485F"/>
    <w:rsid w:val="00BA4ADE"/>
    <w:rsid w:val="00BA4B56"/>
    <w:rsid w:val="00BA57D3"/>
    <w:rsid w:val="00BA58A3"/>
    <w:rsid w:val="00BA5D60"/>
    <w:rsid w:val="00BA630E"/>
    <w:rsid w:val="00BA6972"/>
    <w:rsid w:val="00BA7939"/>
    <w:rsid w:val="00BA7FA0"/>
    <w:rsid w:val="00BB08CF"/>
    <w:rsid w:val="00BB15BA"/>
    <w:rsid w:val="00BB1718"/>
    <w:rsid w:val="00BB17C8"/>
    <w:rsid w:val="00BB1A2E"/>
    <w:rsid w:val="00BB1B82"/>
    <w:rsid w:val="00BB1E54"/>
    <w:rsid w:val="00BB1EAA"/>
    <w:rsid w:val="00BB2081"/>
    <w:rsid w:val="00BB23E5"/>
    <w:rsid w:val="00BB24E4"/>
    <w:rsid w:val="00BB255C"/>
    <w:rsid w:val="00BB2FC1"/>
    <w:rsid w:val="00BB3338"/>
    <w:rsid w:val="00BB376D"/>
    <w:rsid w:val="00BB3E8C"/>
    <w:rsid w:val="00BB431C"/>
    <w:rsid w:val="00BB4401"/>
    <w:rsid w:val="00BB46BF"/>
    <w:rsid w:val="00BB4CC0"/>
    <w:rsid w:val="00BB53F3"/>
    <w:rsid w:val="00BB6F13"/>
    <w:rsid w:val="00BB6F60"/>
    <w:rsid w:val="00BB711C"/>
    <w:rsid w:val="00BB74B7"/>
    <w:rsid w:val="00BB75EB"/>
    <w:rsid w:val="00BB7673"/>
    <w:rsid w:val="00BB76D3"/>
    <w:rsid w:val="00BB78BB"/>
    <w:rsid w:val="00BB7ACC"/>
    <w:rsid w:val="00BB7ED2"/>
    <w:rsid w:val="00BC06BA"/>
    <w:rsid w:val="00BC06E8"/>
    <w:rsid w:val="00BC0BEB"/>
    <w:rsid w:val="00BC0C8F"/>
    <w:rsid w:val="00BC0C9D"/>
    <w:rsid w:val="00BC1214"/>
    <w:rsid w:val="00BC149C"/>
    <w:rsid w:val="00BC16DB"/>
    <w:rsid w:val="00BC2BAB"/>
    <w:rsid w:val="00BC2FDC"/>
    <w:rsid w:val="00BC3523"/>
    <w:rsid w:val="00BC3973"/>
    <w:rsid w:val="00BC3A10"/>
    <w:rsid w:val="00BC41D4"/>
    <w:rsid w:val="00BC443F"/>
    <w:rsid w:val="00BC459F"/>
    <w:rsid w:val="00BC4A9A"/>
    <w:rsid w:val="00BC4C11"/>
    <w:rsid w:val="00BC5366"/>
    <w:rsid w:val="00BC576A"/>
    <w:rsid w:val="00BC5923"/>
    <w:rsid w:val="00BC5B4D"/>
    <w:rsid w:val="00BC5FCE"/>
    <w:rsid w:val="00BC6111"/>
    <w:rsid w:val="00BC69D5"/>
    <w:rsid w:val="00BC6A95"/>
    <w:rsid w:val="00BC6A97"/>
    <w:rsid w:val="00BC6EAA"/>
    <w:rsid w:val="00BC731A"/>
    <w:rsid w:val="00BC731B"/>
    <w:rsid w:val="00BC750E"/>
    <w:rsid w:val="00BD0216"/>
    <w:rsid w:val="00BD0B03"/>
    <w:rsid w:val="00BD0BD6"/>
    <w:rsid w:val="00BD0BFF"/>
    <w:rsid w:val="00BD1498"/>
    <w:rsid w:val="00BD1904"/>
    <w:rsid w:val="00BD193B"/>
    <w:rsid w:val="00BD19B8"/>
    <w:rsid w:val="00BD19BA"/>
    <w:rsid w:val="00BD2670"/>
    <w:rsid w:val="00BD296E"/>
    <w:rsid w:val="00BD32F6"/>
    <w:rsid w:val="00BD37EA"/>
    <w:rsid w:val="00BD3AD1"/>
    <w:rsid w:val="00BD3DD8"/>
    <w:rsid w:val="00BD4C69"/>
    <w:rsid w:val="00BD4D89"/>
    <w:rsid w:val="00BD4F87"/>
    <w:rsid w:val="00BD5E90"/>
    <w:rsid w:val="00BD6156"/>
    <w:rsid w:val="00BD6699"/>
    <w:rsid w:val="00BD681B"/>
    <w:rsid w:val="00BD6943"/>
    <w:rsid w:val="00BD6FFC"/>
    <w:rsid w:val="00BD7447"/>
    <w:rsid w:val="00BD7583"/>
    <w:rsid w:val="00BD795F"/>
    <w:rsid w:val="00BD7BA8"/>
    <w:rsid w:val="00BE0ED0"/>
    <w:rsid w:val="00BE152D"/>
    <w:rsid w:val="00BE15D7"/>
    <w:rsid w:val="00BE20B3"/>
    <w:rsid w:val="00BE20C9"/>
    <w:rsid w:val="00BE2192"/>
    <w:rsid w:val="00BE28C2"/>
    <w:rsid w:val="00BE2E0B"/>
    <w:rsid w:val="00BE365E"/>
    <w:rsid w:val="00BE382F"/>
    <w:rsid w:val="00BE3CB2"/>
    <w:rsid w:val="00BE43AE"/>
    <w:rsid w:val="00BE4C1C"/>
    <w:rsid w:val="00BE52F6"/>
    <w:rsid w:val="00BE57CC"/>
    <w:rsid w:val="00BE57FA"/>
    <w:rsid w:val="00BE5AF3"/>
    <w:rsid w:val="00BE5C0E"/>
    <w:rsid w:val="00BE5D19"/>
    <w:rsid w:val="00BE5D45"/>
    <w:rsid w:val="00BE62C5"/>
    <w:rsid w:val="00BE6AF5"/>
    <w:rsid w:val="00BE6B70"/>
    <w:rsid w:val="00BE6ED3"/>
    <w:rsid w:val="00BE6FA4"/>
    <w:rsid w:val="00BE7D03"/>
    <w:rsid w:val="00BE7DE5"/>
    <w:rsid w:val="00BF056B"/>
    <w:rsid w:val="00BF09E7"/>
    <w:rsid w:val="00BF09ED"/>
    <w:rsid w:val="00BF0ACE"/>
    <w:rsid w:val="00BF0C7D"/>
    <w:rsid w:val="00BF0EC0"/>
    <w:rsid w:val="00BF15E4"/>
    <w:rsid w:val="00BF1646"/>
    <w:rsid w:val="00BF173C"/>
    <w:rsid w:val="00BF19B0"/>
    <w:rsid w:val="00BF1C76"/>
    <w:rsid w:val="00BF1F7E"/>
    <w:rsid w:val="00BF2798"/>
    <w:rsid w:val="00BF303B"/>
    <w:rsid w:val="00BF3498"/>
    <w:rsid w:val="00BF3611"/>
    <w:rsid w:val="00BF4770"/>
    <w:rsid w:val="00BF47A1"/>
    <w:rsid w:val="00BF53FE"/>
    <w:rsid w:val="00BF5DC4"/>
    <w:rsid w:val="00BF6253"/>
    <w:rsid w:val="00BF6C3E"/>
    <w:rsid w:val="00BF6EE4"/>
    <w:rsid w:val="00BF7288"/>
    <w:rsid w:val="00BF7791"/>
    <w:rsid w:val="00BF7908"/>
    <w:rsid w:val="00BF7995"/>
    <w:rsid w:val="00C008D5"/>
    <w:rsid w:val="00C00BBC"/>
    <w:rsid w:val="00C01F48"/>
    <w:rsid w:val="00C02578"/>
    <w:rsid w:val="00C03AFB"/>
    <w:rsid w:val="00C03DB3"/>
    <w:rsid w:val="00C04167"/>
    <w:rsid w:val="00C04491"/>
    <w:rsid w:val="00C0464C"/>
    <w:rsid w:val="00C04A8A"/>
    <w:rsid w:val="00C04D60"/>
    <w:rsid w:val="00C05006"/>
    <w:rsid w:val="00C0569F"/>
    <w:rsid w:val="00C05C90"/>
    <w:rsid w:val="00C06BE3"/>
    <w:rsid w:val="00C1093B"/>
    <w:rsid w:val="00C11303"/>
    <w:rsid w:val="00C11E74"/>
    <w:rsid w:val="00C1280F"/>
    <w:rsid w:val="00C13015"/>
    <w:rsid w:val="00C1379E"/>
    <w:rsid w:val="00C1490F"/>
    <w:rsid w:val="00C149F4"/>
    <w:rsid w:val="00C158CF"/>
    <w:rsid w:val="00C15EA6"/>
    <w:rsid w:val="00C15F1D"/>
    <w:rsid w:val="00C1615D"/>
    <w:rsid w:val="00C1642B"/>
    <w:rsid w:val="00C16D97"/>
    <w:rsid w:val="00C17450"/>
    <w:rsid w:val="00C176E4"/>
    <w:rsid w:val="00C177D8"/>
    <w:rsid w:val="00C17950"/>
    <w:rsid w:val="00C20397"/>
    <w:rsid w:val="00C20B38"/>
    <w:rsid w:val="00C20BA0"/>
    <w:rsid w:val="00C21AD6"/>
    <w:rsid w:val="00C21D84"/>
    <w:rsid w:val="00C22009"/>
    <w:rsid w:val="00C2223B"/>
    <w:rsid w:val="00C22512"/>
    <w:rsid w:val="00C227EE"/>
    <w:rsid w:val="00C23250"/>
    <w:rsid w:val="00C23277"/>
    <w:rsid w:val="00C2338A"/>
    <w:rsid w:val="00C23C21"/>
    <w:rsid w:val="00C23FEA"/>
    <w:rsid w:val="00C24E5D"/>
    <w:rsid w:val="00C25C77"/>
    <w:rsid w:val="00C260E3"/>
    <w:rsid w:val="00C26579"/>
    <w:rsid w:val="00C26CBC"/>
    <w:rsid w:val="00C2788A"/>
    <w:rsid w:val="00C27E86"/>
    <w:rsid w:val="00C27F88"/>
    <w:rsid w:val="00C30E4D"/>
    <w:rsid w:val="00C311A4"/>
    <w:rsid w:val="00C3122E"/>
    <w:rsid w:val="00C3194D"/>
    <w:rsid w:val="00C31FB1"/>
    <w:rsid w:val="00C32773"/>
    <w:rsid w:val="00C33634"/>
    <w:rsid w:val="00C33E83"/>
    <w:rsid w:val="00C34061"/>
    <w:rsid w:val="00C34080"/>
    <w:rsid w:val="00C3431C"/>
    <w:rsid w:val="00C34913"/>
    <w:rsid w:val="00C34C49"/>
    <w:rsid w:val="00C34DA1"/>
    <w:rsid w:val="00C35AF3"/>
    <w:rsid w:val="00C35D4E"/>
    <w:rsid w:val="00C360AA"/>
    <w:rsid w:val="00C36A06"/>
    <w:rsid w:val="00C37378"/>
    <w:rsid w:val="00C37949"/>
    <w:rsid w:val="00C37C92"/>
    <w:rsid w:val="00C40D60"/>
    <w:rsid w:val="00C411ED"/>
    <w:rsid w:val="00C4179D"/>
    <w:rsid w:val="00C4354A"/>
    <w:rsid w:val="00C4370B"/>
    <w:rsid w:val="00C43F6D"/>
    <w:rsid w:val="00C44986"/>
    <w:rsid w:val="00C45567"/>
    <w:rsid w:val="00C456BB"/>
    <w:rsid w:val="00C46B60"/>
    <w:rsid w:val="00C474D3"/>
    <w:rsid w:val="00C47A2E"/>
    <w:rsid w:val="00C506D2"/>
    <w:rsid w:val="00C5095A"/>
    <w:rsid w:val="00C50AD8"/>
    <w:rsid w:val="00C50F40"/>
    <w:rsid w:val="00C518CC"/>
    <w:rsid w:val="00C51928"/>
    <w:rsid w:val="00C51B40"/>
    <w:rsid w:val="00C51D9D"/>
    <w:rsid w:val="00C51F62"/>
    <w:rsid w:val="00C522AE"/>
    <w:rsid w:val="00C52CC6"/>
    <w:rsid w:val="00C52FF7"/>
    <w:rsid w:val="00C53565"/>
    <w:rsid w:val="00C5358E"/>
    <w:rsid w:val="00C5404B"/>
    <w:rsid w:val="00C540B7"/>
    <w:rsid w:val="00C559E0"/>
    <w:rsid w:val="00C5654D"/>
    <w:rsid w:val="00C56AA5"/>
    <w:rsid w:val="00C56EC6"/>
    <w:rsid w:val="00C57196"/>
    <w:rsid w:val="00C577A3"/>
    <w:rsid w:val="00C578C1"/>
    <w:rsid w:val="00C57E8B"/>
    <w:rsid w:val="00C57F27"/>
    <w:rsid w:val="00C60EC2"/>
    <w:rsid w:val="00C60EFE"/>
    <w:rsid w:val="00C61252"/>
    <w:rsid w:val="00C61DC6"/>
    <w:rsid w:val="00C61EDE"/>
    <w:rsid w:val="00C62046"/>
    <w:rsid w:val="00C6288C"/>
    <w:rsid w:val="00C6290F"/>
    <w:rsid w:val="00C62E5B"/>
    <w:rsid w:val="00C645F8"/>
    <w:rsid w:val="00C6468C"/>
    <w:rsid w:val="00C64C8C"/>
    <w:rsid w:val="00C64EC2"/>
    <w:rsid w:val="00C65299"/>
    <w:rsid w:val="00C65B0E"/>
    <w:rsid w:val="00C666A0"/>
    <w:rsid w:val="00C6791E"/>
    <w:rsid w:val="00C67F35"/>
    <w:rsid w:val="00C703BF"/>
    <w:rsid w:val="00C70DD9"/>
    <w:rsid w:val="00C71781"/>
    <w:rsid w:val="00C71853"/>
    <w:rsid w:val="00C71D68"/>
    <w:rsid w:val="00C72022"/>
    <w:rsid w:val="00C72306"/>
    <w:rsid w:val="00C72BAE"/>
    <w:rsid w:val="00C7301E"/>
    <w:rsid w:val="00C733F6"/>
    <w:rsid w:val="00C7432F"/>
    <w:rsid w:val="00C7467F"/>
    <w:rsid w:val="00C74687"/>
    <w:rsid w:val="00C746B4"/>
    <w:rsid w:val="00C7497E"/>
    <w:rsid w:val="00C74FF9"/>
    <w:rsid w:val="00C75334"/>
    <w:rsid w:val="00C767FD"/>
    <w:rsid w:val="00C76F1E"/>
    <w:rsid w:val="00C81634"/>
    <w:rsid w:val="00C81A08"/>
    <w:rsid w:val="00C81C47"/>
    <w:rsid w:val="00C81DB5"/>
    <w:rsid w:val="00C8203A"/>
    <w:rsid w:val="00C82B65"/>
    <w:rsid w:val="00C82C41"/>
    <w:rsid w:val="00C82CAE"/>
    <w:rsid w:val="00C837D8"/>
    <w:rsid w:val="00C8392D"/>
    <w:rsid w:val="00C83FF2"/>
    <w:rsid w:val="00C8439D"/>
    <w:rsid w:val="00C843A5"/>
    <w:rsid w:val="00C84520"/>
    <w:rsid w:val="00C84CE3"/>
    <w:rsid w:val="00C851AE"/>
    <w:rsid w:val="00C853DD"/>
    <w:rsid w:val="00C857D1"/>
    <w:rsid w:val="00C861B4"/>
    <w:rsid w:val="00C864B3"/>
    <w:rsid w:val="00C86E94"/>
    <w:rsid w:val="00C871CA"/>
    <w:rsid w:val="00C87297"/>
    <w:rsid w:val="00C87C98"/>
    <w:rsid w:val="00C908A4"/>
    <w:rsid w:val="00C90B01"/>
    <w:rsid w:val="00C90B5D"/>
    <w:rsid w:val="00C910A5"/>
    <w:rsid w:val="00C9137D"/>
    <w:rsid w:val="00C913B0"/>
    <w:rsid w:val="00C91827"/>
    <w:rsid w:val="00C925BF"/>
    <w:rsid w:val="00C9295F"/>
    <w:rsid w:val="00C93089"/>
    <w:rsid w:val="00C934C3"/>
    <w:rsid w:val="00C93804"/>
    <w:rsid w:val="00C947CB"/>
    <w:rsid w:val="00C95669"/>
    <w:rsid w:val="00C95E3B"/>
    <w:rsid w:val="00C95FFD"/>
    <w:rsid w:val="00C966FE"/>
    <w:rsid w:val="00C96731"/>
    <w:rsid w:val="00C97A21"/>
    <w:rsid w:val="00C97D7A"/>
    <w:rsid w:val="00CA0B51"/>
    <w:rsid w:val="00CA0C81"/>
    <w:rsid w:val="00CA1251"/>
    <w:rsid w:val="00CA188E"/>
    <w:rsid w:val="00CA1900"/>
    <w:rsid w:val="00CA1C30"/>
    <w:rsid w:val="00CA24B9"/>
    <w:rsid w:val="00CA2A6D"/>
    <w:rsid w:val="00CA309E"/>
    <w:rsid w:val="00CA35D0"/>
    <w:rsid w:val="00CA3E4C"/>
    <w:rsid w:val="00CA3EEF"/>
    <w:rsid w:val="00CA3F72"/>
    <w:rsid w:val="00CA4E5F"/>
    <w:rsid w:val="00CA55E5"/>
    <w:rsid w:val="00CA568B"/>
    <w:rsid w:val="00CA57E6"/>
    <w:rsid w:val="00CA5FCC"/>
    <w:rsid w:val="00CA64E4"/>
    <w:rsid w:val="00CA6C5B"/>
    <w:rsid w:val="00CA6E09"/>
    <w:rsid w:val="00CA6E20"/>
    <w:rsid w:val="00CA7164"/>
    <w:rsid w:val="00CA779C"/>
    <w:rsid w:val="00CA7BA4"/>
    <w:rsid w:val="00CA7CC8"/>
    <w:rsid w:val="00CB0584"/>
    <w:rsid w:val="00CB21BF"/>
    <w:rsid w:val="00CB2BAB"/>
    <w:rsid w:val="00CB3495"/>
    <w:rsid w:val="00CB3A11"/>
    <w:rsid w:val="00CB41C0"/>
    <w:rsid w:val="00CB437D"/>
    <w:rsid w:val="00CB4B87"/>
    <w:rsid w:val="00CB5020"/>
    <w:rsid w:val="00CB528A"/>
    <w:rsid w:val="00CB542F"/>
    <w:rsid w:val="00CB5696"/>
    <w:rsid w:val="00CB6340"/>
    <w:rsid w:val="00CB6DBF"/>
    <w:rsid w:val="00CB7320"/>
    <w:rsid w:val="00CB7793"/>
    <w:rsid w:val="00CC0515"/>
    <w:rsid w:val="00CC1DD6"/>
    <w:rsid w:val="00CC231B"/>
    <w:rsid w:val="00CC2D5F"/>
    <w:rsid w:val="00CC32F8"/>
    <w:rsid w:val="00CC3DDA"/>
    <w:rsid w:val="00CC4858"/>
    <w:rsid w:val="00CC4867"/>
    <w:rsid w:val="00CC4A71"/>
    <w:rsid w:val="00CC58AF"/>
    <w:rsid w:val="00CC58FA"/>
    <w:rsid w:val="00CC5B0E"/>
    <w:rsid w:val="00CC5DEB"/>
    <w:rsid w:val="00CC6CF1"/>
    <w:rsid w:val="00CC70F5"/>
    <w:rsid w:val="00CC710B"/>
    <w:rsid w:val="00CC76C3"/>
    <w:rsid w:val="00CC7BDD"/>
    <w:rsid w:val="00CC7D3B"/>
    <w:rsid w:val="00CC7ED9"/>
    <w:rsid w:val="00CD00FC"/>
    <w:rsid w:val="00CD052E"/>
    <w:rsid w:val="00CD09E7"/>
    <w:rsid w:val="00CD0E4A"/>
    <w:rsid w:val="00CD1051"/>
    <w:rsid w:val="00CD1528"/>
    <w:rsid w:val="00CD1BE1"/>
    <w:rsid w:val="00CD387B"/>
    <w:rsid w:val="00CD4042"/>
    <w:rsid w:val="00CD466E"/>
    <w:rsid w:val="00CD4A44"/>
    <w:rsid w:val="00CD4ABB"/>
    <w:rsid w:val="00CD59AF"/>
    <w:rsid w:val="00CD6A5C"/>
    <w:rsid w:val="00CD70ED"/>
    <w:rsid w:val="00CD719C"/>
    <w:rsid w:val="00CD7797"/>
    <w:rsid w:val="00CE00F2"/>
    <w:rsid w:val="00CE0312"/>
    <w:rsid w:val="00CE03B1"/>
    <w:rsid w:val="00CE0BD4"/>
    <w:rsid w:val="00CE0DF1"/>
    <w:rsid w:val="00CE107B"/>
    <w:rsid w:val="00CE10F2"/>
    <w:rsid w:val="00CE1146"/>
    <w:rsid w:val="00CE17B9"/>
    <w:rsid w:val="00CE1E24"/>
    <w:rsid w:val="00CE261C"/>
    <w:rsid w:val="00CE2CDD"/>
    <w:rsid w:val="00CE3AD1"/>
    <w:rsid w:val="00CE4041"/>
    <w:rsid w:val="00CE4648"/>
    <w:rsid w:val="00CE51E5"/>
    <w:rsid w:val="00CE5F58"/>
    <w:rsid w:val="00CE63C1"/>
    <w:rsid w:val="00CE657A"/>
    <w:rsid w:val="00CE69C2"/>
    <w:rsid w:val="00CE74AD"/>
    <w:rsid w:val="00CE7C41"/>
    <w:rsid w:val="00CE7E3B"/>
    <w:rsid w:val="00CF0646"/>
    <w:rsid w:val="00CF07C7"/>
    <w:rsid w:val="00CF0A8A"/>
    <w:rsid w:val="00CF12E4"/>
    <w:rsid w:val="00CF12F9"/>
    <w:rsid w:val="00CF21CB"/>
    <w:rsid w:val="00CF2569"/>
    <w:rsid w:val="00CF296C"/>
    <w:rsid w:val="00CF2C74"/>
    <w:rsid w:val="00CF3547"/>
    <w:rsid w:val="00CF365F"/>
    <w:rsid w:val="00CF45A6"/>
    <w:rsid w:val="00CF4C5D"/>
    <w:rsid w:val="00CF4E74"/>
    <w:rsid w:val="00CF5278"/>
    <w:rsid w:val="00CF61C4"/>
    <w:rsid w:val="00CF684E"/>
    <w:rsid w:val="00CF72FE"/>
    <w:rsid w:val="00CF7D98"/>
    <w:rsid w:val="00D0083D"/>
    <w:rsid w:val="00D010D5"/>
    <w:rsid w:val="00D0127F"/>
    <w:rsid w:val="00D01353"/>
    <w:rsid w:val="00D01377"/>
    <w:rsid w:val="00D01A0C"/>
    <w:rsid w:val="00D020BE"/>
    <w:rsid w:val="00D04534"/>
    <w:rsid w:val="00D04C52"/>
    <w:rsid w:val="00D05584"/>
    <w:rsid w:val="00D05586"/>
    <w:rsid w:val="00D059C6"/>
    <w:rsid w:val="00D05A1F"/>
    <w:rsid w:val="00D06013"/>
    <w:rsid w:val="00D06263"/>
    <w:rsid w:val="00D065D4"/>
    <w:rsid w:val="00D067F5"/>
    <w:rsid w:val="00D06912"/>
    <w:rsid w:val="00D073EA"/>
    <w:rsid w:val="00D07CF9"/>
    <w:rsid w:val="00D1060C"/>
    <w:rsid w:val="00D10F54"/>
    <w:rsid w:val="00D12680"/>
    <w:rsid w:val="00D12983"/>
    <w:rsid w:val="00D135EE"/>
    <w:rsid w:val="00D1384D"/>
    <w:rsid w:val="00D13AF3"/>
    <w:rsid w:val="00D14CCF"/>
    <w:rsid w:val="00D15135"/>
    <w:rsid w:val="00D15A52"/>
    <w:rsid w:val="00D15AB9"/>
    <w:rsid w:val="00D15AD0"/>
    <w:rsid w:val="00D16530"/>
    <w:rsid w:val="00D17205"/>
    <w:rsid w:val="00D17232"/>
    <w:rsid w:val="00D204FD"/>
    <w:rsid w:val="00D2080A"/>
    <w:rsid w:val="00D20884"/>
    <w:rsid w:val="00D209AB"/>
    <w:rsid w:val="00D2155B"/>
    <w:rsid w:val="00D21832"/>
    <w:rsid w:val="00D21E1C"/>
    <w:rsid w:val="00D21EB1"/>
    <w:rsid w:val="00D22367"/>
    <w:rsid w:val="00D22911"/>
    <w:rsid w:val="00D22CE5"/>
    <w:rsid w:val="00D230A6"/>
    <w:rsid w:val="00D234B1"/>
    <w:rsid w:val="00D23675"/>
    <w:rsid w:val="00D2382D"/>
    <w:rsid w:val="00D23C17"/>
    <w:rsid w:val="00D23CBE"/>
    <w:rsid w:val="00D23DC8"/>
    <w:rsid w:val="00D244E2"/>
    <w:rsid w:val="00D24963"/>
    <w:rsid w:val="00D24B60"/>
    <w:rsid w:val="00D25D86"/>
    <w:rsid w:val="00D25E12"/>
    <w:rsid w:val="00D26BFE"/>
    <w:rsid w:val="00D26F0C"/>
    <w:rsid w:val="00D27CFF"/>
    <w:rsid w:val="00D27E08"/>
    <w:rsid w:val="00D3000B"/>
    <w:rsid w:val="00D3009B"/>
    <w:rsid w:val="00D3047D"/>
    <w:rsid w:val="00D30508"/>
    <w:rsid w:val="00D30B68"/>
    <w:rsid w:val="00D32DEE"/>
    <w:rsid w:val="00D332DB"/>
    <w:rsid w:val="00D3424B"/>
    <w:rsid w:val="00D346A3"/>
    <w:rsid w:val="00D34882"/>
    <w:rsid w:val="00D34899"/>
    <w:rsid w:val="00D3561F"/>
    <w:rsid w:val="00D35B3C"/>
    <w:rsid w:val="00D35F70"/>
    <w:rsid w:val="00D367BF"/>
    <w:rsid w:val="00D36BEB"/>
    <w:rsid w:val="00D36CB0"/>
    <w:rsid w:val="00D36FCE"/>
    <w:rsid w:val="00D37453"/>
    <w:rsid w:val="00D37663"/>
    <w:rsid w:val="00D37D9D"/>
    <w:rsid w:val="00D40010"/>
    <w:rsid w:val="00D407B7"/>
    <w:rsid w:val="00D40C25"/>
    <w:rsid w:val="00D4136E"/>
    <w:rsid w:val="00D416D7"/>
    <w:rsid w:val="00D41DE8"/>
    <w:rsid w:val="00D42124"/>
    <w:rsid w:val="00D429FC"/>
    <w:rsid w:val="00D42C93"/>
    <w:rsid w:val="00D42E56"/>
    <w:rsid w:val="00D4318B"/>
    <w:rsid w:val="00D4326A"/>
    <w:rsid w:val="00D43336"/>
    <w:rsid w:val="00D43C32"/>
    <w:rsid w:val="00D43DBD"/>
    <w:rsid w:val="00D443EB"/>
    <w:rsid w:val="00D4455A"/>
    <w:rsid w:val="00D449F3"/>
    <w:rsid w:val="00D44C60"/>
    <w:rsid w:val="00D44C8A"/>
    <w:rsid w:val="00D44F48"/>
    <w:rsid w:val="00D45139"/>
    <w:rsid w:val="00D45203"/>
    <w:rsid w:val="00D4531A"/>
    <w:rsid w:val="00D45A64"/>
    <w:rsid w:val="00D46021"/>
    <w:rsid w:val="00D46EA2"/>
    <w:rsid w:val="00D470F3"/>
    <w:rsid w:val="00D476F7"/>
    <w:rsid w:val="00D50120"/>
    <w:rsid w:val="00D50228"/>
    <w:rsid w:val="00D50A01"/>
    <w:rsid w:val="00D51134"/>
    <w:rsid w:val="00D51B92"/>
    <w:rsid w:val="00D51D5D"/>
    <w:rsid w:val="00D51F4B"/>
    <w:rsid w:val="00D53563"/>
    <w:rsid w:val="00D54304"/>
    <w:rsid w:val="00D543D3"/>
    <w:rsid w:val="00D545F6"/>
    <w:rsid w:val="00D54EC5"/>
    <w:rsid w:val="00D54F27"/>
    <w:rsid w:val="00D55444"/>
    <w:rsid w:val="00D55657"/>
    <w:rsid w:val="00D55EC8"/>
    <w:rsid w:val="00D560ED"/>
    <w:rsid w:val="00D570D0"/>
    <w:rsid w:val="00D57CF6"/>
    <w:rsid w:val="00D601A5"/>
    <w:rsid w:val="00D602B4"/>
    <w:rsid w:val="00D616DD"/>
    <w:rsid w:val="00D61844"/>
    <w:rsid w:val="00D61B29"/>
    <w:rsid w:val="00D623C1"/>
    <w:rsid w:val="00D629B9"/>
    <w:rsid w:val="00D62C41"/>
    <w:rsid w:val="00D62D19"/>
    <w:rsid w:val="00D62DDB"/>
    <w:rsid w:val="00D62E40"/>
    <w:rsid w:val="00D631AF"/>
    <w:rsid w:val="00D6340E"/>
    <w:rsid w:val="00D6362F"/>
    <w:rsid w:val="00D640EE"/>
    <w:rsid w:val="00D64187"/>
    <w:rsid w:val="00D642C4"/>
    <w:rsid w:val="00D64CDC"/>
    <w:rsid w:val="00D64FDE"/>
    <w:rsid w:val="00D654F4"/>
    <w:rsid w:val="00D65925"/>
    <w:rsid w:val="00D66148"/>
    <w:rsid w:val="00D66427"/>
    <w:rsid w:val="00D664D5"/>
    <w:rsid w:val="00D66584"/>
    <w:rsid w:val="00D66A18"/>
    <w:rsid w:val="00D66F01"/>
    <w:rsid w:val="00D671B4"/>
    <w:rsid w:val="00D67504"/>
    <w:rsid w:val="00D67E06"/>
    <w:rsid w:val="00D70110"/>
    <w:rsid w:val="00D70986"/>
    <w:rsid w:val="00D70FE4"/>
    <w:rsid w:val="00D7134C"/>
    <w:rsid w:val="00D7144D"/>
    <w:rsid w:val="00D715DC"/>
    <w:rsid w:val="00D7164F"/>
    <w:rsid w:val="00D71BC8"/>
    <w:rsid w:val="00D72059"/>
    <w:rsid w:val="00D725B7"/>
    <w:rsid w:val="00D72BE7"/>
    <w:rsid w:val="00D73553"/>
    <w:rsid w:val="00D73E28"/>
    <w:rsid w:val="00D74033"/>
    <w:rsid w:val="00D752DC"/>
    <w:rsid w:val="00D75E10"/>
    <w:rsid w:val="00D76004"/>
    <w:rsid w:val="00D763E5"/>
    <w:rsid w:val="00D765D5"/>
    <w:rsid w:val="00D76A76"/>
    <w:rsid w:val="00D76B29"/>
    <w:rsid w:val="00D7773B"/>
    <w:rsid w:val="00D77DF8"/>
    <w:rsid w:val="00D80407"/>
    <w:rsid w:val="00D805DD"/>
    <w:rsid w:val="00D81476"/>
    <w:rsid w:val="00D825DA"/>
    <w:rsid w:val="00D82A21"/>
    <w:rsid w:val="00D82C75"/>
    <w:rsid w:val="00D82F44"/>
    <w:rsid w:val="00D835CB"/>
    <w:rsid w:val="00D837B9"/>
    <w:rsid w:val="00D83947"/>
    <w:rsid w:val="00D840C7"/>
    <w:rsid w:val="00D84700"/>
    <w:rsid w:val="00D84BA7"/>
    <w:rsid w:val="00D84FB4"/>
    <w:rsid w:val="00D8532C"/>
    <w:rsid w:val="00D85D7A"/>
    <w:rsid w:val="00D86709"/>
    <w:rsid w:val="00D86BD2"/>
    <w:rsid w:val="00D86BFF"/>
    <w:rsid w:val="00D86EBD"/>
    <w:rsid w:val="00D87216"/>
    <w:rsid w:val="00D8729E"/>
    <w:rsid w:val="00D87A62"/>
    <w:rsid w:val="00D9015B"/>
    <w:rsid w:val="00D90224"/>
    <w:rsid w:val="00D9031A"/>
    <w:rsid w:val="00D90FA3"/>
    <w:rsid w:val="00D91742"/>
    <w:rsid w:val="00D91BDD"/>
    <w:rsid w:val="00D920AB"/>
    <w:rsid w:val="00D92195"/>
    <w:rsid w:val="00D928E3"/>
    <w:rsid w:val="00D92BEB"/>
    <w:rsid w:val="00D93830"/>
    <w:rsid w:val="00D9405C"/>
    <w:rsid w:val="00D94181"/>
    <w:rsid w:val="00D94419"/>
    <w:rsid w:val="00D94A69"/>
    <w:rsid w:val="00D94C7F"/>
    <w:rsid w:val="00D9594B"/>
    <w:rsid w:val="00D95C44"/>
    <w:rsid w:val="00D95E5E"/>
    <w:rsid w:val="00D96DD7"/>
    <w:rsid w:val="00D96EB3"/>
    <w:rsid w:val="00D97908"/>
    <w:rsid w:val="00D97A4A"/>
    <w:rsid w:val="00D97ADB"/>
    <w:rsid w:val="00D97AED"/>
    <w:rsid w:val="00DA02E1"/>
    <w:rsid w:val="00DA0487"/>
    <w:rsid w:val="00DA06ED"/>
    <w:rsid w:val="00DA0897"/>
    <w:rsid w:val="00DA1488"/>
    <w:rsid w:val="00DA14EF"/>
    <w:rsid w:val="00DA169B"/>
    <w:rsid w:val="00DA16A9"/>
    <w:rsid w:val="00DA2216"/>
    <w:rsid w:val="00DA26E1"/>
    <w:rsid w:val="00DA2A53"/>
    <w:rsid w:val="00DA2CC1"/>
    <w:rsid w:val="00DA2D33"/>
    <w:rsid w:val="00DA35BB"/>
    <w:rsid w:val="00DA43E9"/>
    <w:rsid w:val="00DA47A7"/>
    <w:rsid w:val="00DA4AD8"/>
    <w:rsid w:val="00DA52F9"/>
    <w:rsid w:val="00DA5645"/>
    <w:rsid w:val="00DA5991"/>
    <w:rsid w:val="00DA6434"/>
    <w:rsid w:val="00DA679E"/>
    <w:rsid w:val="00DA6CF8"/>
    <w:rsid w:val="00DA6DA2"/>
    <w:rsid w:val="00DA7163"/>
    <w:rsid w:val="00DA78A5"/>
    <w:rsid w:val="00DB0495"/>
    <w:rsid w:val="00DB0B36"/>
    <w:rsid w:val="00DB0D66"/>
    <w:rsid w:val="00DB0F5C"/>
    <w:rsid w:val="00DB10B7"/>
    <w:rsid w:val="00DB12B4"/>
    <w:rsid w:val="00DB198A"/>
    <w:rsid w:val="00DB1A01"/>
    <w:rsid w:val="00DB2235"/>
    <w:rsid w:val="00DB2313"/>
    <w:rsid w:val="00DB23D5"/>
    <w:rsid w:val="00DB2693"/>
    <w:rsid w:val="00DB2BB4"/>
    <w:rsid w:val="00DB2CFE"/>
    <w:rsid w:val="00DB2D68"/>
    <w:rsid w:val="00DB3445"/>
    <w:rsid w:val="00DB344B"/>
    <w:rsid w:val="00DB34D1"/>
    <w:rsid w:val="00DB3F92"/>
    <w:rsid w:val="00DB441F"/>
    <w:rsid w:val="00DB446A"/>
    <w:rsid w:val="00DB4E5A"/>
    <w:rsid w:val="00DB4F54"/>
    <w:rsid w:val="00DB4F66"/>
    <w:rsid w:val="00DB5026"/>
    <w:rsid w:val="00DB5275"/>
    <w:rsid w:val="00DB58B1"/>
    <w:rsid w:val="00DB5BD3"/>
    <w:rsid w:val="00DB644C"/>
    <w:rsid w:val="00DB66CC"/>
    <w:rsid w:val="00DB7365"/>
    <w:rsid w:val="00DB7C64"/>
    <w:rsid w:val="00DC1B4D"/>
    <w:rsid w:val="00DC2177"/>
    <w:rsid w:val="00DC2326"/>
    <w:rsid w:val="00DC26CE"/>
    <w:rsid w:val="00DC313B"/>
    <w:rsid w:val="00DC37F7"/>
    <w:rsid w:val="00DC3DA0"/>
    <w:rsid w:val="00DC4AF2"/>
    <w:rsid w:val="00DC5110"/>
    <w:rsid w:val="00DC5370"/>
    <w:rsid w:val="00DC5419"/>
    <w:rsid w:val="00DC56E0"/>
    <w:rsid w:val="00DC5921"/>
    <w:rsid w:val="00DC5AE9"/>
    <w:rsid w:val="00DC6005"/>
    <w:rsid w:val="00DC64C6"/>
    <w:rsid w:val="00DC68C1"/>
    <w:rsid w:val="00DC6B47"/>
    <w:rsid w:val="00DC6F77"/>
    <w:rsid w:val="00DC77F6"/>
    <w:rsid w:val="00DC7D89"/>
    <w:rsid w:val="00DD05D5"/>
    <w:rsid w:val="00DD0619"/>
    <w:rsid w:val="00DD0D45"/>
    <w:rsid w:val="00DD0D9A"/>
    <w:rsid w:val="00DD117C"/>
    <w:rsid w:val="00DD13CA"/>
    <w:rsid w:val="00DD20D8"/>
    <w:rsid w:val="00DD23AD"/>
    <w:rsid w:val="00DD2685"/>
    <w:rsid w:val="00DD3706"/>
    <w:rsid w:val="00DD4301"/>
    <w:rsid w:val="00DD4700"/>
    <w:rsid w:val="00DD4B7A"/>
    <w:rsid w:val="00DD4DF1"/>
    <w:rsid w:val="00DD5F3D"/>
    <w:rsid w:val="00DD60E1"/>
    <w:rsid w:val="00DD6629"/>
    <w:rsid w:val="00DD6911"/>
    <w:rsid w:val="00DD699E"/>
    <w:rsid w:val="00DD6B69"/>
    <w:rsid w:val="00DD6C93"/>
    <w:rsid w:val="00DD71F3"/>
    <w:rsid w:val="00DE039D"/>
    <w:rsid w:val="00DE04E3"/>
    <w:rsid w:val="00DE1222"/>
    <w:rsid w:val="00DE206A"/>
    <w:rsid w:val="00DE2917"/>
    <w:rsid w:val="00DE33A5"/>
    <w:rsid w:val="00DE342B"/>
    <w:rsid w:val="00DE3996"/>
    <w:rsid w:val="00DE39C1"/>
    <w:rsid w:val="00DE3A61"/>
    <w:rsid w:val="00DE3C4C"/>
    <w:rsid w:val="00DE3E81"/>
    <w:rsid w:val="00DE5294"/>
    <w:rsid w:val="00DE563C"/>
    <w:rsid w:val="00DE58DE"/>
    <w:rsid w:val="00DE5CFD"/>
    <w:rsid w:val="00DE6024"/>
    <w:rsid w:val="00DE6225"/>
    <w:rsid w:val="00DE63B5"/>
    <w:rsid w:val="00DE6CF1"/>
    <w:rsid w:val="00DE73F4"/>
    <w:rsid w:val="00DE75A1"/>
    <w:rsid w:val="00DE76F7"/>
    <w:rsid w:val="00DE7C8E"/>
    <w:rsid w:val="00DF0611"/>
    <w:rsid w:val="00DF0D62"/>
    <w:rsid w:val="00DF105C"/>
    <w:rsid w:val="00DF10AC"/>
    <w:rsid w:val="00DF1AFC"/>
    <w:rsid w:val="00DF1D92"/>
    <w:rsid w:val="00DF219F"/>
    <w:rsid w:val="00DF2925"/>
    <w:rsid w:val="00DF2E0E"/>
    <w:rsid w:val="00DF2E59"/>
    <w:rsid w:val="00DF3894"/>
    <w:rsid w:val="00DF3AA3"/>
    <w:rsid w:val="00DF3B34"/>
    <w:rsid w:val="00DF3CEC"/>
    <w:rsid w:val="00DF4682"/>
    <w:rsid w:val="00DF51F0"/>
    <w:rsid w:val="00DF526E"/>
    <w:rsid w:val="00DF5426"/>
    <w:rsid w:val="00DF55C1"/>
    <w:rsid w:val="00DF5EA8"/>
    <w:rsid w:val="00DF61A3"/>
    <w:rsid w:val="00DF6756"/>
    <w:rsid w:val="00DF67BF"/>
    <w:rsid w:val="00DF744A"/>
    <w:rsid w:val="00DF75CA"/>
    <w:rsid w:val="00DF7DE7"/>
    <w:rsid w:val="00DF7E8A"/>
    <w:rsid w:val="00DF7FD1"/>
    <w:rsid w:val="00E004FB"/>
    <w:rsid w:val="00E005E1"/>
    <w:rsid w:val="00E00A40"/>
    <w:rsid w:val="00E00B26"/>
    <w:rsid w:val="00E00E2A"/>
    <w:rsid w:val="00E013DE"/>
    <w:rsid w:val="00E015BB"/>
    <w:rsid w:val="00E01FA2"/>
    <w:rsid w:val="00E027F6"/>
    <w:rsid w:val="00E02840"/>
    <w:rsid w:val="00E02916"/>
    <w:rsid w:val="00E02F2F"/>
    <w:rsid w:val="00E0346B"/>
    <w:rsid w:val="00E0350B"/>
    <w:rsid w:val="00E04253"/>
    <w:rsid w:val="00E044B5"/>
    <w:rsid w:val="00E04C33"/>
    <w:rsid w:val="00E054DC"/>
    <w:rsid w:val="00E06360"/>
    <w:rsid w:val="00E07427"/>
    <w:rsid w:val="00E075BC"/>
    <w:rsid w:val="00E07D8D"/>
    <w:rsid w:val="00E07EAC"/>
    <w:rsid w:val="00E103ED"/>
    <w:rsid w:val="00E1084B"/>
    <w:rsid w:val="00E1087C"/>
    <w:rsid w:val="00E10DC0"/>
    <w:rsid w:val="00E1130F"/>
    <w:rsid w:val="00E11358"/>
    <w:rsid w:val="00E11557"/>
    <w:rsid w:val="00E11DD0"/>
    <w:rsid w:val="00E13606"/>
    <w:rsid w:val="00E136E5"/>
    <w:rsid w:val="00E13AA0"/>
    <w:rsid w:val="00E13C53"/>
    <w:rsid w:val="00E1400A"/>
    <w:rsid w:val="00E14419"/>
    <w:rsid w:val="00E14C2E"/>
    <w:rsid w:val="00E14CDF"/>
    <w:rsid w:val="00E160F0"/>
    <w:rsid w:val="00E161AD"/>
    <w:rsid w:val="00E16649"/>
    <w:rsid w:val="00E1694C"/>
    <w:rsid w:val="00E16986"/>
    <w:rsid w:val="00E16E7C"/>
    <w:rsid w:val="00E16FBE"/>
    <w:rsid w:val="00E17F23"/>
    <w:rsid w:val="00E200A3"/>
    <w:rsid w:val="00E203D1"/>
    <w:rsid w:val="00E20668"/>
    <w:rsid w:val="00E20860"/>
    <w:rsid w:val="00E21153"/>
    <w:rsid w:val="00E2127E"/>
    <w:rsid w:val="00E2135C"/>
    <w:rsid w:val="00E2152B"/>
    <w:rsid w:val="00E22362"/>
    <w:rsid w:val="00E22B6A"/>
    <w:rsid w:val="00E22D0F"/>
    <w:rsid w:val="00E23A66"/>
    <w:rsid w:val="00E23D39"/>
    <w:rsid w:val="00E240F0"/>
    <w:rsid w:val="00E24350"/>
    <w:rsid w:val="00E2474A"/>
    <w:rsid w:val="00E2487D"/>
    <w:rsid w:val="00E24C86"/>
    <w:rsid w:val="00E258C6"/>
    <w:rsid w:val="00E2591E"/>
    <w:rsid w:val="00E25A82"/>
    <w:rsid w:val="00E26F2A"/>
    <w:rsid w:val="00E278D7"/>
    <w:rsid w:val="00E279B6"/>
    <w:rsid w:val="00E27B26"/>
    <w:rsid w:val="00E27CC5"/>
    <w:rsid w:val="00E27DF4"/>
    <w:rsid w:val="00E30B6F"/>
    <w:rsid w:val="00E30E09"/>
    <w:rsid w:val="00E316AD"/>
    <w:rsid w:val="00E31CD7"/>
    <w:rsid w:val="00E32517"/>
    <w:rsid w:val="00E32A3B"/>
    <w:rsid w:val="00E32C3A"/>
    <w:rsid w:val="00E33031"/>
    <w:rsid w:val="00E335E1"/>
    <w:rsid w:val="00E34A33"/>
    <w:rsid w:val="00E34C0C"/>
    <w:rsid w:val="00E34D35"/>
    <w:rsid w:val="00E35D3B"/>
    <w:rsid w:val="00E35EF5"/>
    <w:rsid w:val="00E35F99"/>
    <w:rsid w:val="00E36120"/>
    <w:rsid w:val="00E36A49"/>
    <w:rsid w:val="00E37416"/>
    <w:rsid w:val="00E37B27"/>
    <w:rsid w:val="00E40142"/>
    <w:rsid w:val="00E401E6"/>
    <w:rsid w:val="00E403B2"/>
    <w:rsid w:val="00E410E7"/>
    <w:rsid w:val="00E4115F"/>
    <w:rsid w:val="00E4129E"/>
    <w:rsid w:val="00E41955"/>
    <w:rsid w:val="00E41F23"/>
    <w:rsid w:val="00E42DC8"/>
    <w:rsid w:val="00E42DEB"/>
    <w:rsid w:val="00E432B1"/>
    <w:rsid w:val="00E4340D"/>
    <w:rsid w:val="00E43D4F"/>
    <w:rsid w:val="00E43E59"/>
    <w:rsid w:val="00E43F7D"/>
    <w:rsid w:val="00E440AA"/>
    <w:rsid w:val="00E44370"/>
    <w:rsid w:val="00E448CF"/>
    <w:rsid w:val="00E45C39"/>
    <w:rsid w:val="00E45F44"/>
    <w:rsid w:val="00E46062"/>
    <w:rsid w:val="00E468A0"/>
    <w:rsid w:val="00E46A7F"/>
    <w:rsid w:val="00E46E56"/>
    <w:rsid w:val="00E46FA5"/>
    <w:rsid w:val="00E504E0"/>
    <w:rsid w:val="00E50772"/>
    <w:rsid w:val="00E50C18"/>
    <w:rsid w:val="00E511AD"/>
    <w:rsid w:val="00E512E2"/>
    <w:rsid w:val="00E51C81"/>
    <w:rsid w:val="00E52000"/>
    <w:rsid w:val="00E52180"/>
    <w:rsid w:val="00E523FC"/>
    <w:rsid w:val="00E52556"/>
    <w:rsid w:val="00E5282D"/>
    <w:rsid w:val="00E52E49"/>
    <w:rsid w:val="00E5458F"/>
    <w:rsid w:val="00E558B8"/>
    <w:rsid w:val="00E55F15"/>
    <w:rsid w:val="00E565CD"/>
    <w:rsid w:val="00E56A69"/>
    <w:rsid w:val="00E571D1"/>
    <w:rsid w:val="00E574F5"/>
    <w:rsid w:val="00E57AB5"/>
    <w:rsid w:val="00E60A95"/>
    <w:rsid w:val="00E60B45"/>
    <w:rsid w:val="00E6190E"/>
    <w:rsid w:val="00E61DF0"/>
    <w:rsid w:val="00E62824"/>
    <w:rsid w:val="00E62F2E"/>
    <w:rsid w:val="00E631AB"/>
    <w:rsid w:val="00E63243"/>
    <w:rsid w:val="00E632E6"/>
    <w:rsid w:val="00E642FD"/>
    <w:rsid w:val="00E6446E"/>
    <w:rsid w:val="00E644B8"/>
    <w:rsid w:val="00E645C7"/>
    <w:rsid w:val="00E64863"/>
    <w:rsid w:val="00E64ED1"/>
    <w:rsid w:val="00E659B8"/>
    <w:rsid w:val="00E66295"/>
    <w:rsid w:val="00E66AE7"/>
    <w:rsid w:val="00E66D22"/>
    <w:rsid w:val="00E676C3"/>
    <w:rsid w:val="00E67DAC"/>
    <w:rsid w:val="00E67F08"/>
    <w:rsid w:val="00E7016A"/>
    <w:rsid w:val="00E7137C"/>
    <w:rsid w:val="00E71403"/>
    <w:rsid w:val="00E715F6"/>
    <w:rsid w:val="00E7192B"/>
    <w:rsid w:val="00E71D49"/>
    <w:rsid w:val="00E72217"/>
    <w:rsid w:val="00E72733"/>
    <w:rsid w:val="00E72B50"/>
    <w:rsid w:val="00E732A5"/>
    <w:rsid w:val="00E733D2"/>
    <w:rsid w:val="00E7362F"/>
    <w:rsid w:val="00E7384F"/>
    <w:rsid w:val="00E73901"/>
    <w:rsid w:val="00E73E1B"/>
    <w:rsid w:val="00E743B1"/>
    <w:rsid w:val="00E752D5"/>
    <w:rsid w:val="00E75FD3"/>
    <w:rsid w:val="00E76664"/>
    <w:rsid w:val="00E77157"/>
    <w:rsid w:val="00E778BA"/>
    <w:rsid w:val="00E80914"/>
    <w:rsid w:val="00E811E6"/>
    <w:rsid w:val="00E81376"/>
    <w:rsid w:val="00E8143A"/>
    <w:rsid w:val="00E814CF"/>
    <w:rsid w:val="00E81D32"/>
    <w:rsid w:val="00E81E4C"/>
    <w:rsid w:val="00E82393"/>
    <w:rsid w:val="00E82D04"/>
    <w:rsid w:val="00E82EF7"/>
    <w:rsid w:val="00E830D4"/>
    <w:rsid w:val="00E83477"/>
    <w:rsid w:val="00E83E97"/>
    <w:rsid w:val="00E83EFD"/>
    <w:rsid w:val="00E84DAD"/>
    <w:rsid w:val="00E851B7"/>
    <w:rsid w:val="00E85892"/>
    <w:rsid w:val="00E85D29"/>
    <w:rsid w:val="00E86177"/>
    <w:rsid w:val="00E86AE9"/>
    <w:rsid w:val="00E91050"/>
    <w:rsid w:val="00E91B70"/>
    <w:rsid w:val="00E92D27"/>
    <w:rsid w:val="00E92E2A"/>
    <w:rsid w:val="00E92FB5"/>
    <w:rsid w:val="00E93401"/>
    <w:rsid w:val="00E938F4"/>
    <w:rsid w:val="00E93A56"/>
    <w:rsid w:val="00E93BED"/>
    <w:rsid w:val="00E9466D"/>
    <w:rsid w:val="00E95A01"/>
    <w:rsid w:val="00E95E94"/>
    <w:rsid w:val="00E963DF"/>
    <w:rsid w:val="00E96D5E"/>
    <w:rsid w:val="00E96DB0"/>
    <w:rsid w:val="00E97B53"/>
    <w:rsid w:val="00E97F2D"/>
    <w:rsid w:val="00EA0CCD"/>
    <w:rsid w:val="00EA1043"/>
    <w:rsid w:val="00EA1342"/>
    <w:rsid w:val="00EA14C7"/>
    <w:rsid w:val="00EA171F"/>
    <w:rsid w:val="00EA1C73"/>
    <w:rsid w:val="00EA22FE"/>
    <w:rsid w:val="00EA27B9"/>
    <w:rsid w:val="00EA306A"/>
    <w:rsid w:val="00EA47B6"/>
    <w:rsid w:val="00EA4BA6"/>
    <w:rsid w:val="00EA4F14"/>
    <w:rsid w:val="00EA5D08"/>
    <w:rsid w:val="00EA68AE"/>
    <w:rsid w:val="00EA7030"/>
    <w:rsid w:val="00EA71E2"/>
    <w:rsid w:val="00EA77E4"/>
    <w:rsid w:val="00EA7E71"/>
    <w:rsid w:val="00EB0D6B"/>
    <w:rsid w:val="00EB12D9"/>
    <w:rsid w:val="00EB12E7"/>
    <w:rsid w:val="00EB164E"/>
    <w:rsid w:val="00EB1BF9"/>
    <w:rsid w:val="00EB1EDA"/>
    <w:rsid w:val="00EB21BF"/>
    <w:rsid w:val="00EB23C0"/>
    <w:rsid w:val="00EB241F"/>
    <w:rsid w:val="00EB2DE8"/>
    <w:rsid w:val="00EB3049"/>
    <w:rsid w:val="00EB320C"/>
    <w:rsid w:val="00EB34A9"/>
    <w:rsid w:val="00EB3828"/>
    <w:rsid w:val="00EB3983"/>
    <w:rsid w:val="00EB3C22"/>
    <w:rsid w:val="00EB4513"/>
    <w:rsid w:val="00EB4746"/>
    <w:rsid w:val="00EB4CE3"/>
    <w:rsid w:val="00EB4FB9"/>
    <w:rsid w:val="00EB5CC6"/>
    <w:rsid w:val="00EB5E7F"/>
    <w:rsid w:val="00EB5FD0"/>
    <w:rsid w:val="00EB63C9"/>
    <w:rsid w:val="00EB6438"/>
    <w:rsid w:val="00EB6BA5"/>
    <w:rsid w:val="00EB6CBB"/>
    <w:rsid w:val="00EB6F92"/>
    <w:rsid w:val="00EB7915"/>
    <w:rsid w:val="00EB7D96"/>
    <w:rsid w:val="00EC0335"/>
    <w:rsid w:val="00EC0583"/>
    <w:rsid w:val="00EC0C84"/>
    <w:rsid w:val="00EC1344"/>
    <w:rsid w:val="00EC17A7"/>
    <w:rsid w:val="00EC17FB"/>
    <w:rsid w:val="00EC188E"/>
    <w:rsid w:val="00EC1DDC"/>
    <w:rsid w:val="00EC21AF"/>
    <w:rsid w:val="00EC2C3D"/>
    <w:rsid w:val="00EC3881"/>
    <w:rsid w:val="00EC3EE4"/>
    <w:rsid w:val="00EC4204"/>
    <w:rsid w:val="00EC478C"/>
    <w:rsid w:val="00EC493F"/>
    <w:rsid w:val="00EC4A28"/>
    <w:rsid w:val="00EC4A8C"/>
    <w:rsid w:val="00EC5C03"/>
    <w:rsid w:val="00EC638B"/>
    <w:rsid w:val="00EC6EBF"/>
    <w:rsid w:val="00EC739D"/>
    <w:rsid w:val="00EC78FF"/>
    <w:rsid w:val="00EC7A22"/>
    <w:rsid w:val="00EC7C15"/>
    <w:rsid w:val="00ED01DA"/>
    <w:rsid w:val="00ED0232"/>
    <w:rsid w:val="00ED1060"/>
    <w:rsid w:val="00ED1135"/>
    <w:rsid w:val="00ED167E"/>
    <w:rsid w:val="00ED17F6"/>
    <w:rsid w:val="00ED2235"/>
    <w:rsid w:val="00ED3169"/>
    <w:rsid w:val="00ED397F"/>
    <w:rsid w:val="00ED4007"/>
    <w:rsid w:val="00ED4F2F"/>
    <w:rsid w:val="00ED5510"/>
    <w:rsid w:val="00ED5924"/>
    <w:rsid w:val="00ED5E77"/>
    <w:rsid w:val="00ED6B05"/>
    <w:rsid w:val="00ED6FD7"/>
    <w:rsid w:val="00ED7056"/>
    <w:rsid w:val="00ED7927"/>
    <w:rsid w:val="00ED7A8A"/>
    <w:rsid w:val="00EE06C7"/>
    <w:rsid w:val="00EE086C"/>
    <w:rsid w:val="00EE11E9"/>
    <w:rsid w:val="00EE1813"/>
    <w:rsid w:val="00EE2177"/>
    <w:rsid w:val="00EE280E"/>
    <w:rsid w:val="00EE2903"/>
    <w:rsid w:val="00EE3E91"/>
    <w:rsid w:val="00EE46C8"/>
    <w:rsid w:val="00EE4F39"/>
    <w:rsid w:val="00EE500B"/>
    <w:rsid w:val="00EE646B"/>
    <w:rsid w:val="00EE7371"/>
    <w:rsid w:val="00EE7BD5"/>
    <w:rsid w:val="00EF01CB"/>
    <w:rsid w:val="00EF0355"/>
    <w:rsid w:val="00EF04A8"/>
    <w:rsid w:val="00EF0CA7"/>
    <w:rsid w:val="00EF0E61"/>
    <w:rsid w:val="00EF1132"/>
    <w:rsid w:val="00EF12C9"/>
    <w:rsid w:val="00EF1353"/>
    <w:rsid w:val="00EF17AA"/>
    <w:rsid w:val="00EF1A84"/>
    <w:rsid w:val="00EF2437"/>
    <w:rsid w:val="00EF29BC"/>
    <w:rsid w:val="00EF2AAA"/>
    <w:rsid w:val="00EF2DDB"/>
    <w:rsid w:val="00EF2E1F"/>
    <w:rsid w:val="00EF306A"/>
    <w:rsid w:val="00EF340A"/>
    <w:rsid w:val="00EF36BD"/>
    <w:rsid w:val="00EF36ED"/>
    <w:rsid w:val="00EF4557"/>
    <w:rsid w:val="00EF47BF"/>
    <w:rsid w:val="00EF4B44"/>
    <w:rsid w:val="00EF4D9C"/>
    <w:rsid w:val="00EF5132"/>
    <w:rsid w:val="00EF5A1E"/>
    <w:rsid w:val="00EF5A4F"/>
    <w:rsid w:val="00EF5D51"/>
    <w:rsid w:val="00EF637F"/>
    <w:rsid w:val="00EF654F"/>
    <w:rsid w:val="00EF72E6"/>
    <w:rsid w:val="00EF734E"/>
    <w:rsid w:val="00EF7742"/>
    <w:rsid w:val="00F0000A"/>
    <w:rsid w:val="00F000D6"/>
    <w:rsid w:val="00F0078E"/>
    <w:rsid w:val="00F00815"/>
    <w:rsid w:val="00F00FF3"/>
    <w:rsid w:val="00F0114C"/>
    <w:rsid w:val="00F013E9"/>
    <w:rsid w:val="00F01959"/>
    <w:rsid w:val="00F0246E"/>
    <w:rsid w:val="00F02955"/>
    <w:rsid w:val="00F02D98"/>
    <w:rsid w:val="00F0322A"/>
    <w:rsid w:val="00F032B3"/>
    <w:rsid w:val="00F04070"/>
    <w:rsid w:val="00F0409A"/>
    <w:rsid w:val="00F049E3"/>
    <w:rsid w:val="00F04A6A"/>
    <w:rsid w:val="00F04C52"/>
    <w:rsid w:val="00F06B95"/>
    <w:rsid w:val="00F07072"/>
    <w:rsid w:val="00F0715D"/>
    <w:rsid w:val="00F07B53"/>
    <w:rsid w:val="00F07C53"/>
    <w:rsid w:val="00F1057C"/>
    <w:rsid w:val="00F10B3D"/>
    <w:rsid w:val="00F10D80"/>
    <w:rsid w:val="00F112DB"/>
    <w:rsid w:val="00F11BDA"/>
    <w:rsid w:val="00F11F2F"/>
    <w:rsid w:val="00F1247C"/>
    <w:rsid w:val="00F134BC"/>
    <w:rsid w:val="00F135EE"/>
    <w:rsid w:val="00F138B0"/>
    <w:rsid w:val="00F13B48"/>
    <w:rsid w:val="00F13B92"/>
    <w:rsid w:val="00F13C32"/>
    <w:rsid w:val="00F13DE6"/>
    <w:rsid w:val="00F13EA8"/>
    <w:rsid w:val="00F13EF3"/>
    <w:rsid w:val="00F140EA"/>
    <w:rsid w:val="00F1443B"/>
    <w:rsid w:val="00F14724"/>
    <w:rsid w:val="00F1480A"/>
    <w:rsid w:val="00F14836"/>
    <w:rsid w:val="00F1500F"/>
    <w:rsid w:val="00F15F11"/>
    <w:rsid w:val="00F16358"/>
    <w:rsid w:val="00F16EDC"/>
    <w:rsid w:val="00F172BB"/>
    <w:rsid w:val="00F1753F"/>
    <w:rsid w:val="00F175ED"/>
    <w:rsid w:val="00F17F75"/>
    <w:rsid w:val="00F206A4"/>
    <w:rsid w:val="00F21215"/>
    <w:rsid w:val="00F218DC"/>
    <w:rsid w:val="00F21BF4"/>
    <w:rsid w:val="00F21DCB"/>
    <w:rsid w:val="00F22341"/>
    <w:rsid w:val="00F22D5D"/>
    <w:rsid w:val="00F2364A"/>
    <w:rsid w:val="00F24696"/>
    <w:rsid w:val="00F24E1F"/>
    <w:rsid w:val="00F26247"/>
    <w:rsid w:val="00F2661C"/>
    <w:rsid w:val="00F268E2"/>
    <w:rsid w:val="00F2791D"/>
    <w:rsid w:val="00F27A61"/>
    <w:rsid w:val="00F30CFF"/>
    <w:rsid w:val="00F30EF2"/>
    <w:rsid w:val="00F32746"/>
    <w:rsid w:val="00F32A7E"/>
    <w:rsid w:val="00F32C10"/>
    <w:rsid w:val="00F32D56"/>
    <w:rsid w:val="00F3370C"/>
    <w:rsid w:val="00F33A8A"/>
    <w:rsid w:val="00F3447E"/>
    <w:rsid w:val="00F3465B"/>
    <w:rsid w:val="00F34764"/>
    <w:rsid w:val="00F35534"/>
    <w:rsid w:val="00F35556"/>
    <w:rsid w:val="00F35753"/>
    <w:rsid w:val="00F35F1A"/>
    <w:rsid w:val="00F365B5"/>
    <w:rsid w:val="00F36A42"/>
    <w:rsid w:val="00F36CF6"/>
    <w:rsid w:val="00F36F10"/>
    <w:rsid w:val="00F37C3A"/>
    <w:rsid w:val="00F40311"/>
    <w:rsid w:val="00F4079E"/>
    <w:rsid w:val="00F40CF5"/>
    <w:rsid w:val="00F4153D"/>
    <w:rsid w:val="00F415B7"/>
    <w:rsid w:val="00F4162F"/>
    <w:rsid w:val="00F41E74"/>
    <w:rsid w:val="00F42132"/>
    <w:rsid w:val="00F42779"/>
    <w:rsid w:val="00F42D1A"/>
    <w:rsid w:val="00F431AD"/>
    <w:rsid w:val="00F43E7C"/>
    <w:rsid w:val="00F44294"/>
    <w:rsid w:val="00F4464C"/>
    <w:rsid w:val="00F4490A"/>
    <w:rsid w:val="00F44D44"/>
    <w:rsid w:val="00F451E0"/>
    <w:rsid w:val="00F4559A"/>
    <w:rsid w:val="00F4679A"/>
    <w:rsid w:val="00F46903"/>
    <w:rsid w:val="00F476F8"/>
    <w:rsid w:val="00F477E5"/>
    <w:rsid w:val="00F47D65"/>
    <w:rsid w:val="00F5002E"/>
    <w:rsid w:val="00F50057"/>
    <w:rsid w:val="00F5010D"/>
    <w:rsid w:val="00F5021E"/>
    <w:rsid w:val="00F50544"/>
    <w:rsid w:val="00F514DA"/>
    <w:rsid w:val="00F5157A"/>
    <w:rsid w:val="00F51983"/>
    <w:rsid w:val="00F51B01"/>
    <w:rsid w:val="00F51D0A"/>
    <w:rsid w:val="00F51EE4"/>
    <w:rsid w:val="00F52C39"/>
    <w:rsid w:val="00F52D2C"/>
    <w:rsid w:val="00F5327A"/>
    <w:rsid w:val="00F53360"/>
    <w:rsid w:val="00F538DF"/>
    <w:rsid w:val="00F54531"/>
    <w:rsid w:val="00F549C8"/>
    <w:rsid w:val="00F54B19"/>
    <w:rsid w:val="00F54FA1"/>
    <w:rsid w:val="00F55447"/>
    <w:rsid w:val="00F555A2"/>
    <w:rsid w:val="00F5576E"/>
    <w:rsid w:val="00F55EE3"/>
    <w:rsid w:val="00F56157"/>
    <w:rsid w:val="00F564F3"/>
    <w:rsid w:val="00F56622"/>
    <w:rsid w:val="00F56971"/>
    <w:rsid w:val="00F56FFE"/>
    <w:rsid w:val="00F57755"/>
    <w:rsid w:val="00F6048C"/>
    <w:rsid w:val="00F60A38"/>
    <w:rsid w:val="00F60BAE"/>
    <w:rsid w:val="00F61146"/>
    <w:rsid w:val="00F61731"/>
    <w:rsid w:val="00F62093"/>
    <w:rsid w:val="00F62197"/>
    <w:rsid w:val="00F62472"/>
    <w:rsid w:val="00F62CAB"/>
    <w:rsid w:val="00F62D70"/>
    <w:rsid w:val="00F63674"/>
    <w:rsid w:val="00F639B5"/>
    <w:rsid w:val="00F63B38"/>
    <w:rsid w:val="00F63EEB"/>
    <w:rsid w:val="00F64C45"/>
    <w:rsid w:val="00F6531F"/>
    <w:rsid w:val="00F65D15"/>
    <w:rsid w:val="00F65D3B"/>
    <w:rsid w:val="00F66B25"/>
    <w:rsid w:val="00F66DA6"/>
    <w:rsid w:val="00F6710B"/>
    <w:rsid w:val="00F675E3"/>
    <w:rsid w:val="00F67F15"/>
    <w:rsid w:val="00F70382"/>
    <w:rsid w:val="00F70BA0"/>
    <w:rsid w:val="00F7122D"/>
    <w:rsid w:val="00F727F0"/>
    <w:rsid w:val="00F72968"/>
    <w:rsid w:val="00F7310C"/>
    <w:rsid w:val="00F733E4"/>
    <w:rsid w:val="00F739E6"/>
    <w:rsid w:val="00F73D7E"/>
    <w:rsid w:val="00F74241"/>
    <w:rsid w:val="00F74B1E"/>
    <w:rsid w:val="00F750A5"/>
    <w:rsid w:val="00F7579E"/>
    <w:rsid w:val="00F758F1"/>
    <w:rsid w:val="00F75B1F"/>
    <w:rsid w:val="00F75BE9"/>
    <w:rsid w:val="00F75F10"/>
    <w:rsid w:val="00F75FED"/>
    <w:rsid w:val="00F760DF"/>
    <w:rsid w:val="00F76BEB"/>
    <w:rsid w:val="00F77C72"/>
    <w:rsid w:val="00F77F65"/>
    <w:rsid w:val="00F8088C"/>
    <w:rsid w:val="00F80AE1"/>
    <w:rsid w:val="00F80B6C"/>
    <w:rsid w:val="00F816FC"/>
    <w:rsid w:val="00F8197A"/>
    <w:rsid w:val="00F825F7"/>
    <w:rsid w:val="00F8273E"/>
    <w:rsid w:val="00F82EE1"/>
    <w:rsid w:val="00F836B9"/>
    <w:rsid w:val="00F8415C"/>
    <w:rsid w:val="00F84502"/>
    <w:rsid w:val="00F845B4"/>
    <w:rsid w:val="00F8488D"/>
    <w:rsid w:val="00F85602"/>
    <w:rsid w:val="00F85E1B"/>
    <w:rsid w:val="00F85FC4"/>
    <w:rsid w:val="00F86221"/>
    <w:rsid w:val="00F86844"/>
    <w:rsid w:val="00F86B1C"/>
    <w:rsid w:val="00F86D78"/>
    <w:rsid w:val="00F87718"/>
    <w:rsid w:val="00F87783"/>
    <w:rsid w:val="00F87A6C"/>
    <w:rsid w:val="00F9050E"/>
    <w:rsid w:val="00F90933"/>
    <w:rsid w:val="00F919C8"/>
    <w:rsid w:val="00F91CBF"/>
    <w:rsid w:val="00F91D04"/>
    <w:rsid w:val="00F9287F"/>
    <w:rsid w:val="00F92A02"/>
    <w:rsid w:val="00F93022"/>
    <w:rsid w:val="00F93817"/>
    <w:rsid w:val="00F946A4"/>
    <w:rsid w:val="00F9517C"/>
    <w:rsid w:val="00F95501"/>
    <w:rsid w:val="00F968E0"/>
    <w:rsid w:val="00F96A6D"/>
    <w:rsid w:val="00F96B07"/>
    <w:rsid w:val="00F96C58"/>
    <w:rsid w:val="00F96DBA"/>
    <w:rsid w:val="00F970C3"/>
    <w:rsid w:val="00F97A37"/>
    <w:rsid w:val="00F97A7F"/>
    <w:rsid w:val="00F97E93"/>
    <w:rsid w:val="00FA0024"/>
    <w:rsid w:val="00FA0700"/>
    <w:rsid w:val="00FA098E"/>
    <w:rsid w:val="00FA0AE4"/>
    <w:rsid w:val="00FA13D4"/>
    <w:rsid w:val="00FA1A9E"/>
    <w:rsid w:val="00FA1C0A"/>
    <w:rsid w:val="00FA23C5"/>
    <w:rsid w:val="00FA293F"/>
    <w:rsid w:val="00FA36D0"/>
    <w:rsid w:val="00FA36E9"/>
    <w:rsid w:val="00FA426C"/>
    <w:rsid w:val="00FA4407"/>
    <w:rsid w:val="00FA4544"/>
    <w:rsid w:val="00FA4B05"/>
    <w:rsid w:val="00FA4F98"/>
    <w:rsid w:val="00FA5391"/>
    <w:rsid w:val="00FA54D7"/>
    <w:rsid w:val="00FA56CE"/>
    <w:rsid w:val="00FA6610"/>
    <w:rsid w:val="00FA6756"/>
    <w:rsid w:val="00FA725E"/>
    <w:rsid w:val="00FA74D2"/>
    <w:rsid w:val="00FA791F"/>
    <w:rsid w:val="00FB0049"/>
    <w:rsid w:val="00FB00A6"/>
    <w:rsid w:val="00FB0A26"/>
    <w:rsid w:val="00FB0D40"/>
    <w:rsid w:val="00FB1CE6"/>
    <w:rsid w:val="00FB2BB4"/>
    <w:rsid w:val="00FB3809"/>
    <w:rsid w:val="00FB4478"/>
    <w:rsid w:val="00FB482A"/>
    <w:rsid w:val="00FB49EC"/>
    <w:rsid w:val="00FB4C78"/>
    <w:rsid w:val="00FB4CCA"/>
    <w:rsid w:val="00FB5548"/>
    <w:rsid w:val="00FB5CB3"/>
    <w:rsid w:val="00FB6D63"/>
    <w:rsid w:val="00FB6EAE"/>
    <w:rsid w:val="00FB6F67"/>
    <w:rsid w:val="00FB71D9"/>
    <w:rsid w:val="00FB7559"/>
    <w:rsid w:val="00FB772F"/>
    <w:rsid w:val="00FC01D4"/>
    <w:rsid w:val="00FC0384"/>
    <w:rsid w:val="00FC043C"/>
    <w:rsid w:val="00FC0CE1"/>
    <w:rsid w:val="00FC1CDE"/>
    <w:rsid w:val="00FC1DB1"/>
    <w:rsid w:val="00FC2C49"/>
    <w:rsid w:val="00FC350F"/>
    <w:rsid w:val="00FC387A"/>
    <w:rsid w:val="00FC3895"/>
    <w:rsid w:val="00FC3958"/>
    <w:rsid w:val="00FC3C55"/>
    <w:rsid w:val="00FC44B8"/>
    <w:rsid w:val="00FC45A7"/>
    <w:rsid w:val="00FC502A"/>
    <w:rsid w:val="00FC549A"/>
    <w:rsid w:val="00FC5BC1"/>
    <w:rsid w:val="00FC5C6A"/>
    <w:rsid w:val="00FC7CC6"/>
    <w:rsid w:val="00FC7F55"/>
    <w:rsid w:val="00FD033C"/>
    <w:rsid w:val="00FD0543"/>
    <w:rsid w:val="00FD1053"/>
    <w:rsid w:val="00FD1B23"/>
    <w:rsid w:val="00FD1DE7"/>
    <w:rsid w:val="00FD24F6"/>
    <w:rsid w:val="00FD2B39"/>
    <w:rsid w:val="00FD2B8B"/>
    <w:rsid w:val="00FD2C1E"/>
    <w:rsid w:val="00FD325D"/>
    <w:rsid w:val="00FD32F1"/>
    <w:rsid w:val="00FD3857"/>
    <w:rsid w:val="00FD4B4D"/>
    <w:rsid w:val="00FD4FFB"/>
    <w:rsid w:val="00FD6110"/>
    <w:rsid w:val="00FD6655"/>
    <w:rsid w:val="00FD6A12"/>
    <w:rsid w:val="00FD7326"/>
    <w:rsid w:val="00FD7583"/>
    <w:rsid w:val="00FD7A6E"/>
    <w:rsid w:val="00FD7FFE"/>
    <w:rsid w:val="00FE01B3"/>
    <w:rsid w:val="00FE0964"/>
    <w:rsid w:val="00FE16E6"/>
    <w:rsid w:val="00FE1B11"/>
    <w:rsid w:val="00FE2645"/>
    <w:rsid w:val="00FE2C51"/>
    <w:rsid w:val="00FE325B"/>
    <w:rsid w:val="00FE3547"/>
    <w:rsid w:val="00FE3632"/>
    <w:rsid w:val="00FE38AB"/>
    <w:rsid w:val="00FE3B2A"/>
    <w:rsid w:val="00FE3FAA"/>
    <w:rsid w:val="00FE4821"/>
    <w:rsid w:val="00FE4E42"/>
    <w:rsid w:val="00FE4E84"/>
    <w:rsid w:val="00FE4FC9"/>
    <w:rsid w:val="00FE56AB"/>
    <w:rsid w:val="00FE65F9"/>
    <w:rsid w:val="00FE67BD"/>
    <w:rsid w:val="00FE6F73"/>
    <w:rsid w:val="00FE70EE"/>
    <w:rsid w:val="00FE77E0"/>
    <w:rsid w:val="00FE784E"/>
    <w:rsid w:val="00FF0158"/>
    <w:rsid w:val="00FF0B04"/>
    <w:rsid w:val="00FF1341"/>
    <w:rsid w:val="00FF184A"/>
    <w:rsid w:val="00FF243C"/>
    <w:rsid w:val="00FF2823"/>
    <w:rsid w:val="00FF2C22"/>
    <w:rsid w:val="00FF2DC4"/>
    <w:rsid w:val="00FF2EF3"/>
    <w:rsid w:val="00FF2F22"/>
    <w:rsid w:val="00FF305D"/>
    <w:rsid w:val="00FF3A95"/>
    <w:rsid w:val="00FF3C54"/>
    <w:rsid w:val="00FF4BBA"/>
    <w:rsid w:val="00FF596F"/>
    <w:rsid w:val="00FF5CEB"/>
    <w:rsid w:val="00FF62D2"/>
    <w:rsid w:val="00FF6773"/>
    <w:rsid w:val="00FF6A81"/>
    <w:rsid w:val="00FF6B40"/>
    <w:rsid w:val="00FF6BDB"/>
    <w:rsid w:val="00FF6E30"/>
    <w:rsid w:val="00FF6EF9"/>
    <w:rsid w:val="00FF7066"/>
    <w:rsid w:val="00FF726B"/>
    <w:rsid w:val="00FF77B8"/>
    <w:rsid w:val="00FF7E9F"/>
    <w:rsid w:val="00FF7ED2"/>
    <w:rsid w:val="09C3B5A1"/>
    <w:rsid w:val="385B81D9"/>
    <w:rsid w:val="4A79DAF9"/>
    <w:rsid w:val="68E06FD5"/>
    <w:rsid w:val="7153E149"/>
  </w:rsids>
  <m:mathPr>
    <m:mathFont m:val="Cambria Math"/>
    <m:brkBin m:val="before"/>
    <m:brkBinSub m:val="--"/>
    <m:smallFrac/>
    <m:dispDef/>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7641CED1"/>
  <w15:docId w15:val="{7D5A0FE5-4DD4-4400-A5AA-397FB5EB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7D3D"/>
    <w:pPr>
      <w:spacing w:after="120" w:line="280" w:lineRule="exact"/>
      <w:jc w:val="both"/>
    </w:pPr>
    <w:rPr>
      <w:rFonts w:ascii="Trebuchet MS" w:hAnsi="Trebuchet MS"/>
      <w:lang w:eastAsia="de-DE"/>
    </w:rPr>
  </w:style>
  <w:style w:type="paragraph" w:styleId="Heading1">
    <w:name w:val="heading 1"/>
    <w:basedOn w:val="Normal"/>
    <w:next w:val="Normal"/>
    <w:link w:val="Heading1Char"/>
    <w:autoRedefine/>
    <w:uiPriority w:val="9"/>
    <w:qFormat/>
    <w:rsid w:val="00C8439D"/>
    <w:pPr>
      <w:keepNext/>
      <w:tabs>
        <w:tab w:val="left" w:pos="709"/>
      </w:tabs>
      <w:spacing w:before="240" w:after="0" w:line="240" w:lineRule="auto"/>
      <w:jc w:val="left"/>
      <w:outlineLvl w:val="0"/>
    </w:pPr>
    <w:rPr>
      <w:rFonts w:ascii="Proxima Nova Rg" w:hAnsi="Proxima Nova Rg"/>
      <w:b/>
      <w:noProof/>
      <w:color w:val="002060"/>
      <w:kern w:val="28"/>
      <w:lang w:val="en-GB" w:eastAsia="en-US"/>
    </w:rPr>
  </w:style>
  <w:style w:type="paragraph" w:styleId="Heading2">
    <w:name w:val="heading 2"/>
    <w:basedOn w:val="Normal"/>
    <w:next w:val="Normal"/>
    <w:link w:val="Heading2Char"/>
    <w:autoRedefine/>
    <w:uiPriority w:val="9"/>
    <w:qFormat/>
    <w:rsid w:val="001C1EA8"/>
    <w:pPr>
      <w:keepNext/>
      <w:tabs>
        <w:tab w:val="left" w:pos="360"/>
      </w:tabs>
      <w:spacing w:before="240"/>
      <w:outlineLvl w:val="1"/>
    </w:pPr>
    <w:rPr>
      <w:rFonts w:ascii="Proxima Nova Rg" w:hAnsi="Proxima Nova Rg"/>
      <w:b/>
      <w:noProof/>
      <w:color w:val="002060"/>
      <w:kern w:val="28"/>
      <w:lang w:val="en-GB" w:eastAsia="en-US"/>
    </w:rPr>
  </w:style>
  <w:style w:type="paragraph" w:styleId="Heading3">
    <w:name w:val="heading 3"/>
    <w:basedOn w:val="Normal"/>
    <w:next w:val="Normal"/>
    <w:link w:val="Heading3Char"/>
    <w:uiPriority w:val="9"/>
    <w:qFormat/>
    <w:rsid w:val="00E51C81"/>
    <w:pPr>
      <w:keepNext/>
      <w:numPr>
        <w:ilvl w:val="2"/>
        <w:numId w:val="5"/>
      </w:numPr>
      <w:tabs>
        <w:tab w:val="left" w:pos="851"/>
      </w:tabs>
      <w:spacing w:before="240"/>
      <w:outlineLvl w:val="2"/>
    </w:pPr>
    <w:rPr>
      <w:b/>
    </w:rPr>
  </w:style>
  <w:style w:type="paragraph" w:styleId="Heading4">
    <w:name w:val="heading 4"/>
    <w:basedOn w:val="berschriften"/>
    <w:next w:val="Normal"/>
    <w:link w:val="Heading4Char"/>
    <w:autoRedefine/>
    <w:uiPriority w:val="9"/>
    <w:qFormat/>
    <w:rsid w:val="00FC7F55"/>
    <w:pPr>
      <w:keepNext/>
      <w:numPr>
        <w:ilvl w:val="3"/>
        <w:numId w:val="5"/>
      </w:numPr>
      <w:spacing w:before="240"/>
      <w:outlineLvl w:val="3"/>
    </w:pPr>
    <w:rPr>
      <w:sz w:val="24"/>
      <w:lang w:val="en-GB" w:eastAsia="en-US"/>
    </w:rPr>
  </w:style>
  <w:style w:type="paragraph" w:styleId="Heading5">
    <w:name w:val="heading 5"/>
    <w:basedOn w:val="Normal"/>
    <w:next w:val="Normal"/>
    <w:link w:val="Heading5Char"/>
    <w:autoRedefine/>
    <w:uiPriority w:val="9"/>
    <w:qFormat/>
    <w:rsid w:val="00E51C81"/>
    <w:pPr>
      <w:keepNext/>
      <w:numPr>
        <w:ilvl w:val="4"/>
        <w:numId w:val="5"/>
      </w:numPr>
      <w:spacing w:before="240" w:line="280" w:lineRule="atLeast"/>
      <w:outlineLvl w:val="4"/>
    </w:pPr>
    <w:rPr>
      <w:b/>
      <w:bCs/>
      <w:kern w:val="28"/>
      <w:lang w:val="en-US"/>
    </w:rPr>
  </w:style>
  <w:style w:type="paragraph" w:styleId="Heading6">
    <w:name w:val="heading 6"/>
    <w:basedOn w:val="Heading2"/>
    <w:next w:val="Normal"/>
    <w:link w:val="Heading6Char"/>
    <w:autoRedefine/>
    <w:uiPriority w:val="9"/>
    <w:qFormat/>
    <w:rsid w:val="00E51C81"/>
    <w:pPr>
      <w:numPr>
        <w:ilvl w:val="5"/>
      </w:numPr>
      <w:outlineLvl w:val="5"/>
    </w:pPr>
    <w:rPr>
      <w:lang w:val="en-US"/>
    </w:rPr>
  </w:style>
  <w:style w:type="paragraph" w:styleId="Heading7">
    <w:name w:val="heading 7"/>
    <w:basedOn w:val="Heading3"/>
    <w:next w:val="Normal"/>
    <w:link w:val="Heading7Char"/>
    <w:uiPriority w:val="9"/>
    <w:qFormat/>
    <w:rsid w:val="00EC188E"/>
    <w:pPr>
      <w:numPr>
        <w:ilvl w:val="0"/>
        <w:numId w:val="0"/>
      </w:numPr>
      <w:outlineLvl w:val="6"/>
    </w:pPr>
    <w:rPr>
      <w:lang w:val="en-US"/>
    </w:rPr>
  </w:style>
  <w:style w:type="paragraph" w:styleId="Heading8">
    <w:name w:val="heading 8"/>
    <w:aliases w:val="Überschrift 8: Verzeichnisse Anlageüberschrift"/>
    <w:basedOn w:val="Normal"/>
    <w:next w:val="Normal"/>
    <w:link w:val="Heading8Char"/>
    <w:autoRedefine/>
    <w:uiPriority w:val="9"/>
    <w:qFormat/>
    <w:rsid w:val="00CC70F5"/>
    <w:pPr>
      <w:keepNext/>
      <w:spacing w:before="240"/>
      <w:outlineLvl w:val="7"/>
    </w:pPr>
    <w:rPr>
      <w:b/>
      <w:color w:val="002060"/>
      <w:sz w:val="24"/>
    </w:rPr>
  </w:style>
  <w:style w:type="paragraph" w:styleId="Heading9">
    <w:name w:val="heading 9"/>
    <w:aliases w:val="Überschrift 9: Bibliographie,Anlagenüberschrift"/>
    <w:basedOn w:val="Normal"/>
    <w:next w:val="Normal"/>
    <w:link w:val="Heading9Char"/>
    <w:autoRedefine/>
    <w:uiPriority w:val="9"/>
    <w:qFormat/>
    <w:rsid w:val="00E51C81"/>
    <w:pPr>
      <w:keepNext/>
      <w:spacing w:before="240"/>
      <w:outlineLvl w:val="8"/>
    </w:pPr>
    <w:rPr>
      <w:b/>
      <w:color w:val="FE65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6E181C"/>
    <w:rPr>
      <w:rFonts w:ascii="Lucida Grande" w:hAnsi="Lucida Grande" w:cs="Lucida Grande"/>
      <w:sz w:val="18"/>
      <w:szCs w:val="18"/>
    </w:rPr>
  </w:style>
  <w:style w:type="character" w:customStyle="1" w:styleId="SprechblasentextZeichen">
    <w:name w:val="Sprechblasentext Zeichen"/>
    <w:basedOn w:val="DefaultParagraphFont"/>
    <w:rsid w:val="00D37346"/>
    <w:rPr>
      <w:rFonts w:ascii="Lucida Grande" w:hAnsi="Lucida Grande"/>
      <w:sz w:val="18"/>
      <w:szCs w:val="18"/>
    </w:rPr>
  </w:style>
  <w:style w:type="paragraph" w:customStyle="1" w:styleId="Protokolltext-NEU">
    <w:name w:val="Protokolltext- NEU"/>
    <w:basedOn w:val="Normal"/>
    <w:link w:val="Protokolltext-NEUZchn"/>
    <w:rsid w:val="00B52C6D"/>
    <w:pPr>
      <w:spacing w:after="240"/>
    </w:pPr>
    <w:rPr>
      <w:lang w:val="en-GB"/>
    </w:rPr>
  </w:style>
  <w:style w:type="paragraph" w:styleId="Footer">
    <w:name w:val="footer"/>
    <w:basedOn w:val="Normal"/>
    <w:link w:val="FooterChar"/>
    <w:uiPriority w:val="99"/>
    <w:rsid w:val="00B34E88"/>
    <w:pPr>
      <w:tabs>
        <w:tab w:val="center" w:pos="4536"/>
        <w:tab w:val="right" w:pos="9072"/>
      </w:tabs>
    </w:pPr>
    <w:rPr>
      <w:b/>
      <w:sz w:val="14"/>
    </w:rPr>
  </w:style>
  <w:style w:type="paragraph" w:styleId="Header">
    <w:name w:val="header"/>
    <w:basedOn w:val="Normal"/>
    <w:link w:val="HeaderChar"/>
    <w:uiPriority w:val="99"/>
    <w:rsid w:val="008F0641"/>
    <w:pPr>
      <w:tabs>
        <w:tab w:val="center" w:pos="4536"/>
        <w:tab w:val="right" w:pos="9072"/>
      </w:tabs>
    </w:pPr>
    <w:rPr>
      <w:b/>
      <w:color w:val="D88E00"/>
      <w:sz w:val="16"/>
    </w:rPr>
  </w:style>
  <w:style w:type="paragraph" w:customStyle="1" w:styleId="UntSchrift">
    <w:name w:val="UntSchrift"/>
    <w:basedOn w:val="Normal"/>
    <w:rsid w:val="00C65B0E"/>
    <w:pPr>
      <w:tabs>
        <w:tab w:val="left" w:pos="4536"/>
      </w:tabs>
    </w:pPr>
  </w:style>
  <w:style w:type="character" w:styleId="Hyperlink">
    <w:name w:val="Hyperlink"/>
    <w:basedOn w:val="DefaultParagraphFont"/>
    <w:uiPriority w:val="99"/>
    <w:rsid w:val="00B34E88"/>
    <w:rPr>
      <w:rFonts w:ascii="Calibri" w:hAnsi="Calibri"/>
      <w:color w:val="0000FF"/>
      <w:sz w:val="20"/>
      <w:u w:val="single"/>
    </w:rPr>
  </w:style>
  <w:style w:type="paragraph" w:customStyle="1" w:styleId="PositionsrahmenAdresse">
    <w:name w:val="Positionsrahmen Adresse"/>
    <w:basedOn w:val="Normal"/>
    <w:rsid w:val="00B34E88"/>
    <w:pPr>
      <w:framePr w:w="2835" w:hSpace="142" w:vSpace="142" w:wrap="around" w:vAnchor="page" w:hAnchor="page" w:x="8750" w:y="3403" w:anchorLock="1"/>
      <w:tabs>
        <w:tab w:val="left" w:pos="312"/>
      </w:tabs>
    </w:pPr>
    <w:rPr>
      <w:sz w:val="16"/>
    </w:rPr>
  </w:style>
  <w:style w:type="paragraph" w:customStyle="1" w:styleId="PositionsrahmenMitgliedschaften">
    <w:name w:val="Positionsrahmen Mitgliedschaften"/>
    <w:basedOn w:val="Normal"/>
    <w:rsid w:val="00B34E88"/>
    <w:pPr>
      <w:framePr w:w="2835" w:h="7195" w:hRule="exact" w:hSpace="142" w:vSpace="142" w:wrap="around" w:vAnchor="page" w:hAnchor="page" w:x="8750" w:y="8761" w:anchorLock="1"/>
      <w:spacing w:after="60"/>
    </w:pPr>
    <w:rPr>
      <w:color w:val="000000"/>
      <w:sz w:val="16"/>
    </w:rPr>
  </w:style>
  <w:style w:type="paragraph" w:customStyle="1" w:styleId="PositionsrahmenStandorte">
    <w:name w:val="Positionsrahmen Standorte"/>
    <w:basedOn w:val="Normal"/>
    <w:rsid w:val="00B34E88"/>
    <w:pPr>
      <w:framePr w:w="2835" w:h="1004" w:hRule="exact" w:wrap="auto" w:vAnchor="page" w:hAnchor="page" w:x="8750" w:y="1872" w:anchorLock="1"/>
    </w:pPr>
    <w:rPr>
      <w:color w:val="808080"/>
      <w:sz w:val="16"/>
    </w:rPr>
  </w:style>
  <w:style w:type="character" w:styleId="FollowedHyperlink">
    <w:name w:val="FollowedHyperlink"/>
    <w:basedOn w:val="DefaultParagraphFont"/>
    <w:uiPriority w:val="99"/>
    <w:rsid w:val="00236C25"/>
    <w:rPr>
      <w:color w:val="800080"/>
      <w:u w:val="single"/>
    </w:rPr>
  </w:style>
  <w:style w:type="paragraph" w:customStyle="1" w:styleId="Nummerierung-Protokoll">
    <w:name w:val="Nummerierung - Protokoll"/>
    <w:basedOn w:val="Normal"/>
    <w:rsid w:val="00B34E88"/>
    <w:pPr>
      <w:numPr>
        <w:numId w:val="1"/>
      </w:numPr>
      <w:tabs>
        <w:tab w:val="left" w:pos="7796"/>
      </w:tabs>
    </w:pPr>
  </w:style>
  <w:style w:type="paragraph" w:customStyle="1" w:styleId="Gliederung-Protokoll">
    <w:name w:val="Gliederung - Protokoll"/>
    <w:basedOn w:val="Normal"/>
    <w:rsid w:val="00B34E88"/>
    <w:pPr>
      <w:numPr>
        <w:numId w:val="2"/>
      </w:numPr>
      <w:tabs>
        <w:tab w:val="left" w:pos="7796"/>
      </w:tabs>
    </w:pPr>
  </w:style>
  <w:style w:type="paragraph" w:styleId="Caption">
    <w:name w:val="caption"/>
    <w:basedOn w:val="Protokolltext-NEU"/>
    <w:next w:val="Protokolltext-NEU"/>
    <w:link w:val="CaptionChar"/>
    <w:uiPriority w:val="35"/>
    <w:qFormat/>
    <w:rsid w:val="009F086C"/>
    <w:pPr>
      <w:spacing w:after="120"/>
    </w:pPr>
    <w:rPr>
      <w:bCs/>
      <w:color w:val="808080"/>
      <w:sz w:val="19"/>
    </w:rPr>
  </w:style>
  <w:style w:type="paragraph" w:customStyle="1" w:styleId="Brieftext">
    <w:name w:val="Brieftext"/>
    <w:basedOn w:val="Normal"/>
    <w:next w:val="Normal"/>
    <w:rsid w:val="00B34E88"/>
    <w:pPr>
      <w:tabs>
        <w:tab w:val="left" w:pos="851"/>
      </w:tabs>
      <w:spacing w:after="240"/>
    </w:pPr>
  </w:style>
  <w:style w:type="paragraph" w:styleId="TOC1">
    <w:name w:val="toc 1"/>
    <w:aliases w:val="Verzeichnis 1: Übers. im Inhaltsverz."/>
    <w:basedOn w:val="Normal"/>
    <w:next w:val="Normal"/>
    <w:autoRedefine/>
    <w:uiPriority w:val="39"/>
    <w:qFormat/>
    <w:rsid w:val="00561AFF"/>
    <w:pPr>
      <w:tabs>
        <w:tab w:val="right" w:leader="dot" w:pos="9054"/>
      </w:tabs>
      <w:spacing w:before="120" w:after="0" w:line="280" w:lineRule="atLeast"/>
      <w:ind w:left="472" w:hanging="251"/>
    </w:pPr>
    <w:rPr>
      <w:noProof/>
    </w:rPr>
  </w:style>
  <w:style w:type="paragraph" w:styleId="TOC2">
    <w:name w:val="toc 2"/>
    <w:basedOn w:val="Normal"/>
    <w:next w:val="Normal"/>
    <w:uiPriority w:val="39"/>
    <w:qFormat/>
    <w:rsid w:val="00970B85"/>
    <w:pPr>
      <w:tabs>
        <w:tab w:val="left" w:pos="1134"/>
        <w:tab w:val="right" w:leader="dot" w:pos="8777"/>
      </w:tabs>
      <w:spacing w:after="0" w:line="280" w:lineRule="atLeast"/>
      <w:ind w:left="799" w:hanging="578"/>
    </w:pPr>
    <w:rPr>
      <w:szCs w:val="22"/>
    </w:rPr>
  </w:style>
  <w:style w:type="paragraph" w:customStyle="1" w:styleId="Aufzhlung">
    <w:name w:val="Aufzählung"/>
    <w:basedOn w:val="Normal"/>
    <w:rsid w:val="001411F5"/>
    <w:pPr>
      <w:numPr>
        <w:numId w:val="3"/>
      </w:numPr>
      <w:tabs>
        <w:tab w:val="left" w:pos="7796"/>
      </w:tabs>
    </w:pPr>
  </w:style>
  <w:style w:type="paragraph" w:styleId="TableofFigures">
    <w:name w:val="table of figures"/>
    <w:basedOn w:val="Normal"/>
    <w:next w:val="Normal"/>
    <w:uiPriority w:val="99"/>
    <w:qFormat/>
    <w:rsid w:val="00730438"/>
    <w:pPr>
      <w:tabs>
        <w:tab w:val="right" w:leader="dot" w:pos="8778"/>
      </w:tabs>
      <w:spacing w:after="0"/>
      <w:ind w:left="1276" w:hanging="1276"/>
    </w:pPr>
  </w:style>
  <w:style w:type="paragraph" w:customStyle="1" w:styleId="Projektname">
    <w:name w:val="Projektname"/>
    <w:basedOn w:val="Normal"/>
    <w:rsid w:val="00B34E88"/>
    <w:rPr>
      <w:b/>
      <w:bCs/>
      <w:color w:val="808080"/>
    </w:rPr>
  </w:style>
  <w:style w:type="paragraph" w:customStyle="1" w:styleId="Projektbezeichnung">
    <w:name w:val="Projektbezeichnung"/>
    <w:basedOn w:val="Normal"/>
    <w:rsid w:val="00271C48"/>
    <w:rPr>
      <w:b/>
      <w:bCs/>
      <w:color w:val="808080"/>
    </w:rPr>
  </w:style>
  <w:style w:type="paragraph" w:customStyle="1" w:styleId="TitelBericht">
    <w:name w:val="Titel Bericht"/>
    <w:basedOn w:val="Normal"/>
    <w:rsid w:val="008F0641"/>
    <w:rPr>
      <w:b/>
      <w:bCs/>
      <w:color w:val="D88E00"/>
      <w:sz w:val="28"/>
    </w:rPr>
  </w:style>
  <w:style w:type="paragraph" w:customStyle="1" w:styleId="Verfasser1">
    <w:name w:val="Verfasser 1"/>
    <w:basedOn w:val="Normal"/>
    <w:rsid w:val="002777C7"/>
    <w:pPr>
      <w:spacing w:before="240" w:after="60"/>
      <w:ind w:left="1134" w:hanging="1134"/>
    </w:pPr>
    <w:rPr>
      <w:color w:val="808080"/>
    </w:rPr>
  </w:style>
  <w:style w:type="character" w:styleId="PageNumber">
    <w:name w:val="page number"/>
    <w:basedOn w:val="DefaultParagraphFont"/>
    <w:rsid w:val="00B34E88"/>
    <w:rPr>
      <w:rFonts w:ascii="Calibri" w:hAnsi="Calibri"/>
      <w:sz w:val="16"/>
    </w:rPr>
  </w:style>
  <w:style w:type="paragraph" w:customStyle="1" w:styleId="VertikalesDatum1">
    <w:name w:val="Vertikales Datum 1"/>
    <w:rsid w:val="00A511A1"/>
    <w:pPr>
      <w:tabs>
        <w:tab w:val="left" w:pos="567"/>
      </w:tabs>
      <w:spacing w:line="360" w:lineRule="auto"/>
      <w:jc w:val="right"/>
      <w:outlineLvl w:val="0"/>
    </w:pPr>
    <w:rPr>
      <w:rFonts w:ascii="Helvetica Neue" w:eastAsia="ヒラギノ角ゴ Pro W3" w:hAnsi="Helvetica Neue"/>
      <w:b/>
      <w:color w:val="8C8E8D"/>
      <w:sz w:val="36"/>
    </w:rPr>
  </w:style>
  <w:style w:type="paragraph" w:styleId="NoSpacing">
    <w:name w:val="No Spacing"/>
    <w:link w:val="NoSpacingChar"/>
    <w:qFormat/>
    <w:rsid w:val="00A511A1"/>
    <w:rPr>
      <w:rFonts w:ascii="Calibri" w:eastAsia="ヒラギノ角ゴ Pro W3" w:hAnsi="Calibri"/>
      <w:color w:val="000000"/>
      <w:sz w:val="22"/>
      <w:lang w:val="en-US"/>
    </w:rPr>
  </w:style>
  <w:style w:type="paragraph" w:customStyle="1" w:styleId="Untertitel1">
    <w:name w:val="Untertitel1"/>
    <w:rsid w:val="00A511A1"/>
    <w:pPr>
      <w:outlineLvl w:val="0"/>
    </w:pPr>
    <w:rPr>
      <w:rFonts w:ascii="Helvetica Neue Light" w:eastAsia="ヒラギノ角ゴ Pro W3" w:hAnsi="Helvetica Neue Light"/>
      <w:color w:val="FFFFFF"/>
      <w:sz w:val="14"/>
    </w:rPr>
  </w:style>
  <w:style w:type="paragraph" w:customStyle="1" w:styleId="TableGrid1">
    <w:name w:val="Table Grid1"/>
    <w:autoRedefine/>
    <w:rsid w:val="00A511A1"/>
    <w:rPr>
      <w:rFonts w:eastAsia="ヒラギノ角ゴ Pro W3"/>
      <w:color w:val="000000"/>
    </w:rPr>
  </w:style>
  <w:style w:type="paragraph" w:customStyle="1" w:styleId="FreieForm">
    <w:name w:val="Freie Form"/>
    <w:rsid w:val="00A511A1"/>
    <w:pPr>
      <w:spacing w:line="264" w:lineRule="auto"/>
      <w:outlineLvl w:val="0"/>
    </w:pPr>
    <w:rPr>
      <w:rFonts w:ascii="Baskerville" w:eastAsia="ヒラギノ角ゴ Pro W3" w:hAnsi="Baskerville"/>
      <w:color w:val="000000"/>
    </w:rPr>
  </w:style>
  <w:style w:type="paragraph" w:customStyle="1" w:styleId="Seitenzahl1">
    <w:name w:val="Seitenzahl1"/>
    <w:rsid w:val="006A7831"/>
    <w:pPr>
      <w:spacing w:line="360" w:lineRule="auto"/>
      <w:outlineLvl w:val="0"/>
    </w:pPr>
    <w:rPr>
      <w:rFonts w:ascii="Helvetica Neue" w:eastAsia="ヒラギノ角ゴ Pro W3" w:hAnsi="Helvetica Neue"/>
      <w:b/>
      <w:color w:val="AAB2A5"/>
      <w:sz w:val="28"/>
    </w:rPr>
  </w:style>
  <w:style w:type="paragraph" w:customStyle="1" w:styleId="Text-OhneEinzug">
    <w:name w:val="Text - Ohne Einzug"/>
    <w:next w:val="Text"/>
    <w:rsid w:val="006A7831"/>
    <w:pPr>
      <w:spacing w:line="264" w:lineRule="auto"/>
      <w:outlineLvl w:val="0"/>
    </w:pPr>
    <w:rPr>
      <w:rFonts w:ascii="Baskerville" w:eastAsia="ヒラギノ角ゴ Pro W3" w:hAnsi="Baskerville"/>
      <w:color w:val="000000"/>
    </w:rPr>
  </w:style>
  <w:style w:type="paragraph" w:customStyle="1" w:styleId="Text">
    <w:name w:val="Text"/>
    <w:autoRedefine/>
    <w:rsid w:val="006A7831"/>
    <w:pPr>
      <w:spacing w:line="264" w:lineRule="auto"/>
      <w:ind w:firstLine="360"/>
      <w:outlineLvl w:val="0"/>
    </w:pPr>
    <w:rPr>
      <w:rFonts w:ascii="Baskerville" w:eastAsia="ヒラギノ角ゴ Pro W3" w:hAnsi="Baskerville"/>
      <w:color w:val="000000"/>
    </w:rPr>
  </w:style>
  <w:style w:type="character" w:styleId="CommentReference">
    <w:name w:val="annotation reference"/>
    <w:basedOn w:val="DefaultParagraphFont"/>
    <w:uiPriority w:val="99"/>
    <w:qFormat/>
    <w:rsid w:val="006E181C"/>
    <w:rPr>
      <w:sz w:val="18"/>
      <w:szCs w:val="18"/>
    </w:rPr>
  </w:style>
  <w:style w:type="paragraph" w:styleId="CommentText">
    <w:name w:val="annotation text"/>
    <w:basedOn w:val="Normal"/>
    <w:link w:val="CommentTextChar"/>
    <w:uiPriority w:val="99"/>
    <w:rsid w:val="006E181C"/>
    <w:rPr>
      <w:sz w:val="24"/>
      <w:szCs w:val="24"/>
    </w:rPr>
  </w:style>
  <w:style w:type="character" w:customStyle="1" w:styleId="CommentTextChar">
    <w:name w:val="Comment Text Char"/>
    <w:basedOn w:val="DefaultParagraphFont"/>
    <w:link w:val="CommentText"/>
    <w:uiPriority w:val="99"/>
    <w:qFormat/>
    <w:rsid w:val="006E181C"/>
    <w:rPr>
      <w:rFonts w:ascii="Calibri" w:hAnsi="Calibri"/>
      <w:sz w:val="24"/>
      <w:szCs w:val="24"/>
      <w:lang w:eastAsia="de-DE"/>
    </w:rPr>
  </w:style>
  <w:style w:type="paragraph" w:styleId="CommentSubject">
    <w:name w:val="annotation subject"/>
    <w:basedOn w:val="CommentText"/>
    <w:next w:val="CommentText"/>
    <w:link w:val="CommentSubjectChar"/>
    <w:uiPriority w:val="99"/>
    <w:rsid w:val="006E181C"/>
    <w:rPr>
      <w:b/>
      <w:bCs/>
      <w:sz w:val="20"/>
      <w:szCs w:val="20"/>
    </w:rPr>
  </w:style>
  <w:style w:type="character" w:customStyle="1" w:styleId="CommentSubjectChar">
    <w:name w:val="Comment Subject Char"/>
    <w:basedOn w:val="CommentTextChar"/>
    <w:link w:val="CommentSubject"/>
    <w:uiPriority w:val="99"/>
    <w:rsid w:val="006E181C"/>
    <w:rPr>
      <w:rFonts w:ascii="Calibri" w:hAnsi="Calibri"/>
      <w:b/>
      <w:bCs/>
      <w:sz w:val="24"/>
      <w:szCs w:val="24"/>
      <w:lang w:eastAsia="de-DE"/>
    </w:rPr>
  </w:style>
  <w:style w:type="character" w:customStyle="1" w:styleId="BalloonTextChar">
    <w:name w:val="Balloon Text Char"/>
    <w:basedOn w:val="DefaultParagraphFont"/>
    <w:link w:val="BalloonText"/>
    <w:uiPriority w:val="99"/>
    <w:rsid w:val="006E181C"/>
    <w:rPr>
      <w:rFonts w:ascii="Lucida Grande" w:hAnsi="Lucida Grande" w:cs="Lucida Grande"/>
      <w:sz w:val="18"/>
      <w:szCs w:val="18"/>
      <w:lang w:eastAsia="de-DE"/>
    </w:rPr>
  </w:style>
  <w:style w:type="table" w:styleId="LightShading-Accent6">
    <w:name w:val="Light Shading Accent 6"/>
    <w:basedOn w:val="TableNormal"/>
    <w:uiPriority w:val="60"/>
    <w:rsid w:val="00AF397A"/>
    <w:rPr>
      <w:rFonts w:asciiTheme="minorHAnsi" w:eastAsiaTheme="minorEastAsia" w:hAnsiTheme="minorHAnsi" w:cstheme="minorBidi"/>
      <w:color w:val="6DA92D" w:themeColor="accent6" w:themeShade="BF"/>
      <w:sz w:val="24"/>
      <w:szCs w:val="24"/>
      <w:lang w:eastAsia="de-DE"/>
    </w:rPr>
    <w:tblPr>
      <w:tblStyleRowBandSize w:val="1"/>
      <w:tblStyleColBandSize w:val="1"/>
      <w:tblBorders>
        <w:top w:val="single" w:sz="8" w:space="0" w:color="92D050" w:themeColor="accent6"/>
        <w:bottom w:val="single" w:sz="8" w:space="0" w:color="92D050" w:themeColor="accent6"/>
      </w:tblBorders>
    </w:tblPr>
    <w:tblStylePr w:type="firstRow">
      <w:pPr>
        <w:spacing w:before="0" w:after="0" w:line="240" w:lineRule="auto"/>
      </w:pPr>
      <w:rPr>
        <w:b/>
        <w:bCs/>
      </w:rPr>
      <w:tblPr/>
      <w:tcPr>
        <w:tcBorders>
          <w:top w:val="single" w:sz="8" w:space="0" w:color="92D050" w:themeColor="accent6"/>
          <w:left w:val="nil"/>
          <w:bottom w:val="single" w:sz="8" w:space="0" w:color="92D050" w:themeColor="accent6"/>
          <w:right w:val="nil"/>
          <w:insideH w:val="nil"/>
          <w:insideV w:val="nil"/>
        </w:tcBorders>
      </w:tcPr>
    </w:tblStylePr>
    <w:tblStylePr w:type="lastRow">
      <w:pPr>
        <w:spacing w:before="0" w:after="0" w:line="240" w:lineRule="auto"/>
      </w:pPr>
      <w:rPr>
        <w:b/>
        <w:bCs/>
      </w:rPr>
      <w:tblPr/>
      <w:tcPr>
        <w:tcBorders>
          <w:top w:val="single" w:sz="8" w:space="0" w:color="92D050" w:themeColor="accent6"/>
          <w:left w:val="nil"/>
          <w:bottom w:val="single" w:sz="8" w:space="0" w:color="92D05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6" w:themeFillTint="3F"/>
      </w:tcPr>
    </w:tblStylePr>
    <w:tblStylePr w:type="band1Horz">
      <w:tblPr/>
      <w:tcPr>
        <w:tcBorders>
          <w:left w:val="nil"/>
          <w:right w:val="nil"/>
          <w:insideH w:val="nil"/>
          <w:insideV w:val="nil"/>
        </w:tcBorders>
        <w:shd w:val="clear" w:color="auto" w:fill="E3F3D3" w:themeFill="accent6" w:themeFillTint="3F"/>
      </w:tcPr>
    </w:tblStylePr>
  </w:style>
  <w:style w:type="character" w:styleId="Strong">
    <w:name w:val="Strong"/>
    <w:basedOn w:val="DefaultParagraphFont"/>
    <w:uiPriority w:val="22"/>
    <w:qFormat/>
    <w:rsid w:val="00BB711C"/>
    <w:rPr>
      <w:bCs/>
    </w:rPr>
  </w:style>
  <w:style w:type="paragraph" w:styleId="TOC3">
    <w:name w:val="toc 3"/>
    <w:basedOn w:val="Normal"/>
    <w:next w:val="Normal"/>
    <w:uiPriority w:val="39"/>
    <w:qFormat/>
    <w:rsid w:val="00970B85"/>
    <w:pPr>
      <w:tabs>
        <w:tab w:val="left" w:pos="1134"/>
        <w:tab w:val="right" w:leader="dot" w:pos="8777"/>
      </w:tabs>
      <w:spacing w:after="0" w:line="280" w:lineRule="atLeast"/>
      <w:ind w:left="1162" w:hanging="720"/>
    </w:pPr>
    <w:rPr>
      <w:noProof/>
      <w:szCs w:val="22"/>
    </w:rPr>
  </w:style>
  <w:style w:type="paragraph" w:styleId="TOC4">
    <w:name w:val="toc 4"/>
    <w:basedOn w:val="Normal"/>
    <w:next w:val="Normal"/>
    <w:uiPriority w:val="39"/>
    <w:qFormat/>
    <w:rsid w:val="00970B85"/>
    <w:pPr>
      <w:framePr w:wrap="around" w:vAnchor="text" w:hAnchor="text" w:y="1"/>
      <w:tabs>
        <w:tab w:val="left" w:pos="1134"/>
        <w:tab w:val="right" w:leader="dot" w:pos="8778"/>
      </w:tabs>
      <w:spacing w:after="0"/>
      <w:ind w:left="221"/>
    </w:pPr>
    <w:rPr>
      <w:noProof/>
    </w:rPr>
  </w:style>
  <w:style w:type="paragraph" w:styleId="TOC5">
    <w:name w:val="toc 5"/>
    <w:basedOn w:val="Normal"/>
    <w:next w:val="Normal"/>
    <w:uiPriority w:val="39"/>
    <w:qFormat/>
    <w:rsid w:val="007E6C9B"/>
    <w:pPr>
      <w:tabs>
        <w:tab w:val="left" w:pos="720"/>
        <w:tab w:val="right" w:leader="dot" w:pos="8778"/>
      </w:tabs>
      <w:spacing w:after="0" w:line="280" w:lineRule="atLeast"/>
      <w:ind w:left="1004" w:hanging="720"/>
    </w:pPr>
    <w:rPr>
      <w:lang w:eastAsia="en-US"/>
    </w:rPr>
  </w:style>
  <w:style w:type="paragraph" w:styleId="TOC6">
    <w:name w:val="toc 6"/>
    <w:basedOn w:val="Normal"/>
    <w:next w:val="Normal"/>
    <w:uiPriority w:val="39"/>
    <w:qFormat/>
    <w:rsid w:val="000A7AFC"/>
    <w:pPr>
      <w:spacing w:after="0"/>
      <w:ind w:left="1100"/>
    </w:pPr>
  </w:style>
  <w:style w:type="paragraph" w:styleId="TOC7">
    <w:name w:val="toc 7"/>
    <w:basedOn w:val="Normal"/>
    <w:next w:val="Normal"/>
    <w:autoRedefine/>
    <w:qFormat/>
    <w:rsid w:val="000A7AFC"/>
    <w:pPr>
      <w:spacing w:after="0"/>
      <w:ind w:left="1321"/>
    </w:pPr>
  </w:style>
  <w:style w:type="paragraph" w:styleId="TOC8">
    <w:name w:val="toc 8"/>
    <w:basedOn w:val="Normal"/>
    <w:next w:val="Normal"/>
    <w:autoRedefine/>
    <w:uiPriority w:val="39"/>
    <w:qFormat/>
    <w:rsid w:val="00AD48CD"/>
    <w:pPr>
      <w:tabs>
        <w:tab w:val="left" w:pos="442"/>
        <w:tab w:val="left" w:pos="1134"/>
        <w:tab w:val="right" w:pos="8505"/>
      </w:tabs>
      <w:spacing w:after="0" w:line="240" w:lineRule="atLeast"/>
      <w:ind w:left="431" w:hanging="431"/>
    </w:pPr>
  </w:style>
  <w:style w:type="paragraph" w:styleId="TOC9">
    <w:name w:val="toc 9"/>
    <w:basedOn w:val="Normal"/>
    <w:next w:val="Normal"/>
    <w:autoRedefine/>
    <w:uiPriority w:val="39"/>
    <w:qFormat/>
    <w:rsid w:val="00242F69"/>
    <w:pPr>
      <w:spacing w:after="0"/>
      <w:ind w:left="1758"/>
    </w:pPr>
  </w:style>
  <w:style w:type="paragraph" w:styleId="FootnoteText">
    <w:name w:val="footnote text"/>
    <w:basedOn w:val="Normal"/>
    <w:link w:val="FootnoteTextChar"/>
    <w:uiPriority w:val="99"/>
    <w:qFormat/>
    <w:rsid w:val="00DA43E9"/>
    <w:pPr>
      <w:spacing w:after="0" w:line="240" w:lineRule="auto"/>
    </w:pPr>
    <w:rPr>
      <w:sz w:val="18"/>
      <w:szCs w:val="24"/>
    </w:rPr>
  </w:style>
  <w:style w:type="character" w:customStyle="1" w:styleId="FootnoteTextChar">
    <w:name w:val="Footnote Text Char"/>
    <w:basedOn w:val="DefaultParagraphFont"/>
    <w:link w:val="FootnoteText"/>
    <w:uiPriority w:val="99"/>
    <w:qFormat/>
    <w:rsid w:val="00DA43E9"/>
    <w:rPr>
      <w:rFonts w:ascii="Trebuchet MS" w:hAnsi="Trebuchet MS"/>
      <w:sz w:val="18"/>
      <w:szCs w:val="24"/>
      <w:lang w:eastAsia="de-DE"/>
    </w:rPr>
  </w:style>
  <w:style w:type="character" w:styleId="FootnoteReference">
    <w:name w:val="footnote reference"/>
    <w:basedOn w:val="DefaultParagraphFont"/>
    <w:link w:val="BVIfnrCharCharCharChar"/>
    <w:uiPriority w:val="99"/>
    <w:qFormat/>
    <w:rsid w:val="00714A7F"/>
    <w:rPr>
      <w:vertAlign w:val="superscript"/>
    </w:rPr>
  </w:style>
  <w:style w:type="paragraph" w:styleId="ListParagraph">
    <w:name w:val="List Paragraph"/>
    <w:aliases w:val="Premier,COMESA Text 2,Bullets,List Paragraph (numbered (a)),Scriptoria bullet points,Bullet List,FooterText,List Paragraph1,Colorful List Accent 1,numbered,Paragraphe de liste1,列出段落,列出段落1,Bulletr List Paragraph,List Paragraph2,Ha,Dot pt,L"/>
    <w:basedOn w:val="Normal"/>
    <w:link w:val="ListParagraphChar"/>
    <w:uiPriority w:val="34"/>
    <w:qFormat/>
    <w:rsid w:val="00A32D8E"/>
  </w:style>
  <w:style w:type="table" w:styleId="TableGrid">
    <w:name w:val="Table Grid"/>
    <w:basedOn w:val="TableNormal"/>
    <w:uiPriority w:val="39"/>
    <w:qFormat/>
    <w:rsid w:val="00473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6">
    <w:name w:val="Light List Accent 6"/>
    <w:basedOn w:val="TableNormal"/>
    <w:uiPriority w:val="61"/>
    <w:rsid w:val="00473574"/>
    <w:tblPr>
      <w:tblStyleRowBandSize w:val="1"/>
      <w:tblStyleColBandSize w:val="1"/>
      <w:tblBorders>
        <w:top w:val="single" w:sz="8" w:space="0" w:color="92D050" w:themeColor="accent6"/>
        <w:left w:val="single" w:sz="8" w:space="0" w:color="92D050" w:themeColor="accent6"/>
        <w:bottom w:val="single" w:sz="8" w:space="0" w:color="92D050" w:themeColor="accent6"/>
        <w:right w:val="single" w:sz="8" w:space="0" w:color="92D050" w:themeColor="accent6"/>
      </w:tblBorders>
    </w:tblPr>
    <w:tblStylePr w:type="firstRow">
      <w:pPr>
        <w:spacing w:before="0" w:after="0" w:line="240" w:lineRule="auto"/>
      </w:pPr>
      <w:rPr>
        <w:b/>
        <w:bCs/>
        <w:color w:val="FFFFFF" w:themeColor="background1"/>
      </w:rPr>
      <w:tblPr/>
      <w:tcPr>
        <w:shd w:val="clear" w:color="auto" w:fill="92D050" w:themeFill="accent6"/>
      </w:tcPr>
    </w:tblStylePr>
    <w:tblStylePr w:type="lastRow">
      <w:pPr>
        <w:spacing w:before="0" w:after="0" w:line="240" w:lineRule="auto"/>
      </w:pPr>
      <w:rPr>
        <w:b/>
        <w:bCs/>
      </w:rPr>
      <w:tblPr/>
      <w:tcPr>
        <w:tcBorders>
          <w:top w:val="double" w:sz="6" w:space="0" w:color="92D050" w:themeColor="accent6"/>
          <w:left w:val="single" w:sz="8" w:space="0" w:color="92D050" w:themeColor="accent6"/>
          <w:bottom w:val="single" w:sz="8" w:space="0" w:color="92D050" w:themeColor="accent6"/>
          <w:right w:val="single" w:sz="8" w:space="0" w:color="92D050" w:themeColor="accent6"/>
        </w:tcBorders>
      </w:tcPr>
    </w:tblStylePr>
    <w:tblStylePr w:type="firstCol">
      <w:rPr>
        <w:b/>
        <w:bCs/>
      </w:rPr>
    </w:tblStylePr>
    <w:tblStylePr w:type="lastCol">
      <w:rPr>
        <w:b/>
        <w:bCs/>
      </w:rPr>
    </w:tblStylePr>
    <w:tblStylePr w:type="band1Vert">
      <w:tblPr/>
      <w:tcPr>
        <w:tcBorders>
          <w:top w:val="single" w:sz="8" w:space="0" w:color="92D050" w:themeColor="accent6"/>
          <w:left w:val="single" w:sz="8" w:space="0" w:color="92D050" w:themeColor="accent6"/>
          <w:bottom w:val="single" w:sz="8" w:space="0" w:color="92D050" w:themeColor="accent6"/>
          <w:right w:val="single" w:sz="8" w:space="0" w:color="92D050" w:themeColor="accent6"/>
        </w:tcBorders>
      </w:tcPr>
    </w:tblStylePr>
    <w:tblStylePr w:type="band1Horz">
      <w:tblPr/>
      <w:tcPr>
        <w:tcBorders>
          <w:top w:val="single" w:sz="8" w:space="0" w:color="92D050" w:themeColor="accent6"/>
          <w:left w:val="single" w:sz="8" w:space="0" w:color="92D050" w:themeColor="accent6"/>
          <w:bottom w:val="single" w:sz="8" w:space="0" w:color="92D050" w:themeColor="accent6"/>
          <w:right w:val="single" w:sz="8" w:space="0" w:color="92D050" w:themeColor="accent6"/>
        </w:tcBorders>
      </w:tcPr>
    </w:tblStylePr>
  </w:style>
  <w:style w:type="character" w:customStyle="1" w:styleId="st">
    <w:name w:val="st"/>
    <w:basedOn w:val="DefaultParagraphFont"/>
    <w:uiPriority w:val="99"/>
    <w:rsid w:val="00A65844"/>
  </w:style>
  <w:style w:type="character" w:styleId="Emphasis">
    <w:name w:val="Emphasis"/>
    <w:basedOn w:val="DefaultParagraphFont"/>
    <w:uiPriority w:val="99"/>
    <w:rsid w:val="00A65844"/>
    <w:rPr>
      <w:i/>
      <w:iCs/>
    </w:rPr>
  </w:style>
  <w:style w:type="paragraph" w:styleId="Revision">
    <w:name w:val="Revision"/>
    <w:hidden/>
    <w:uiPriority w:val="99"/>
    <w:semiHidden/>
    <w:rsid w:val="003C67ED"/>
    <w:rPr>
      <w:rFonts w:ascii="Trebuchet MS" w:hAnsi="Trebuchet MS"/>
      <w:sz w:val="21"/>
      <w:lang w:eastAsia="de-DE"/>
    </w:rPr>
  </w:style>
  <w:style w:type="paragraph" w:styleId="NormalWeb">
    <w:name w:val="Normal (Web)"/>
    <w:basedOn w:val="Normal"/>
    <w:uiPriority w:val="99"/>
    <w:unhideWhenUsed/>
    <w:rsid w:val="00DA679E"/>
    <w:pPr>
      <w:spacing w:before="100" w:beforeAutospacing="1" w:after="100" w:afterAutospacing="1" w:line="240" w:lineRule="auto"/>
      <w:jc w:val="left"/>
    </w:pPr>
    <w:rPr>
      <w:rFonts w:ascii="Times" w:hAnsi="Times"/>
    </w:rPr>
  </w:style>
  <w:style w:type="character" w:customStyle="1" w:styleId="HeaderChar">
    <w:name w:val="Header Char"/>
    <w:basedOn w:val="DefaultParagraphFont"/>
    <w:link w:val="Header"/>
    <w:uiPriority w:val="99"/>
    <w:rsid w:val="007D178B"/>
    <w:rPr>
      <w:rFonts w:ascii="Trebuchet MS" w:hAnsi="Trebuchet MS"/>
      <w:b/>
      <w:color w:val="D88E00"/>
      <w:sz w:val="16"/>
      <w:lang w:eastAsia="de-DE"/>
    </w:rPr>
  </w:style>
  <w:style w:type="paragraph" w:customStyle="1" w:styleId="joyn-coopText">
    <w:name w:val="joyn-coop Text"/>
    <w:basedOn w:val="Normal"/>
    <w:rsid w:val="00977C54"/>
    <w:pPr>
      <w:tabs>
        <w:tab w:val="left" w:pos="0"/>
        <w:tab w:val="left" w:pos="1843"/>
      </w:tabs>
      <w:spacing w:before="240"/>
    </w:pPr>
    <w:rPr>
      <w:rFonts w:asciiTheme="minorHAnsi" w:eastAsiaTheme="minorEastAsia" w:hAnsiTheme="minorHAnsi" w:cstheme="minorBidi"/>
      <w:szCs w:val="24"/>
      <w:lang w:val="en-GB" w:eastAsia="en-US"/>
    </w:rPr>
  </w:style>
  <w:style w:type="paragraph" w:customStyle="1" w:styleId="Joyn-coopReport">
    <w:name w:val="Joyn-coop Report"/>
    <w:autoRedefine/>
    <w:rsid w:val="00C149F4"/>
    <w:pPr>
      <w:spacing w:after="120" w:line="280" w:lineRule="exact"/>
      <w:jc w:val="both"/>
    </w:pPr>
    <w:rPr>
      <w:rFonts w:ascii="Trebuchet MS" w:eastAsiaTheme="minorEastAsia" w:hAnsi="Trebuchet MS" w:cstheme="minorBidi"/>
      <w:sz w:val="18"/>
      <w:szCs w:val="18"/>
    </w:rPr>
  </w:style>
  <w:style w:type="table" w:customStyle="1" w:styleId="GridTable5Dark-Accent61">
    <w:name w:val="Grid Table 5 Dark - Accent 61"/>
    <w:basedOn w:val="TableNormal"/>
    <w:uiPriority w:val="50"/>
    <w:rsid w:val="00C577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6"/>
      </w:tcPr>
    </w:tblStylePr>
    <w:tblStylePr w:type="band1Vert">
      <w:tblPr/>
      <w:tcPr>
        <w:shd w:val="clear" w:color="auto" w:fill="D3ECB8" w:themeFill="accent6" w:themeFillTint="66"/>
      </w:tcPr>
    </w:tblStylePr>
    <w:tblStylePr w:type="band1Horz">
      <w:tblPr/>
      <w:tcPr>
        <w:shd w:val="clear" w:color="auto" w:fill="D3ECB8" w:themeFill="accent6" w:themeFillTint="66"/>
      </w:tcPr>
    </w:tblStylePr>
  </w:style>
  <w:style w:type="paragraph" w:styleId="Quote">
    <w:name w:val="Quote"/>
    <w:basedOn w:val="Normal"/>
    <w:next w:val="Normal"/>
    <w:link w:val="QuoteChar"/>
    <w:uiPriority w:val="29"/>
    <w:qFormat/>
    <w:rsid w:val="002443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43BF"/>
    <w:rPr>
      <w:rFonts w:ascii="Trebuchet MS" w:hAnsi="Trebuchet MS"/>
      <w:i/>
      <w:iCs/>
      <w:color w:val="404040" w:themeColor="text1" w:themeTint="BF"/>
      <w:lang w:eastAsia="de-DE"/>
    </w:rPr>
  </w:style>
  <w:style w:type="character" w:styleId="SubtleEmphasis">
    <w:name w:val="Subtle Emphasis"/>
    <w:basedOn w:val="DefaultParagraphFont"/>
    <w:uiPriority w:val="19"/>
    <w:qFormat/>
    <w:rsid w:val="002443BF"/>
    <w:rPr>
      <w:i/>
      <w:iCs/>
      <w:color w:val="404040" w:themeColor="text1" w:themeTint="BF"/>
    </w:rPr>
  </w:style>
  <w:style w:type="paragraph" w:styleId="Subtitle">
    <w:name w:val="Subtitle"/>
    <w:basedOn w:val="Normal"/>
    <w:next w:val="Normal"/>
    <w:link w:val="SubtitleChar"/>
    <w:uiPriority w:val="11"/>
    <w:qFormat/>
    <w:rsid w:val="0023730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37304"/>
    <w:rPr>
      <w:rFonts w:asciiTheme="minorHAnsi" w:eastAsiaTheme="minorEastAsia" w:hAnsiTheme="minorHAnsi" w:cstheme="minorBidi"/>
      <w:color w:val="5A5A5A" w:themeColor="text1" w:themeTint="A5"/>
      <w:spacing w:val="15"/>
      <w:sz w:val="22"/>
      <w:szCs w:val="22"/>
      <w:lang w:eastAsia="de-DE"/>
    </w:rPr>
  </w:style>
  <w:style w:type="paragraph" w:customStyle="1" w:styleId="berschriften">
    <w:name w:val="Überschriften"/>
    <w:next w:val="Normal"/>
    <w:link w:val="berschriftenChar"/>
    <w:autoRedefine/>
    <w:rsid w:val="00DE5294"/>
    <w:pPr>
      <w:spacing w:after="120" w:line="300" w:lineRule="exact"/>
    </w:pPr>
    <w:rPr>
      <w:rFonts w:ascii="Trebuchet MS" w:eastAsiaTheme="minorEastAsia" w:hAnsi="Trebuchet MS" w:cstheme="minorBidi"/>
      <w:b/>
      <w:color w:val="FE6500"/>
      <w:sz w:val="28"/>
      <w:szCs w:val="24"/>
      <w:lang w:eastAsia="de-DE"/>
    </w:rPr>
  </w:style>
  <w:style w:type="character" w:customStyle="1" w:styleId="Heading1Char">
    <w:name w:val="Heading 1 Char"/>
    <w:basedOn w:val="DefaultParagraphFont"/>
    <w:link w:val="Heading1"/>
    <w:uiPriority w:val="9"/>
    <w:qFormat/>
    <w:rsid w:val="00C8439D"/>
    <w:rPr>
      <w:rFonts w:ascii="Proxima Nova Rg" w:hAnsi="Proxima Nova Rg"/>
      <w:b/>
      <w:noProof/>
      <w:color w:val="002060"/>
      <w:kern w:val="28"/>
      <w:lang w:val="en-GB"/>
    </w:rPr>
  </w:style>
  <w:style w:type="character" w:customStyle="1" w:styleId="Heading6Char">
    <w:name w:val="Heading 6 Char"/>
    <w:basedOn w:val="DefaultParagraphFont"/>
    <w:link w:val="Heading6"/>
    <w:uiPriority w:val="9"/>
    <w:rsid w:val="00E51C81"/>
    <w:rPr>
      <w:rFonts w:ascii="Proxima Nova Bl" w:hAnsi="Proxima Nova Bl"/>
      <w:b/>
      <w:noProof/>
      <w:color w:val="002060"/>
      <w:kern w:val="28"/>
      <w:lang w:val="en-US"/>
    </w:rPr>
  </w:style>
  <w:style w:type="paragraph" w:customStyle="1" w:styleId="TabellenFelderBullets">
    <w:name w:val="Tabellen Felder Bullets"/>
    <w:basedOn w:val="Normal"/>
    <w:link w:val="TabellenFelderBulletsZchn"/>
    <w:rsid w:val="00DE5294"/>
    <w:pPr>
      <w:numPr>
        <w:numId w:val="4"/>
      </w:numPr>
      <w:spacing w:after="0" w:line="240" w:lineRule="auto"/>
      <w:jc w:val="left"/>
      <w:textAlignment w:val="baseline"/>
    </w:pPr>
    <w:rPr>
      <w:rFonts w:asciiTheme="minorHAnsi" w:hAnsiTheme="minorHAnsi" w:cs="Arial"/>
      <w:color w:val="000000" w:themeColor="text1"/>
      <w:sz w:val="18"/>
      <w:szCs w:val="23"/>
    </w:rPr>
  </w:style>
  <w:style w:type="paragraph" w:customStyle="1" w:styleId="TabellenfeldermitBullets">
    <w:name w:val="Tabellenfelder mit Bullets"/>
    <w:basedOn w:val="TabellenFelderBullets"/>
    <w:link w:val="TabellenfeldermitBulletsZchn"/>
    <w:qFormat/>
    <w:rsid w:val="00DE5294"/>
    <w:rPr>
      <w:rFonts w:ascii="Trebuchet MS" w:hAnsi="Trebuchet MS"/>
      <w:b/>
      <w:bCs/>
    </w:rPr>
  </w:style>
  <w:style w:type="character" w:customStyle="1" w:styleId="TabellenfeldermitBulletsZchn">
    <w:name w:val="Tabellenfelder mit Bullets Zchn"/>
    <w:basedOn w:val="DefaultParagraphFont"/>
    <w:link w:val="TabellenfeldermitBullets"/>
    <w:rsid w:val="00DE5294"/>
    <w:rPr>
      <w:rFonts w:ascii="Trebuchet MS" w:hAnsi="Trebuchet MS" w:cs="Arial"/>
      <w:b/>
      <w:bCs/>
      <w:color w:val="000000" w:themeColor="text1"/>
      <w:sz w:val="18"/>
      <w:szCs w:val="23"/>
      <w:lang w:eastAsia="de-DE"/>
    </w:rPr>
  </w:style>
  <w:style w:type="character" w:customStyle="1" w:styleId="TabellenFelderBulletsZchn">
    <w:name w:val="Tabellen Felder Bullets Zchn"/>
    <w:basedOn w:val="DefaultParagraphFont"/>
    <w:link w:val="TabellenFelderBullets"/>
    <w:rsid w:val="00DE5294"/>
    <w:rPr>
      <w:rFonts w:asciiTheme="minorHAnsi" w:hAnsiTheme="minorHAnsi" w:cs="Arial"/>
      <w:color w:val="000000" w:themeColor="text1"/>
      <w:sz w:val="18"/>
      <w:szCs w:val="23"/>
      <w:lang w:eastAsia="de-DE"/>
    </w:rPr>
  </w:style>
  <w:style w:type="paragraph" w:customStyle="1" w:styleId="Heading2Appendix">
    <w:name w:val="Heading 2 Appendix"/>
    <w:basedOn w:val="berschriften"/>
    <w:link w:val="Heading2AppendixChar"/>
    <w:rsid w:val="00CC5B0E"/>
  </w:style>
  <w:style w:type="character" w:customStyle="1" w:styleId="Heading2Char">
    <w:name w:val="Heading 2 Char"/>
    <w:basedOn w:val="DefaultParagraphFont"/>
    <w:link w:val="Heading2"/>
    <w:uiPriority w:val="9"/>
    <w:qFormat/>
    <w:rsid w:val="001C1EA8"/>
    <w:rPr>
      <w:rFonts w:ascii="Proxima Nova Rg" w:hAnsi="Proxima Nova Rg"/>
      <w:b/>
      <w:noProof/>
      <w:color w:val="002060"/>
      <w:kern w:val="28"/>
      <w:lang w:val="en-GB"/>
    </w:rPr>
  </w:style>
  <w:style w:type="character" w:customStyle="1" w:styleId="berschriftenChar">
    <w:name w:val="Überschriften Char"/>
    <w:basedOn w:val="DefaultParagraphFont"/>
    <w:link w:val="berschriften"/>
    <w:rsid w:val="00CC5B0E"/>
    <w:rPr>
      <w:rFonts w:ascii="Trebuchet MS" w:eastAsiaTheme="minorEastAsia" w:hAnsi="Trebuchet MS" w:cstheme="minorBidi"/>
      <w:b/>
      <w:color w:val="FE6500"/>
      <w:sz w:val="28"/>
      <w:szCs w:val="24"/>
      <w:lang w:eastAsia="de-DE"/>
    </w:rPr>
  </w:style>
  <w:style w:type="character" w:customStyle="1" w:styleId="Heading2AppendixChar">
    <w:name w:val="Heading 2 Appendix Char"/>
    <w:basedOn w:val="berschriftenChar"/>
    <w:link w:val="Heading2Appendix"/>
    <w:rsid w:val="00CC5B0E"/>
    <w:rPr>
      <w:rFonts w:ascii="Trebuchet MS" w:eastAsiaTheme="minorEastAsia" w:hAnsi="Trebuchet MS" w:cstheme="minorBidi"/>
      <w:b/>
      <w:color w:val="FE6500"/>
      <w:sz w:val="28"/>
      <w:szCs w:val="24"/>
      <w:lang w:eastAsia="de-DE"/>
    </w:rPr>
  </w:style>
  <w:style w:type="character" w:customStyle="1" w:styleId="Heading3Char">
    <w:name w:val="Heading 3 Char"/>
    <w:basedOn w:val="DefaultParagraphFont"/>
    <w:link w:val="Heading3"/>
    <w:uiPriority w:val="9"/>
    <w:rsid w:val="00E51C81"/>
    <w:rPr>
      <w:rFonts w:ascii="Trebuchet MS" w:hAnsi="Trebuchet MS"/>
      <w:b/>
      <w:lang w:eastAsia="de-DE"/>
    </w:rPr>
  </w:style>
  <w:style w:type="character" w:customStyle="1" w:styleId="Heading4Char">
    <w:name w:val="Heading 4 Char"/>
    <w:basedOn w:val="DefaultParagraphFont"/>
    <w:link w:val="Heading4"/>
    <w:uiPriority w:val="9"/>
    <w:rsid w:val="00FC7F55"/>
    <w:rPr>
      <w:rFonts w:ascii="Trebuchet MS" w:eastAsiaTheme="minorEastAsia" w:hAnsi="Trebuchet MS" w:cstheme="minorBidi"/>
      <w:b/>
      <w:color w:val="FE6500"/>
      <w:sz w:val="24"/>
      <w:szCs w:val="24"/>
      <w:lang w:val="en-GB"/>
    </w:rPr>
  </w:style>
  <w:style w:type="character" w:customStyle="1" w:styleId="Heading5Char">
    <w:name w:val="Heading 5 Char"/>
    <w:basedOn w:val="DefaultParagraphFont"/>
    <w:link w:val="Heading5"/>
    <w:uiPriority w:val="9"/>
    <w:rsid w:val="00E51C81"/>
    <w:rPr>
      <w:rFonts w:ascii="Trebuchet MS" w:hAnsi="Trebuchet MS"/>
      <w:b/>
      <w:bCs/>
      <w:kern w:val="28"/>
      <w:lang w:val="en-US" w:eastAsia="de-DE"/>
    </w:rPr>
  </w:style>
  <w:style w:type="character" w:customStyle="1" w:styleId="Heading7Char">
    <w:name w:val="Heading 7 Char"/>
    <w:basedOn w:val="DefaultParagraphFont"/>
    <w:link w:val="Heading7"/>
    <w:uiPriority w:val="9"/>
    <w:rsid w:val="00EC188E"/>
    <w:rPr>
      <w:rFonts w:ascii="Trebuchet MS" w:hAnsi="Trebuchet MS"/>
      <w:b/>
      <w:lang w:val="en-US" w:eastAsia="de-DE"/>
    </w:rPr>
  </w:style>
  <w:style w:type="character" w:customStyle="1" w:styleId="Heading8Char">
    <w:name w:val="Heading 8 Char"/>
    <w:aliases w:val="Überschrift 8: Verzeichnisse Anlageüberschrift Char"/>
    <w:basedOn w:val="DefaultParagraphFont"/>
    <w:link w:val="Heading8"/>
    <w:uiPriority w:val="9"/>
    <w:rsid w:val="00CC70F5"/>
    <w:rPr>
      <w:rFonts w:ascii="Trebuchet MS" w:hAnsi="Trebuchet MS"/>
      <w:b/>
      <w:color w:val="002060"/>
      <w:sz w:val="24"/>
      <w:lang w:eastAsia="de-DE"/>
    </w:rPr>
  </w:style>
  <w:style w:type="character" w:customStyle="1" w:styleId="Heading9Char">
    <w:name w:val="Heading 9 Char"/>
    <w:aliases w:val="Überschrift 9: Bibliographie Char,Anlagenüberschrift Char"/>
    <w:basedOn w:val="DefaultParagraphFont"/>
    <w:link w:val="Heading9"/>
    <w:uiPriority w:val="9"/>
    <w:rsid w:val="00E51C81"/>
    <w:rPr>
      <w:rFonts w:ascii="Trebuchet MS" w:hAnsi="Trebuchet MS"/>
      <w:b/>
      <w:color w:val="FE6500"/>
      <w:sz w:val="24"/>
      <w:lang w:eastAsia="de-DE"/>
    </w:rPr>
  </w:style>
  <w:style w:type="paragraph" w:customStyle="1" w:styleId="berschriften2">
    <w:name w:val="Überschriften2"/>
    <w:basedOn w:val="berschriften"/>
    <w:next w:val="Joyn-coopReport"/>
    <w:rsid w:val="006603C2"/>
    <w:pPr>
      <w:spacing w:after="240"/>
    </w:pPr>
    <w:rPr>
      <w:sz w:val="20"/>
    </w:rPr>
  </w:style>
  <w:style w:type="paragraph" w:customStyle="1" w:styleId="Verfasser">
    <w:name w:val="Verfasser"/>
    <w:basedOn w:val="Joyn-coopReport"/>
    <w:rsid w:val="006603C2"/>
    <w:pPr>
      <w:spacing w:after="0" w:line="300" w:lineRule="exact"/>
      <w:jc w:val="center"/>
    </w:pPr>
    <w:rPr>
      <w:b/>
      <w:sz w:val="20"/>
      <w:szCs w:val="24"/>
      <w:lang w:val="en-US" w:eastAsia="de-DE"/>
    </w:rPr>
  </w:style>
  <w:style w:type="character" w:customStyle="1" w:styleId="FooterChar">
    <w:name w:val="Footer Char"/>
    <w:basedOn w:val="DefaultParagraphFont"/>
    <w:link w:val="Footer"/>
    <w:uiPriority w:val="99"/>
    <w:rsid w:val="006603C2"/>
    <w:rPr>
      <w:rFonts w:ascii="Trebuchet MS" w:hAnsi="Trebuchet MS"/>
      <w:b/>
      <w:sz w:val="14"/>
      <w:lang w:eastAsia="de-DE"/>
    </w:rPr>
  </w:style>
  <w:style w:type="paragraph" w:styleId="TOCHeading">
    <w:name w:val="TOC Heading"/>
    <w:basedOn w:val="Heading1"/>
    <w:next w:val="Normal"/>
    <w:uiPriority w:val="39"/>
    <w:unhideWhenUsed/>
    <w:qFormat/>
    <w:rsid w:val="00BB711C"/>
    <w:pPr>
      <w:keepLines/>
      <w:tabs>
        <w:tab w:val="clear" w:pos="709"/>
      </w:tabs>
      <w:spacing w:line="280" w:lineRule="auto"/>
      <w:outlineLvl w:val="9"/>
    </w:pPr>
    <w:rPr>
      <w:rFonts w:eastAsiaTheme="majorEastAsia" w:cstheme="majorBidi"/>
      <w:kern w:val="0"/>
      <w:szCs w:val="32"/>
      <w:lang w:val="en-US"/>
    </w:rPr>
  </w:style>
  <w:style w:type="table" w:styleId="LightShading-Accent4">
    <w:name w:val="Light Shading Accent 4"/>
    <w:basedOn w:val="TableNormal"/>
    <w:uiPriority w:val="60"/>
    <w:rsid w:val="006603C2"/>
    <w:rPr>
      <w:rFonts w:asciiTheme="minorHAnsi" w:eastAsiaTheme="minorHAnsi" w:hAnsiTheme="minorHAnsi" w:cstheme="minorBidi"/>
      <w:color w:val="BF0000" w:themeColor="accent4" w:themeShade="BF"/>
      <w:sz w:val="22"/>
      <w:szCs w:val="22"/>
    </w:rPr>
    <w:tblPr>
      <w:tblStyleRowBandSize w:val="1"/>
      <w:tblStyleColBandSize w:val="1"/>
      <w:tblBorders>
        <w:top w:val="single" w:sz="8" w:space="0" w:color="FF0000" w:themeColor="accent4"/>
        <w:bottom w:val="single" w:sz="8" w:space="0" w:color="FF0000" w:themeColor="accent4"/>
      </w:tblBorders>
    </w:tblPr>
    <w:tblStylePr w:type="firstRow">
      <w:pPr>
        <w:spacing w:before="0" w:after="0" w:line="240" w:lineRule="auto"/>
      </w:pPr>
      <w:rPr>
        <w:b/>
        <w:bCs/>
      </w:rPr>
      <w:tblPr/>
      <w:tcPr>
        <w:tcBorders>
          <w:top w:val="single" w:sz="8" w:space="0" w:color="FF0000" w:themeColor="accent4"/>
          <w:left w:val="nil"/>
          <w:bottom w:val="single" w:sz="8" w:space="0" w:color="FF0000" w:themeColor="accent4"/>
          <w:right w:val="nil"/>
          <w:insideH w:val="nil"/>
          <w:insideV w:val="nil"/>
        </w:tcBorders>
      </w:tcPr>
    </w:tblStylePr>
    <w:tblStylePr w:type="lastRow">
      <w:pPr>
        <w:spacing w:before="0" w:after="0" w:line="240" w:lineRule="auto"/>
      </w:pPr>
      <w:rPr>
        <w:b/>
        <w:bCs/>
      </w:rPr>
      <w:tblPr/>
      <w:tcPr>
        <w:tcBorders>
          <w:top w:val="single" w:sz="8" w:space="0" w:color="FF0000" w:themeColor="accent4"/>
          <w:left w:val="nil"/>
          <w:bottom w:val="single" w:sz="8" w:space="0" w:color="FF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4" w:themeFillTint="3F"/>
      </w:tcPr>
    </w:tblStylePr>
    <w:tblStylePr w:type="band1Horz">
      <w:tblPr/>
      <w:tcPr>
        <w:tcBorders>
          <w:left w:val="nil"/>
          <w:right w:val="nil"/>
          <w:insideH w:val="nil"/>
          <w:insideV w:val="nil"/>
        </w:tcBorders>
        <w:shd w:val="clear" w:color="auto" w:fill="FFC0C0" w:themeFill="accent4" w:themeFillTint="3F"/>
      </w:tcPr>
    </w:tblStylePr>
  </w:style>
  <w:style w:type="table" w:styleId="LightShading-Accent2">
    <w:name w:val="Light Shading Accent 2"/>
    <w:basedOn w:val="TableNormal"/>
    <w:uiPriority w:val="60"/>
    <w:rsid w:val="006603C2"/>
    <w:rPr>
      <w:rFonts w:asciiTheme="minorHAnsi" w:eastAsiaTheme="minorHAnsi" w:hAnsiTheme="minorHAnsi" w:cstheme="minorBidi"/>
      <w:color w:val="F58830" w:themeColor="accent2" w:themeShade="BF"/>
      <w:sz w:val="22"/>
      <w:szCs w:val="22"/>
    </w:rPr>
    <w:tblPr>
      <w:tblStyleRowBandSize w:val="1"/>
      <w:tblStyleColBandSize w:val="1"/>
      <w:tblBorders>
        <w:top w:val="single" w:sz="8" w:space="0" w:color="FABF8F" w:themeColor="accent2"/>
        <w:bottom w:val="single" w:sz="8" w:space="0" w:color="FABF8F" w:themeColor="accent2"/>
      </w:tblBorders>
    </w:tblPr>
    <w:tblStylePr w:type="firstRow">
      <w:pPr>
        <w:spacing w:before="0" w:after="0" w:line="240" w:lineRule="auto"/>
      </w:pPr>
      <w:rPr>
        <w:b/>
        <w:bCs/>
      </w:rPr>
      <w:tblPr/>
      <w:tcPr>
        <w:tcBorders>
          <w:top w:val="single" w:sz="8" w:space="0" w:color="FABF8F" w:themeColor="accent2"/>
          <w:left w:val="nil"/>
          <w:bottom w:val="single" w:sz="8" w:space="0" w:color="FABF8F" w:themeColor="accent2"/>
          <w:right w:val="nil"/>
          <w:insideH w:val="nil"/>
          <w:insideV w:val="nil"/>
        </w:tcBorders>
      </w:tcPr>
    </w:tblStylePr>
    <w:tblStylePr w:type="lastRow">
      <w:pPr>
        <w:spacing w:before="0" w:after="0" w:line="240" w:lineRule="auto"/>
      </w:pPr>
      <w:rPr>
        <w:b/>
        <w:bCs/>
      </w:rPr>
      <w:tblPr/>
      <w:tcPr>
        <w:tcBorders>
          <w:top w:val="single" w:sz="8" w:space="0" w:color="FABF8F" w:themeColor="accent2"/>
          <w:left w:val="nil"/>
          <w:bottom w:val="single" w:sz="8" w:space="0" w:color="FABF8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FE3" w:themeFill="accent2" w:themeFillTint="3F"/>
      </w:tcPr>
    </w:tblStylePr>
    <w:tblStylePr w:type="band1Horz">
      <w:tblPr/>
      <w:tcPr>
        <w:tcBorders>
          <w:left w:val="nil"/>
          <w:right w:val="nil"/>
          <w:insideH w:val="nil"/>
          <w:insideV w:val="nil"/>
        </w:tcBorders>
        <w:shd w:val="clear" w:color="auto" w:fill="FDEFE3" w:themeFill="accent2" w:themeFillTint="3F"/>
      </w:tcPr>
    </w:tblStylePr>
  </w:style>
  <w:style w:type="paragraph" w:styleId="IntenseQuote">
    <w:name w:val="Intense Quote"/>
    <w:basedOn w:val="Normal"/>
    <w:next w:val="Normal"/>
    <w:link w:val="IntenseQuoteChar"/>
    <w:uiPriority w:val="30"/>
    <w:qFormat/>
    <w:rsid w:val="006603C2"/>
    <w:pPr>
      <w:pBdr>
        <w:top w:val="single" w:sz="4" w:space="10" w:color="FE6500" w:themeColor="accent1"/>
        <w:bottom w:val="single" w:sz="4" w:space="10" w:color="FE6500" w:themeColor="accent1"/>
      </w:pBdr>
      <w:spacing w:before="360" w:after="360"/>
      <w:ind w:left="864" w:right="864"/>
      <w:jc w:val="center"/>
    </w:pPr>
    <w:rPr>
      <w:i/>
      <w:iCs/>
      <w:color w:val="FE6500" w:themeColor="accent1"/>
    </w:rPr>
  </w:style>
  <w:style w:type="character" w:customStyle="1" w:styleId="IntenseQuoteChar">
    <w:name w:val="Intense Quote Char"/>
    <w:basedOn w:val="DefaultParagraphFont"/>
    <w:link w:val="IntenseQuote"/>
    <w:uiPriority w:val="30"/>
    <w:rsid w:val="006603C2"/>
    <w:rPr>
      <w:rFonts w:ascii="Trebuchet MS" w:hAnsi="Trebuchet MS"/>
      <w:i/>
      <w:iCs/>
      <w:color w:val="FE6500" w:themeColor="accent1"/>
      <w:lang w:eastAsia="de-DE"/>
    </w:rPr>
  </w:style>
  <w:style w:type="character" w:styleId="IntenseEmphasis">
    <w:name w:val="Intense Emphasis"/>
    <w:basedOn w:val="DefaultParagraphFont"/>
    <w:uiPriority w:val="21"/>
    <w:qFormat/>
    <w:rsid w:val="00366869"/>
    <w:rPr>
      <w:i/>
      <w:iCs/>
      <w:color w:val="FE6500" w:themeColor="accent1"/>
    </w:rPr>
  </w:style>
  <w:style w:type="table" w:customStyle="1" w:styleId="Gitternetztabelle2Akzent11">
    <w:name w:val="Gitternetztabelle 2 – Akzent 11"/>
    <w:basedOn w:val="TableNormal"/>
    <w:uiPriority w:val="47"/>
    <w:rsid w:val="00B4509C"/>
    <w:rPr>
      <w:rFonts w:asciiTheme="minorHAnsi" w:eastAsiaTheme="minorEastAsia" w:hAnsiTheme="minorHAnsi" w:cstheme="minorBidi"/>
      <w:sz w:val="24"/>
      <w:szCs w:val="24"/>
      <w:lang w:eastAsia="de-DE"/>
    </w:rPr>
    <w:tblPr>
      <w:tblStyleRowBandSize w:val="1"/>
      <w:tblStyleColBandSize w:val="1"/>
      <w:tblBorders>
        <w:top w:val="single" w:sz="2" w:space="0" w:color="FFA265" w:themeColor="accent1" w:themeTint="99"/>
        <w:bottom w:val="single" w:sz="2" w:space="0" w:color="FFA265" w:themeColor="accent1" w:themeTint="99"/>
        <w:insideH w:val="single" w:sz="2" w:space="0" w:color="FFA265" w:themeColor="accent1" w:themeTint="99"/>
        <w:insideV w:val="single" w:sz="2" w:space="0" w:color="FFA265" w:themeColor="accent1" w:themeTint="99"/>
      </w:tblBorders>
    </w:tblPr>
    <w:tblStylePr w:type="firstRow">
      <w:rPr>
        <w:b/>
        <w:bCs/>
      </w:rPr>
      <w:tblPr/>
      <w:tcPr>
        <w:tcBorders>
          <w:top w:val="nil"/>
          <w:bottom w:val="single" w:sz="12" w:space="0" w:color="FFA265" w:themeColor="accent1" w:themeTint="99"/>
          <w:insideH w:val="nil"/>
          <w:insideV w:val="nil"/>
        </w:tcBorders>
        <w:shd w:val="clear" w:color="auto" w:fill="FFFFFF" w:themeFill="background1"/>
      </w:tcPr>
    </w:tblStylePr>
    <w:tblStylePr w:type="lastRow">
      <w:rPr>
        <w:b/>
        <w:bCs/>
      </w:rPr>
      <w:tblPr/>
      <w:tcPr>
        <w:tcBorders>
          <w:top w:val="double" w:sz="2" w:space="0" w:color="FFA26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FCB" w:themeFill="accent1" w:themeFillTint="33"/>
      </w:tcPr>
    </w:tblStylePr>
    <w:tblStylePr w:type="band1Horz">
      <w:tblPr/>
      <w:tcPr>
        <w:shd w:val="clear" w:color="auto" w:fill="FFDFCB" w:themeFill="accent1" w:themeFillTint="33"/>
      </w:tcPr>
    </w:tblStylePr>
  </w:style>
  <w:style w:type="paragraph" w:styleId="Bibliography">
    <w:name w:val="Bibliography"/>
    <w:basedOn w:val="Normal"/>
    <w:next w:val="Normal"/>
    <w:uiPriority w:val="37"/>
    <w:unhideWhenUsed/>
    <w:rsid w:val="0047527D"/>
    <w:pPr>
      <w:spacing w:after="240" w:line="240" w:lineRule="exact"/>
      <w:ind w:left="720" w:hanging="720"/>
    </w:pPr>
  </w:style>
  <w:style w:type="character" w:styleId="EndnoteReference">
    <w:name w:val="endnote reference"/>
    <w:basedOn w:val="DefaultParagraphFont"/>
    <w:uiPriority w:val="99"/>
    <w:semiHidden/>
    <w:unhideWhenUsed/>
    <w:rsid w:val="00BC731B"/>
    <w:rPr>
      <w:vertAlign w:val="superscript"/>
    </w:rPr>
  </w:style>
  <w:style w:type="paragraph" w:customStyle="1" w:styleId="FranklinGothicBook1013pt">
    <w:name w:val="FranklinGothicBook 10/13 pt"/>
    <w:basedOn w:val="Normal"/>
    <w:uiPriority w:val="99"/>
    <w:rsid w:val="00C0569F"/>
    <w:pPr>
      <w:spacing w:after="0" w:line="260" w:lineRule="exact"/>
      <w:jc w:val="left"/>
    </w:pPr>
    <w:rPr>
      <w:rFonts w:ascii="Franklin Gothic Book" w:eastAsia="Cambria" w:hAnsi="Franklin Gothic Book"/>
      <w:szCs w:val="24"/>
      <w:lang w:eastAsia="en-US"/>
    </w:rPr>
  </w:style>
  <w:style w:type="character" w:customStyle="1" w:styleId="hps">
    <w:name w:val="hps"/>
    <w:rsid w:val="00633689"/>
  </w:style>
  <w:style w:type="character" w:customStyle="1" w:styleId="ListParagraphChar">
    <w:name w:val="List Paragraph Char"/>
    <w:aliases w:val="Premier Char,COMESA Text 2 Char,Bullets Char,List Paragraph (numbered (a)) Char,Scriptoria bullet points Char,Bullet List Char,FooterText Char,List Paragraph1 Char,Colorful List Accent 1 Char,numbered Char,Paragraphe de liste1 Char"/>
    <w:link w:val="ListParagraph"/>
    <w:uiPriority w:val="34"/>
    <w:qFormat/>
    <w:locked/>
    <w:rsid w:val="00D020BE"/>
    <w:rPr>
      <w:rFonts w:ascii="Trebuchet MS" w:hAnsi="Trebuchet MS"/>
      <w:lang w:eastAsia="de-DE"/>
    </w:rPr>
  </w:style>
  <w:style w:type="paragraph" w:styleId="Title">
    <w:name w:val="Title"/>
    <w:basedOn w:val="Normal"/>
    <w:link w:val="TitleChar"/>
    <w:uiPriority w:val="10"/>
    <w:qFormat/>
    <w:rsid w:val="005458BE"/>
    <w:pPr>
      <w:spacing w:after="60" w:line="240" w:lineRule="auto"/>
      <w:jc w:val="center"/>
      <w:outlineLvl w:val="0"/>
    </w:pPr>
    <w:rPr>
      <w:rFonts w:ascii="Arial" w:hAnsi="Arial" w:cs="Arial"/>
      <w:b/>
      <w:bCs/>
      <w:kern w:val="28"/>
      <w:sz w:val="32"/>
      <w:szCs w:val="32"/>
      <w:lang w:val="en-GB"/>
    </w:rPr>
  </w:style>
  <w:style w:type="character" w:customStyle="1" w:styleId="TitleChar">
    <w:name w:val="Title Char"/>
    <w:basedOn w:val="DefaultParagraphFont"/>
    <w:link w:val="Title"/>
    <w:uiPriority w:val="10"/>
    <w:rsid w:val="005458BE"/>
    <w:rPr>
      <w:rFonts w:ascii="Arial" w:hAnsi="Arial" w:cs="Arial"/>
      <w:b/>
      <w:bCs/>
      <w:kern w:val="28"/>
      <w:sz w:val="32"/>
      <w:szCs w:val="32"/>
      <w:lang w:val="en-GB" w:eastAsia="de-DE"/>
    </w:rPr>
  </w:style>
  <w:style w:type="paragraph" w:customStyle="1" w:styleId="FarbigeListe-Akzent11">
    <w:name w:val="Farbige Liste - Akzent 11"/>
    <w:basedOn w:val="Normal"/>
    <w:uiPriority w:val="99"/>
    <w:rsid w:val="005458BE"/>
    <w:pPr>
      <w:spacing w:after="0" w:line="240" w:lineRule="auto"/>
      <w:ind w:left="720"/>
      <w:contextualSpacing/>
    </w:pPr>
    <w:rPr>
      <w:rFonts w:ascii="Arial" w:hAnsi="Arial"/>
      <w:sz w:val="22"/>
      <w:szCs w:val="24"/>
      <w:lang w:val="en-GB"/>
    </w:rPr>
  </w:style>
  <w:style w:type="character" w:customStyle="1" w:styleId="apple-style-span">
    <w:name w:val="apple-style-span"/>
    <w:rsid w:val="005458BE"/>
    <w:rPr>
      <w:rFonts w:ascii="Times New Roman" w:hAnsi="Times New Roman" w:cs="Times New Roman" w:hint="default"/>
    </w:rPr>
  </w:style>
  <w:style w:type="character" w:customStyle="1" w:styleId="A1">
    <w:name w:val="A1"/>
    <w:uiPriority w:val="99"/>
    <w:rsid w:val="006350F4"/>
    <w:rPr>
      <w:rFonts w:ascii="Helvetica Medium" w:hAnsi="Helvetica Medium" w:cs="Helvetica Medium" w:hint="default"/>
      <w:color w:val="000000"/>
      <w:sz w:val="18"/>
      <w:szCs w:val="18"/>
    </w:rPr>
  </w:style>
  <w:style w:type="paragraph" w:customStyle="1" w:styleId="Default">
    <w:name w:val="Default"/>
    <w:rsid w:val="009D0AB3"/>
    <w:pPr>
      <w:widowControl w:val="0"/>
      <w:autoSpaceDE w:val="0"/>
      <w:autoSpaceDN w:val="0"/>
      <w:adjustRightInd w:val="0"/>
    </w:pPr>
    <w:rPr>
      <w:rFonts w:ascii="Arial" w:hAnsi="Arial" w:cs="Arial"/>
      <w:color w:val="000000"/>
      <w:sz w:val="24"/>
      <w:szCs w:val="24"/>
    </w:rPr>
  </w:style>
  <w:style w:type="paragraph" w:customStyle="1" w:styleId="Einrckung2">
    <w:name w:val="Einrückung 2"/>
    <w:basedOn w:val="Default"/>
    <w:next w:val="Default"/>
    <w:uiPriority w:val="99"/>
    <w:rsid w:val="009D0AB3"/>
    <w:rPr>
      <w:rFonts w:cs="Times New Roman"/>
      <w:color w:val="auto"/>
    </w:rPr>
  </w:style>
  <w:style w:type="paragraph" w:customStyle="1" w:styleId="Einrckung1">
    <w:name w:val="Einrückung 1"/>
    <w:basedOn w:val="Default"/>
    <w:next w:val="Default"/>
    <w:rsid w:val="009D0AB3"/>
    <w:rPr>
      <w:rFonts w:cs="Times New Roman"/>
      <w:color w:val="auto"/>
    </w:rPr>
  </w:style>
  <w:style w:type="paragraph" w:customStyle="1" w:styleId="berschrift8Verzeichnisse">
    <w:name w:val="Überschrift 8: Verzeichnisse"/>
    <w:aliases w:val="Anlageüberschrift"/>
    <w:basedOn w:val="Heading8"/>
    <w:rsid w:val="00157FB2"/>
  </w:style>
  <w:style w:type="paragraph" w:customStyle="1" w:styleId="BeschriftungTabellen">
    <w:name w:val="Beschriftung Tabellen"/>
    <w:aliases w:val="Grafiken etc"/>
    <w:basedOn w:val="Caption"/>
    <w:rsid w:val="00010F41"/>
    <w:pPr>
      <w:keepNext/>
    </w:pPr>
  </w:style>
  <w:style w:type="paragraph" w:customStyle="1" w:styleId="Quellenbeschriftung">
    <w:name w:val="Quellenbeschriftung"/>
    <w:basedOn w:val="Caption"/>
    <w:link w:val="QuellenbeschriftungZchn"/>
    <w:qFormat/>
    <w:rsid w:val="00730438"/>
    <w:pPr>
      <w:spacing w:line="240" w:lineRule="auto"/>
    </w:pPr>
  </w:style>
  <w:style w:type="numbering" w:customStyle="1" w:styleId="Formatvorlage1">
    <w:name w:val="Formatvorlage1"/>
    <w:uiPriority w:val="99"/>
    <w:rsid w:val="005C1DE9"/>
    <w:pPr>
      <w:numPr>
        <w:numId w:val="6"/>
      </w:numPr>
    </w:pPr>
  </w:style>
  <w:style w:type="character" w:customStyle="1" w:styleId="Protokolltext-NEUZchn">
    <w:name w:val="Protokolltext- NEU Zchn"/>
    <w:basedOn w:val="DefaultParagraphFont"/>
    <w:link w:val="Protokolltext-NEU"/>
    <w:rsid w:val="006A564B"/>
    <w:rPr>
      <w:rFonts w:ascii="Trebuchet MS" w:hAnsi="Trebuchet MS"/>
      <w:lang w:val="en-GB" w:eastAsia="de-DE"/>
    </w:rPr>
  </w:style>
  <w:style w:type="character" w:customStyle="1" w:styleId="CaptionChar">
    <w:name w:val="Caption Char"/>
    <w:basedOn w:val="Protokolltext-NEUZchn"/>
    <w:link w:val="Caption"/>
    <w:uiPriority w:val="35"/>
    <w:rsid w:val="009F086C"/>
    <w:rPr>
      <w:rFonts w:ascii="Trebuchet MS" w:hAnsi="Trebuchet MS"/>
      <w:bCs/>
      <w:color w:val="808080"/>
      <w:sz w:val="19"/>
      <w:lang w:val="en-GB" w:eastAsia="de-DE"/>
    </w:rPr>
  </w:style>
  <w:style w:type="character" w:customStyle="1" w:styleId="QuellenbeschriftungZchn">
    <w:name w:val="Quellenbeschriftung Zchn"/>
    <w:basedOn w:val="CaptionChar"/>
    <w:link w:val="Quellenbeschriftung"/>
    <w:rsid w:val="00730438"/>
    <w:rPr>
      <w:rFonts w:ascii="Trebuchet MS" w:hAnsi="Trebuchet MS"/>
      <w:bCs/>
      <w:color w:val="808080"/>
      <w:sz w:val="19"/>
      <w:lang w:val="en-GB" w:eastAsia="de-DE"/>
    </w:rPr>
  </w:style>
  <w:style w:type="table" w:customStyle="1" w:styleId="JCTabelle2">
    <w:name w:val="JC Tabelle 2"/>
    <w:basedOn w:val="TableNormal"/>
    <w:uiPriority w:val="99"/>
    <w:rsid w:val="00397AD3"/>
    <w:rPr>
      <w:rFonts w:ascii="Trebuchet MS" w:hAnsi="Trebuchet MS"/>
      <w:sz w:val="18"/>
    </w:rPr>
    <w:tblPr>
      <w:tblBorders>
        <w:top w:val="single" w:sz="4" w:space="0" w:color="FE6500"/>
        <w:left w:val="single" w:sz="4" w:space="0" w:color="FE6500"/>
        <w:bottom w:val="single" w:sz="4" w:space="0" w:color="FE6500"/>
        <w:right w:val="single" w:sz="4" w:space="0" w:color="FE6500"/>
        <w:insideH w:val="single" w:sz="4" w:space="0" w:color="FE6500"/>
        <w:insideV w:val="single" w:sz="4" w:space="0" w:color="FE6500"/>
      </w:tblBorders>
    </w:tblPr>
    <w:tblStylePr w:type="firstRow">
      <w:rPr>
        <w:rFonts w:ascii="Webdings" w:hAnsi="Webdings"/>
        <w:color w:val="FFFFFF" w:themeColor="background1"/>
      </w:rPr>
      <w:tblPr/>
      <w:tcPr>
        <w:shd w:val="clear" w:color="auto" w:fill="FE6500"/>
      </w:tcPr>
    </w:tblStylePr>
    <w:tblStylePr w:type="firstCol">
      <w:rPr>
        <w:b/>
      </w:rPr>
    </w:tblStylePr>
  </w:style>
  <w:style w:type="table" w:customStyle="1" w:styleId="Formatvorlage3">
    <w:name w:val="Formatvorlage3"/>
    <w:basedOn w:val="TableNormal"/>
    <w:uiPriority w:val="99"/>
    <w:rsid w:val="00397AD3"/>
    <w:pPr>
      <w:spacing w:before="40"/>
      <w:jc w:val="center"/>
    </w:pPr>
    <w:rPr>
      <w:rFonts w:ascii="Trebuchet MS" w:hAnsi="Trebuchet MS"/>
      <w:sz w:val="18"/>
    </w:rPr>
    <w:tblPr>
      <w:tblBorders>
        <w:top w:val="single" w:sz="4" w:space="0" w:color="FE6500"/>
        <w:left w:val="single" w:sz="4" w:space="0" w:color="FE6500"/>
        <w:bottom w:val="single" w:sz="4" w:space="0" w:color="FE6500"/>
        <w:right w:val="single" w:sz="4" w:space="0" w:color="FE6500"/>
        <w:insideH w:val="single" w:sz="4" w:space="0" w:color="FE6500"/>
        <w:insideV w:val="single" w:sz="4" w:space="0" w:color="FE6500"/>
      </w:tblBorders>
    </w:tblPr>
    <w:tblStylePr w:type="firstRow">
      <w:rPr>
        <w:rFonts w:ascii="Webdings" w:hAnsi="Webdings"/>
        <w:color w:val="FFFFFF" w:themeColor="background1"/>
        <w:sz w:val="18"/>
      </w:rPr>
      <w:tblPr/>
      <w:tcPr>
        <w:shd w:val="clear" w:color="auto" w:fill="FE6500"/>
      </w:tcPr>
    </w:tblStylePr>
  </w:style>
  <w:style w:type="paragraph" w:styleId="PlainText">
    <w:name w:val="Plain Text"/>
    <w:basedOn w:val="Normal"/>
    <w:link w:val="PlainTextChar"/>
    <w:uiPriority w:val="99"/>
    <w:unhideWhenUsed/>
    <w:rsid w:val="00234435"/>
    <w:pPr>
      <w:spacing w:after="0" w:line="240" w:lineRule="auto"/>
      <w:jc w:val="center"/>
    </w:pPr>
    <w:rPr>
      <w:rFonts w:eastAsia="Calibri"/>
      <w:szCs w:val="22"/>
      <w:lang w:val="fr-FR" w:eastAsia="en-US"/>
    </w:rPr>
  </w:style>
  <w:style w:type="character" w:customStyle="1" w:styleId="PlainTextChar">
    <w:name w:val="Plain Text Char"/>
    <w:basedOn w:val="DefaultParagraphFont"/>
    <w:link w:val="PlainText"/>
    <w:uiPriority w:val="99"/>
    <w:rsid w:val="00234435"/>
    <w:rPr>
      <w:rFonts w:ascii="Trebuchet MS" w:eastAsia="Calibri" w:hAnsi="Trebuchet MS"/>
      <w:szCs w:val="22"/>
      <w:lang w:val="fr-FR"/>
    </w:rPr>
  </w:style>
  <w:style w:type="paragraph" w:customStyle="1" w:styleId="HellesRaster-Akzent31">
    <w:name w:val="Helles Raster - Akzent 31"/>
    <w:basedOn w:val="Normal"/>
    <w:uiPriority w:val="34"/>
    <w:qFormat/>
    <w:rsid w:val="00D45203"/>
    <w:pPr>
      <w:spacing w:after="0" w:line="240" w:lineRule="auto"/>
      <w:ind w:left="720"/>
      <w:contextualSpacing/>
      <w:jc w:val="left"/>
    </w:pPr>
    <w:rPr>
      <w:rFonts w:ascii="Times New Roman" w:hAnsi="Times New Roman"/>
      <w:sz w:val="24"/>
      <w:szCs w:val="24"/>
    </w:rPr>
  </w:style>
  <w:style w:type="character" w:styleId="UnresolvedMention">
    <w:name w:val="Unresolved Mention"/>
    <w:basedOn w:val="DefaultParagraphFont"/>
    <w:uiPriority w:val="99"/>
    <w:semiHidden/>
    <w:unhideWhenUsed/>
    <w:rsid w:val="00643A6D"/>
    <w:rPr>
      <w:color w:val="605E5C"/>
      <w:shd w:val="clear" w:color="auto" w:fill="E1DFDD"/>
    </w:rPr>
  </w:style>
  <w:style w:type="paragraph" w:customStyle="1" w:styleId="TextfrKfW">
    <w:name w:val="Text für KfW"/>
    <w:basedOn w:val="Normal"/>
    <w:rsid w:val="00FC043C"/>
    <w:pPr>
      <w:tabs>
        <w:tab w:val="left" w:pos="851"/>
        <w:tab w:val="left" w:pos="1418"/>
        <w:tab w:val="left" w:pos="2127"/>
      </w:tabs>
      <w:spacing w:after="240" w:line="360" w:lineRule="atLeast"/>
      <w:jc w:val="left"/>
    </w:pPr>
    <w:rPr>
      <w:rFonts w:ascii="Arial" w:hAnsi="Arial" w:cs="Arial"/>
      <w:snapToGrid w:val="0"/>
      <w:sz w:val="22"/>
      <w:szCs w:val="22"/>
    </w:rPr>
  </w:style>
  <w:style w:type="table" w:customStyle="1" w:styleId="TabellemithellemGitternetz1">
    <w:name w:val="Tabelle mit hellem Gitternetz1"/>
    <w:basedOn w:val="TableNormal"/>
    <w:uiPriority w:val="40"/>
    <w:rsid w:val="008753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ntext">
    <w:name w:val="Tabellentext"/>
    <w:basedOn w:val="Normal"/>
    <w:qFormat/>
    <w:rsid w:val="007C5F93"/>
    <w:pPr>
      <w:spacing w:before="40" w:after="40" w:line="240" w:lineRule="auto"/>
    </w:pPr>
    <w:rPr>
      <w:rFonts w:ascii="HelveticaNeue LT 45 Light" w:eastAsiaTheme="minorHAnsi" w:hAnsi="HelveticaNeue LT 45 Light" w:cstheme="minorBidi"/>
      <w:color w:val="595959"/>
      <w:sz w:val="22"/>
      <w:szCs w:val="22"/>
      <w:lang w:val="en-GB" w:eastAsia="en-US"/>
    </w:rPr>
  </w:style>
  <w:style w:type="character" w:customStyle="1" w:styleId="ui-provider">
    <w:name w:val="ui-provider"/>
    <w:basedOn w:val="DefaultParagraphFont"/>
    <w:rsid w:val="00F013E9"/>
  </w:style>
  <w:style w:type="table" w:customStyle="1" w:styleId="TableGrid2">
    <w:name w:val="Table Grid2"/>
    <w:basedOn w:val="TableNormal"/>
    <w:next w:val="TableGrid"/>
    <w:uiPriority w:val="39"/>
    <w:rsid w:val="0041134E"/>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alicsESHSreporting">
    <w:name w:val="Italics ESHS reporting"/>
    <w:basedOn w:val="Normal"/>
    <w:next w:val="Normal"/>
    <w:qFormat/>
    <w:rsid w:val="0041134E"/>
    <w:pPr>
      <w:tabs>
        <w:tab w:val="left" w:pos="0"/>
      </w:tabs>
      <w:spacing w:before="80" w:after="0" w:line="240" w:lineRule="auto"/>
      <w:jc w:val="left"/>
    </w:pPr>
    <w:rPr>
      <w:rFonts w:asciiTheme="minorHAnsi" w:eastAsia="Calibri" w:hAnsiTheme="minorHAnsi" w:cstheme="minorHAnsi"/>
      <w:i/>
      <w:sz w:val="22"/>
      <w:szCs w:val="22"/>
      <w:lang w:val="en-GB" w:eastAsia="en-US"/>
    </w:rPr>
  </w:style>
  <w:style w:type="paragraph" w:customStyle="1" w:styleId="MainText">
    <w:name w:val="MainText"/>
    <w:basedOn w:val="Normal"/>
    <w:link w:val="MainTextChar"/>
    <w:rsid w:val="0041134E"/>
    <w:pPr>
      <w:spacing w:line="269" w:lineRule="auto"/>
      <w:jc w:val="left"/>
    </w:pPr>
    <w:rPr>
      <w:rFonts w:ascii="Arial" w:hAnsi="Arial" w:cs="Arial"/>
      <w:szCs w:val="22"/>
      <w:lang w:val="en-GB" w:eastAsia="zh-CN"/>
    </w:rPr>
  </w:style>
  <w:style w:type="character" w:customStyle="1" w:styleId="MainTextChar">
    <w:name w:val="MainText Char"/>
    <w:link w:val="MainText"/>
    <w:rsid w:val="0041134E"/>
    <w:rPr>
      <w:rFonts w:ascii="Arial" w:hAnsi="Arial" w:cs="Arial"/>
      <w:szCs w:val="22"/>
      <w:lang w:val="en-GB" w:eastAsia="zh-CN"/>
    </w:rPr>
  </w:style>
  <w:style w:type="paragraph" w:customStyle="1" w:styleId="Bullettable">
    <w:name w:val="Bullet table"/>
    <w:basedOn w:val="Normal"/>
    <w:autoRedefine/>
    <w:qFormat/>
    <w:rsid w:val="0041134E"/>
    <w:pPr>
      <w:suppressAutoHyphens/>
      <w:spacing w:after="0" w:line="240" w:lineRule="auto"/>
      <w:jc w:val="left"/>
    </w:pPr>
    <w:rPr>
      <w:rFonts w:asciiTheme="minorHAnsi" w:eastAsia="Calibri" w:hAnsiTheme="minorHAnsi" w:cstheme="minorHAnsi"/>
      <w:iCs/>
      <w:sz w:val="22"/>
      <w:szCs w:val="22"/>
      <w:lang w:val="en-GB" w:eastAsia="en-US"/>
    </w:rPr>
  </w:style>
  <w:style w:type="paragraph" w:customStyle="1" w:styleId="Normal0">
    <w:name w:val="Normal0"/>
    <w:qFormat/>
    <w:rsid w:val="0041134E"/>
    <w:rPr>
      <w:sz w:val="24"/>
      <w:szCs w:val="24"/>
      <w:lang w:val="fr-FR"/>
    </w:rPr>
  </w:style>
  <w:style w:type="paragraph" w:customStyle="1" w:styleId="topic-paragraph">
    <w:name w:val="topic-paragraph"/>
    <w:basedOn w:val="Normal"/>
    <w:rsid w:val="00FD2B8B"/>
    <w:pPr>
      <w:spacing w:before="100" w:beforeAutospacing="1" w:after="100" w:afterAutospacing="1" w:line="240" w:lineRule="auto"/>
      <w:jc w:val="left"/>
    </w:pPr>
    <w:rPr>
      <w:rFonts w:ascii="Times New Roman" w:hAnsi="Times New Roman"/>
      <w:sz w:val="24"/>
      <w:szCs w:val="24"/>
      <w:lang w:val="en-US" w:eastAsia="en-US"/>
    </w:rPr>
  </w:style>
  <w:style w:type="paragraph" w:styleId="EndnoteText">
    <w:name w:val="endnote text"/>
    <w:basedOn w:val="Normal"/>
    <w:link w:val="EndnoteTextChar"/>
    <w:uiPriority w:val="99"/>
    <w:semiHidden/>
    <w:unhideWhenUsed/>
    <w:rsid w:val="00AF56A6"/>
    <w:pPr>
      <w:spacing w:after="0" w:line="240" w:lineRule="auto"/>
      <w:jc w:val="left"/>
    </w:pPr>
    <w:rPr>
      <w:rFonts w:asciiTheme="minorHAnsi" w:eastAsiaTheme="minorHAnsi" w:hAnsiTheme="minorHAnsi" w:cstheme="minorBidi"/>
      <w:lang w:val="en-US" w:eastAsia="en-US"/>
    </w:rPr>
  </w:style>
  <w:style w:type="character" w:customStyle="1" w:styleId="EndnoteTextChar">
    <w:name w:val="Endnote Text Char"/>
    <w:basedOn w:val="DefaultParagraphFont"/>
    <w:link w:val="EndnoteText"/>
    <w:uiPriority w:val="99"/>
    <w:semiHidden/>
    <w:rsid w:val="00AF56A6"/>
    <w:rPr>
      <w:rFonts w:asciiTheme="minorHAnsi" w:eastAsiaTheme="minorHAnsi" w:hAnsiTheme="minorHAnsi" w:cstheme="minorBidi"/>
      <w:lang w:val="en-US"/>
    </w:rPr>
  </w:style>
  <w:style w:type="paragraph" w:customStyle="1" w:styleId="paragraph">
    <w:name w:val="paragraph"/>
    <w:basedOn w:val="Normal"/>
    <w:rsid w:val="00DD4DF1"/>
    <w:pPr>
      <w:spacing w:before="100" w:beforeAutospacing="1" w:after="100" w:afterAutospacing="1" w:line="240" w:lineRule="auto"/>
      <w:jc w:val="left"/>
    </w:pPr>
    <w:rPr>
      <w:rFonts w:ascii="Times New Roman" w:hAnsi="Times New Roman"/>
      <w:sz w:val="24"/>
      <w:szCs w:val="24"/>
      <w:lang w:val="en-US" w:eastAsia="en-US"/>
    </w:rPr>
  </w:style>
  <w:style w:type="character" w:customStyle="1" w:styleId="normaltextrun">
    <w:name w:val="normaltextrun"/>
    <w:basedOn w:val="DefaultParagraphFont"/>
    <w:rsid w:val="00DD4DF1"/>
  </w:style>
  <w:style w:type="character" w:customStyle="1" w:styleId="eop">
    <w:name w:val="eop"/>
    <w:basedOn w:val="DefaultParagraphFont"/>
    <w:rsid w:val="00DD4DF1"/>
  </w:style>
  <w:style w:type="character" w:customStyle="1" w:styleId="tabchar">
    <w:name w:val="tabchar"/>
    <w:basedOn w:val="DefaultParagraphFont"/>
    <w:rsid w:val="00DD4DF1"/>
  </w:style>
  <w:style w:type="character" w:customStyle="1" w:styleId="NoSpacingChar">
    <w:name w:val="No Spacing Char"/>
    <w:basedOn w:val="DefaultParagraphFont"/>
    <w:link w:val="NoSpacing"/>
    <w:qFormat/>
    <w:rsid w:val="00933701"/>
    <w:rPr>
      <w:rFonts w:ascii="Calibri" w:eastAsia="ヒラギノ角ゴ Pro W3" w:hAnsi="Calibri"/>
      <w:color w:val="000000"/>
      <w:sz w:val="22"/>
      <w:lang w:val="en-US"/>
    </w:rPr>
  </w:style>
  <w:style w:type="paragraph" w:customStyle="1" w:styleId="pf0">
    <w:name w:val="pf0"/>
    <w:basedOn w:val="Normal"/>
    <w:rsid w:val="003165E0"/>
    <w:pPr>
      <w:spacing w:before="100" w:beforeAutospacing="1" w:after="100" w:afterAutospacing="1" w:line="240" w:lineRule="auto"/>
      <w:jc w:val="left"/>
    </w:pPr>
    <w:rPr>
      <w:rFonts w:ascii="Times New Roman" w:hAnsi="Times New Roman"/>
      <w:sz w:val="24"/>
      <w:szCs w:val="24"/>
      <w:lang w:val="en-US" w:eastAsia="en-US"/>
    </w:rPr>
  </w:style>
  <w:style w:type="character" w:customStyle="1" w:styleId="cf01">
    <w:name w:val="cf01"/>
    <w:basedOn w:val="DefaultParagraphFont"/>
    <w:rsid w:val="003165E0"/>
    <w:rPr>
      <w:rFonts w:ascii="Segoe UI" w:hAnsi="Segoe UI" w:cs="Segoe UI" w:hint="default"/>
      <w:color w:val="222233"/>
      <w:sz w:val="18"/>
      <w:szCs w:val="18"/>
      <w:shd w:val="clear" w:color="auto" w:fill="FFFFFF"/>
    </w:rPr>
  </w:style>
  <w:style w:type="paragraph" w:customStyle="1" w:styleId="msonormal0">
    <w:name w:val="msonormal"/>
    <w:basedOn w:val="Normal"/>
    <w:rsid w:val="00AF127A"/>
    <w:pPr>
      <w:spacing w:before="100" w:beforeAutospacing="1" w:after="100" w:afterAutospacing="1" w:line="240" w:lineRule="auto"/>
      <w:jc w:val="left"/>
    </w:pPr>
    <w:rPr>
      <w:rFonts w:ascii="Times New Roman" w:hAnsi="Times New Roman"/>
      <w:sz w:val="24"/>
      <w:szCs w:val="24"/>
      <w:lang w:val="en-US" w:eastAsia="en-US"/>
    </w:rPr>
  </w:style>
  <w:style w:type="paragraph" w:customStyle="1" w:styleId="font5">
    <w:name w:val="font5"/>
    <w:basedOn w:val="Normal"/>
    <w:rsid w:val="00AF127A"/>
    <w:pPr>
      <w:spacing w:before="100" w:beforeAutospacing="1" w:after="100" w:afterAutospacing="1" w:line="240" w:lineRule="auto"/>
      <w:jc w:val="left"/>
    </w:pPr>
    <w:rPr>
      <w:rFonts w:ascii="Arial Narrow" w:hAnsi="Arial Narrow"/>
      <w:b/>
      <w:bCs/>
      <w:color w:val="000000"/>
      <w:lang w:val="en-US" w:eastAsia="en-US"/>
    </w:rPr>
  </w:style>
  <w:style w:type="paragraph" w:customStyle="1" w:styleId="font6">
    <w:name w:val="font6"/>
    <w:basedOn w:val="Normal"/>
    <w:rsid w:val="00AF127A"/>
    <w:pPr>
      <w:spacing w:before="100" w:beforeAutospacing="1" w:after="100" w:afterAutospacing="1" w:line="240" w:lineRule="auto"/>
      <w:jc w:val="left"/>
    </w:pPr>
    <w:rPr>
      <w:rFonts w:ascii="Arial Narrow" w:hAnsi="Arial Narrow"/>
      <w:color w:val="000000"/>
      <w:lang w:val="en-US" w:eastAsia="en-US"/>
    </w:rPr>
  </w:style>
  <w:style w:type="paragraph" w:customStyle="1" w:styleId="font7">
    <w:name w:val="font7"/>
    <w:basedOn w:val="Normal"/>
    <w:rsid w:val="00AF127A"/>
    <w:pPr>
      <w:spacing w:before="100" w:beforeAutospacing="1" w:after="100" w:afterAutospacing="1" w:line="240" w:lineRule="auto"/>
      <w:jc w:val="left"/>
    </w:pPr>
    <w:rPr>
      <w:rFonts w:ascii="Arial Narrow" w:hAnsi="Arial Narrow"/>
      <w:b/>
      <w:bCs/>
      <w:lang w:val="en-US" w:eastAsia="en-US"/>
    </w:rPr>
  </w:style>
  <w:style w:type="paragraph" w:customStyle="1" w:styleId="font8">
    <w:name w:val="font8"/>
    <w:basedOn w:val="Normal"/>
    <w:rsid w:val="00AF127A"/>
    <w:pPr>
      <w:spacing w:before="100" w:beforeAutospacing="1" w:after="100" w:afterAutospacing="1" w:line="240" w:lineRule="auto"/>
      <w:jc w:val="left"/>
    </w:pPr>
    <w:rPr>
      <w:rFonts w:ascii="Arial Narrow" w:hAnsi="Arial Narrow"/>
      <w:color w:val="FF0000"/>
      <w:lang w:val="en-US" w:eastAsia="en-US"/>
    </w:rPr>
  </w:style>
  <w:style w:type="paragraph" w:customStyle="1" w:styleId="xl66">
    <w:name w:val="xl66"/>
    <w:basedOn w:val="Normal"/>
    <w:rsid w:val="00AF127A"/>
    <w:pPr>
      <w:spacing w:before="100" w:beforeAutospacing="1" w:after="100" w:afterAutospacing="1" w:line="240" w:lineRule="auto"/>
      <w:jc w:val="left"/>
      <w:textAlignment w:val="top"/>
    </w:pPr>
    <w:rPr>
      <w:rFonts w:ascii="Arial Narrow" w:hAnsi="Arial Narrow"/>
      <w:lang w:val="en-US" w:eastAsia="en-US"/>
    </w:rPr>
  </w:style>
  <w:style w:type="paragraph" w:customStyle="1" w:styleId="xl67">
    <w:name w:val="xl67"/>
    <w:basedOn w:val="Normal"/>
    <w:rsid w:val="00AF127A"/>
    <w:pPr>
      <w:shd w:val="clear" w:color="000000" w:fill="FFFFFF"/>
      <w:spacing w:before="100" w:beforeAutospacing="1" w:after="100" w:afterAutospacing="1" w:line="240" w:lineRule="auto"/>
      <w:jc w:val="left"/>
      <w:textAlignment w:val="center"/>
    </w:pPr>
    <w:rPr>
      <w:rFonts w:ascii="Arial Narrow" w:hAnsi="Arial Narrow"/>
      <w:lang w:val="en-US" w:eastAsia="en-US"/>
    </w:rPr>
  </w:style>
  <w:style w:type="paragraph" w:customStyle="1" w:styleId="xl68">
    <w:name w:val="xl68"/>
    <w:basedOn w:val="Normal"/>
    <w:rsid w:val="00AF127A"/>
    <w:pPr>
      <w:spacing w:before="100" w:beforeAutospacing="1" w:after="100" w:afterAutospacing="1" w:line="240" w:lineRule="auto"/>
      <w:jc w:val="left"/>
      <w:textAlignment w:val="center"/>
    </w:pPr>
    <w:rPr>
      <w:rFonts w:ascii="Arial Narrow" w:hAnsi="Arial Narrow"/>
      <w:lang w:val="en-US" w:eastAsia="en-US"/>
    </w:rPr>
  </w:style>
  <w:style w:type="paragraph" w:customStyle="1" w:styleId="xl69">
    <w:name w:val="xl69"/>
    <w:basedOn w:val="Normal"/>
    <w:rsid w:val="00AF12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70">
    <w:name w:val="xl70"/>
    <w:basedOn w:val="Normal"/>
    <w:rsid w:val="00AF12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71">
    <w:name w:val="xl71"/>
    <w:basedOn w:val="Normal"/>
    <w:rsid w:val="00AF12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Narrow" w:hAnsi="Arial Narrow"/>
      <w:lang w:val="en-US" w:eastAsia="en-US"/>
    </w:rPr>
  </w:style>
  <w:style w:type="paragraph" w:customStyle="1" w:styleId="xl72">
    <w:name w:val="xl72"/>
    <w:basedOn w:val="Normal"/>
    <w:rsid w:val="00AF12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73">
    <w:name w:val="xl73"/>
    <w:basedOn w:val="Normal"/>
    <w:rsid w:val="00AF12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Narrow" w:hAnsi="Arial Narrow"/>
      <w:b/>
      <w:bCs/>
      <w:lang w:val="en-US" w:eastAsia="en-US"/>
    </w:rPr>
  </w:style>
  <w:style w:type="paragraph" w:customStyle="1" w:styleId="xl74">
    <w:name w:val="xl74"/>
    <w:basedOn w:val="Normal"/>
    <w:rsid w:val="00AF12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Narrow" w:hAnsi="Arial Narrow"/>
      <w:lang w:val="en-US" w:eastAsia="en-US"/>
    </w:rPr>
  </w:style>
  <w:style w:type="paragraph" w:customStyle="1" w:styleId="xl75">
    <w:name w:val="xl75"/>
    <w:basedOn w:val="Normal"/>
    <w:rsid w:val="00AF127A"/>
    <w:pPr>
      <w:spacing w:before="100" w:beforeAutospacing="1" w:after="100" w:afterAutospacing="1" w:line="240" w:lineRule="auto"/>
      <w:jc w:val="left"/>
      <w:textAlignment w:val="center"/>
    </w:pPr>
    <w:rPr>
      <w:rFonts w:ascii="Arial Narrow" w:hAnsi="Arial Narrow"/>
      <w:sz w:val="22"/>
      <w:szCs w:val="22"/>
      <w:lang w:val="en-US" w:eastAsia="en-US"/>
    </w:rPr>
  </w:style>
  <w:style w:type="paragraph" w:customStyle="1" w:styleId="xl76">
    <w:name w:val="xl76"/>
    <w:basedOn w:val="Normal"/>
    <w:rsid w:val="00AF127A"/>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77">
    <w:name w:val="xl77"/>
    <w:basedOn w:val="Normal"/>
    <w:rsid w:val="00AF127A"/>
    <w:pPr>
      <w:spacing w:before="100" w:beforeAutospacing="1" w:after="100" w:afterAutospacing="1" w:line="240" w:lineRule="auto"/>
      <w:jc w:val="left"/>
      <w:textAlignment w:val="center"/>
    </w:pPr>
    <w:rPr>
      <w:rFonts w:ascii="Arial Narrow" w:hAnsi="Arial Narrow"/>
      <w:sz w:val="22"/>
      <w:szCs w:val="22"/>
      <w:lang w:val="en-US" w:eastAsia="en-US"/>
    </w:rPr>
  </w:style>
  <w:style w:type="paragraph" w:customStyle="1" w:styleId="xl78">
    <w:name w:val="xl78"/>
    <w:basedOn w:val="Normal"/>
    <w:rsid w:val="00AF127A"/>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79">
    <w:name w:val="xl79"/>
    <w:basedOn w:val="Normal"/>
    <w:rsid w:val="00AF127A"/>
    <w:pPr>
      <w:spacing w:before="100" w:beforeAutospacing="1" w:after="100" w:afterAutospacing="1" w:line="240" w:lineRule="auto"/>
      <w:jc w:val="left"/>
      <w:textAlignment w:val="center"/>
    </w:pPr>
    <w:rPr>
      <w:rFonts w:ascii="Arial Narrow" w:hAnsi="Arial Narrow"/>
      <w:lang w:val="en-US" w:eastAsia="en-US"/>
    </w:rPr>
  </w:style>
  <w:style w:type="paragraph" w:customStyle="1" w:styleId="xl80">
    <w:name w:val="xl80"/>
    <w:basedOn w:val="Normal"/>
    <w:rsid w:val="00AF127A"/>
    <w:pPr>
      <w:pBdr>
        <w:top w:val="single" w:sz="4" w:space="0" w:color="auto"/>
        <w:left w:val="single" w:sz="4" w:space="0" w:color="auto"/>
        <w:bottom w:val="single" w:sz="4" w:space="0" w:color="auto"/>
      </w:pBdr>
      <w:shd w:val="clear" w:color="000000" w:fill="8EA9DB"/>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81">
    <w:name w:val="xl81"/>
    <w:basedOn w:val="Normal"/>
    <w:rsid w:val="00AF127A"/>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b/>
      <w:bCs/>
      <w:color w:val="FF0000"/>
      <w:lang w:val="en-US" w:eastAsia="en-US"/>
    </w:rPr>
  </w:style>
  <w:style w:type="paragraph" w:customStyle="1" w:styleId="xl82">
    <w:name w:val="xl82"/>
    <w:basedOn w:val="Normal"/>
    <w:rsid w:val="00AF127A"/>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left"/>
      <w:textAlignment w:val="center"/>
    </w:pPr>
    <w:rPr>
      <w:rFonts w:ascii="Arial Narrow" w:hAnsi="Arial Narrow"/>
      <w:lang w:val="en-US" w:eastAsia="en-US"/>
    </w:rPr>
  </w:style>
  <w:style w:type="paragraph" w:customStyle="1" w:styleId="xl83">
    <w:name w:val="xl83"/>
    <w:basedOn w:val="Normal"/>
    <w:rsid w:val="00AF12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84">
    <w:name w:val="xl84"/>
    <w:basedOn w:val="Normal"/>
    <w:rsid w:val="00AF127A"/>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85">
    <w:name w:val="xl85"/>
    <w:basedOn w:val="Normal"/>
    <w:rsid w:val="00AF127A"/>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86">
    <w:name w:val="xl86"/>
    <w:basedOn w:val="Normal"/>
    <w:rsid w:val="00AF127A"/>
    <w:pPr>
      <w:pBdr>
        <w:right w:val="single" w:sz="4" w:space="0" w:color="auto"/>
      </w:pBdr>
      <w:shd w:val="clear" w:color="000000" w:fill="BFBFBF"/>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87">
    <w:name w:val="xl87"/>
    <w:basedOn w:val="Normal"/>
    <w:rsid w:val="00AF127A"/>
    <w:pPr>
      <w:pBdr>
        <w:right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88">
    <w:name w:val="xl88"/>
    <w:basedOn w:val="Normal"/>
    <w:rsid w:val="00AF127A"/>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89">
    <w:name w:val="xl89"/>
    <w:basedOn w:val="Normal"/>
    <w:rsid w:val="00AF127A"/>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90">
    <w:name w:val="xl90"/>
    <w:basedOn w:val="Normal"/>
    <w:rsid w:val="00AF127A"/>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91">
    <w:name w:val="xl91"/>
    <w:basedOn w:val="Normal"/>
    <w:rsid w:val="00AF127A"/>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92">
    <w:name w:val="xl92"/>
    <w:basedOn w:val="Normal"/>
    <w:rsid w:val="00AF127A"/>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93">
    <w:name w:val="xl93"/>
    <w:basedOn w:val="Normal"/>
    <w:rsid w:val="00AF127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Narrow" w:hAnsi="Arial Narrow"/>
      <w:lang w:val="en-US" w:eastAsia="en-US"/>
    </w:rPr>
  </w:style>
  <w:style w:type="paragraph" w:customStyle="1" w:styleId="xl94">
    <w:name w:val="xl94"/>
    <w:basedOn w:val="Normal"/>
    <w:rsid w:val="00AF127A"/>
    <w:pPr>
      <w:spacing w:before="100" w:beforeAutospacing="1" w:after="100" w:afterAutospacing="1" w:line="240" w:lineRule="auto"/>
      <w:jc w:val="center"/>
      <w:textAlignment w:val="top"/>
    </w:pPr>
    <w:rPr>
      <w:rFonts w:ascii="Arial Narrow" w:hAnsi="Arial Narrow"/>
      <w:lang w:val="en-US" w:eastAsia="en-US"/>
    </w:rPr>
  </w:style>
  <w:style w:type="paragraph" w:customStyle="1" w:styleId="xl95">
    <w:name w:val="xl95"/>
    <w:basedOn w:val="Normal"/>
    <w:rsid w:val="00AF127A"/>
    <w:pPr>
      <w:pBdr>
        <w:top w:val="single" w:sz="4" w:space="0" w:color="auto"/>
        <w:left w:val="single" w:sz="4" w:space="9" w:color="auto"/>
        <w:bottom w:val="single" w:sz="4" w:space="0" w:color="auto"/>
        <w:right w:val="single" w:sz="4" w:space="0" w:color="auto"/>
      </w:pBdr>
      <w:shd w:val="clear" w:color="000000" w:fill="BFBFBF"/>
      <w:spacing w:before="100" w:beforeAutospacing="1" w:after="100" w:afterAutospacing="1" w:line="240" w:lineRule="auto"/>
      <w:ind w:firstLineChars="100" w:firstLine="100"/>
      <w:jc w:val="left"/>
      <w:textAlignment w:val="center"/>
    </w:pPr>
    <w:rPr>
      <w:rFonts w:ascii="Arial Narrow" w:hAnsi="Arial Narrow"/>
      <w:b/>
      <w:bCs/>
      <w:lang w:val="en-US" w:eastAsia="en-US"/>
    </w:rPr>
  </w:style>
  <w:style w:type="paragraph" w:customStyle="1" w:styleId="xl96">
    <w:name w:val="xl96"/>
    <w:basedOn w:val="Normal"/>
    <w:rsid w:val="00AF127A"/>
    <w:pPr>
      <w:pBdr>
        <w:top w:val="single" w:sz="4" w:space="0" w:color="auto"/>
        <w:left w:val="single" w:sz="4" w:space="18" w:color="auto"/>
        <w:bottom w:val="single" w:sz="4" w:space="0" w:color="auto"/>
        <w:right w:val="single" w:sz="4" w:space="0" w:color="auto"/>
      </w:pBdr>
      <w:shd w:val="clear" w:color="000000" w:fill="8EA9DB"/>
      <w:spacing w:before="100" w:beforeAutospacing="1" w:after="100" w:afterAutospacing="1" w:line="240" w:lineRule="auto"/>
      <w:ind w:firstLineChars="200" w:firstLine="200"/>
      <w:jc w:val="left"/>
      <w:textAlignment w:val="center"/>
    </w:pPr>
    <w:rPr>
      <w:rFonts w:ascii="Arial Narrow" w:hAnsi="Arial Narrow"/>
      <w:b/>
      <w:bCs/>
      <w:lang w:val="en-US" w:eastAsia="en-US"/>
    </w:rPr>
  </w:style>
  <w:style w:type="paragraph" w:customStyle="1" w:styleId="xl97">
    <w:name w:val="xl97"/>
    <w:basedOn w:val="Normal"/>
    <w:rsid w:val="00AF127A"/>
    <w:pPr>
      <w:pBdr>
        <w:top w:val="single" w:sz="4" w:space="0" w:color="auto"/>
        <w:left w:val="single" w:sz="4" w:space="18" w:color="auto"/>
        <w:bottom w:val="single" w:sz="4" w:space="0" w:color="auto"/>
        <w:right w:val="single" w:sz="4" w:space="0" w:color="auto"/>
      </w:pBdr>
      <w:shd w:val="clear" w:color="000000" w:fill="8EA9DB"/>
      <w:spacing w:before="100" w:beforeAutospacing="1" w:after="100" w:afterAutospacing="1" w:line="240" w:lineRule="auto"/>
      <w:ind w:firstLineChars="200" w:firstLine="200"/>
      <w:jc w:val="left"/>
      <w:textAlignment w:val="center"/>
    </w:pPr>
    <w:rPr>
      <w:rFonts w:ascii="Arial Narrow" w:hAnsi="Arial Narrow"/>
      <w:b/>
      <w:bCs/>
      <w:lang w:val="en-US" w:eastAsia="en-US"/>
    </w:rPr>
  </w:style>
  <w:style w:type="paragraph" w:customStyle="1" w:styleId="xl98">
    <w:name w:val="xl98"/>
    <w:basedOn w:val="Normal"/>
    <w:rsid w:val="00AF127A"/>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hAnsi="Arial Narrow"/>
      <w:lang w:val="en-US" w:eastAsia="en-US"/>
    </w:rPr>
  </w:style>
  <w:style w:type="paragraph" w:customStyle="1" w:styleId="xl99">
    <w:name w:val="xl99"/>
    <w:basedOn w:val="Normal"/>
    <w:rsid w:val="00AF127A"/>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hAnsi="Arial Narrow"/>
      <w:b/>
      <w:bCs/>
      <w:lang w:val="en-US" w:eastAsia="en-US"/>
    </w:rPr>
  </w:style>
  <w:style w:type="paragraph" w:customStyle="1" w:styleId="xl100">
    <w:name w:val="xl100"/>
    <w:basedOn w:val="Normal"/>
    <w:rsid w:val="00AF127A"/>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line="240" w:lineRule="auto"/>
      <w:ind w:firstLineChars="100" w:firstLine="100"/>
      <w:jc w:val="left"/>
      <w:textAlignment w:val="center"/>
    </w:pPr>
    <w:rPr>
      <w:rFonts w:ascii="Arial Narrow" w:hAnsi="Arial Narrow"/>
      <w:lang w:val="en-US" w:eastAsia="en-US"/>
    </w:rPr>
  </w:style>
  <w:style w:type="paragraph" w:customStyle="1" w:styleId="xl101">
    <w:name w:val="xl101"/>
    <w:basedOn w:val="Normal"/>
    <w:rsid w:val="00AF127A"/>
    <w:pPr>
      <w:spacing w:before="100" w:beforeAutospacing="1" w:after="100" w:afterAutospacing="1" w:line="240" w:lineRule="auto"/>
      <w:ind w:firstLineChars="100" w:firstLine="100"/>
      <w:jc w:val="left"/>
      <w:textAlignment w:val="top"/>
    </w:pPr>
    <w:rPr>
      <w:rFonts w:ascii="Arial Narrow" w:hAnsi="Arial Narrow"/>
      <w:lang w:val="en-US" w:eastAsia="en-US"/>
    </w:rPr>
  </w:style>
  <w:style w:type="paragraph" w:customStyle="1" w:styleId="xl102">
    <w:name w:val="xl102"/>
    <w:basedOn w:val="Normal"/>
    <w:rsid w:val="00AF127A"/>
    <w:pPr>
      <w:spacing w:before="100" w:beforeAutospacing="1" w:after="100" w:afterAutospacing="1" w:line="240" w:lineRule="auto"/>
      <w:ind w:firstLineChars="100" w:firstLine="100"/>
      <w:jc w:val="left"/>
      <w:textAlignment w:val="top"/>
    </w:pPr>
    <w:rPr>
      <w:rFonts w:ascii="Arial Narrow" w:hAnsi="Arial Narrow"/>
      <w:lang w:val="en-US" w:eastAsia="en-US"/>
    </w:rPr>
  </w:style>
  <w:style w:type="paragraph" w:customStyle="1" w:styleId="xl103">
    <w:name w:val="xl103"/>
    <w:basedOn w:val="Normal"/>
    <w:rsid w:val="00AF127A"/>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hAnsi="Arial Narrow"/>
      <w:lang w:val="en-US" w:eastAsia="en-US"/>
    </w:rPr>
  </w:style>
  <w:style w:type="paragraph" w:customStyle="1" w:styleId="xl104">
    <w:name w:val="xl104"/>
    <w:basedOn w:val="Normal"/>
    <w:rsid w:val="00AF127A"/>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left"/>
      <w:textAlignment w:val="center"/>
    </w:pPr>
    <w:rPr>
      <w:rFonts w:ascii="Arial Narrow" w:hAnsi="Arial Narrow"/>
      <w:b/>
      <w:bCs/>
      <w:lang w:val="en-US" w:eastAsia="en-US"/>
    </w:rPr>
  </w:style>
  <w:style w:type="paragraph" w:customStyle="1" w:styleId="xl105">
    <w:name w:val="xl105"/>
    <w:basedOn w:val="Normal"/>
    <w:rsid w:val="00AF127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hAnsi="Arial Narrow"/>
      <w:b/>
      <w:bCs/>
      <w:color w:val="92D050"/>
      <w:lang w:val="en-US" w:eastAsia="en-US"/>
    </w:rPr>
  </w:style>
  <w:style w:type="paragraph" w:customStyle="1" w:styleId="xl106">
    <w:name w:val="xl106"/>
    <w:basedOn w:val="Normal"/>
    <w:rsid w:val="00AF127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107">
    <w:name w:val="xl107"/>
    <w:basedOn w:val="Normal"/>
    <w:rsid w:val="00AF127A"/>
    <w:pPr>
      <w:pBdr>
        <w:top w:val="single" w:sz="4" w:space="0" w:color="auto"/>
        <w:left w:val="single" w:sz="4" w:space="9" w:color="auto"/>
        <w:bottom w:val="single" w:sz="4" w:space="0" w:color="auto"/>
      </w:pBdr>
      <w:shd w:val="clear" w:color="000000" w:fill="BFBFBF"/>
      <w:spacing w:before="100" w:beforeAutospacing="1" w:after="100" w:afterAutospacing="1" w:line="240" w:lineRule="auto"/>
      <w:ind w:firstLineChars="100" w:firstLine="100"/>
      <w:jc w:val="left"/>
      <w:textAlignment w:val="center"/>
    </w:pPr>
    <w:rPr>
      <w:rFonts w:ascii="Arial Narrow" w:hAnsi="Arial Narrow"/>
      <w:b/>
      <w:bCs/>
      <w:color w:val="000000"/>
      <w:sz w:val="22"/>
      <w:szCs w:val="22"/>
      <w:lang w:val="en-US" w:eastAsia="en-US"/>
    </w:rPr>
  </w:style>
  <w:style w:type="paragraph" w:customStyle="1" w:styleId="xl108">
    <w:name w:val="xl108"/>
    <w:basedOn w:val="Normal"/>
    <w:rsid w:val="00AF127A"/>
    <w:pPr>
      <w:pBdr>
        <w:top w:val="single" w:sz="4" w:space="0" w:color="auto"/>
        <w:bottom w:val="single" w:sz="4" w:space="0" w:color="auto"/>
      </w:pBdr>
      <w:shd w:val="clear" w:color="000000" w:fill="BFBFBF"/>
      <w:spacing w:before="100" w:beforeAutospacing="1" w:after="100" w:afterAutospacing="1" w:line="240" w:lineRule="auto"/>
      <w:ind w:firstLineChars="100" w:firstLine="100"/>
      <w:jc w:val="left"/>
      <w:textAlignment w:val="center"/>
    </w:pPr>
    <w:rPr>
      <w:rFonts w:ascii="Arial Narrow" w:hAnsi="Arial Narrow"/>
      <w:b/>
      <w:bCs/>
      <w:color w:val="000000"/>
      <w:sz w:val="22"/>
      <w:szCs w:val="22"/>
      <w:lang w:val="en-US" w:eastAsia="en-US"/>
    </w:rPr>
  </w:style>
  <w:style w:type="paragraph" w:customStyle="1" w:styleId="xl109">
    <w:name w:val="xl109"/>
    <w:basedOn w:val="Normal"/>
    <w:rsid w:val="00AF127A"/>
    <w:pPr>
      <w:pBdr>
        <w:top w:val="single" w:sz="4" w:space="0" w:color="auto"/>
        <w:bottom w:val="single" w:sz="4" w:space="0" w:color="auto"/>
        <w:right w:val="single" w:sz="4" w:space="0" w:color="auto"/>
      </w:pBdr>
      <w:shd w:val="clear" w:color="000000" w:fill="BFBFBF"/>
      <w:spacing w:before="100" w:beforeAutospacing="1" w:after="100" w:afterAutospacing="1" w:line="240" w:lineRule="auto"/>
      <w:ind w:firstLineChars="100" w:firstLine="100"/>
      <w:jc w:val="left"/>
      <w:textAlignment w:val="center"/>
    </w:pPr>
    <w:rPr>
      <w:rFonts w:ascii="Arial Narrow" w:hAnsi="Arial Narrow"/>
      <w:b/>
      <w:bCs/>
      <w:color w:val="000000"/>
      <w:sz w:val="22"/>
      <w:szCs w:val="22"/>
      <w:lang w:val="en-US" w:eastAsia="en-US"/>
    </w:rPr>
  </w:style>
  <w:style w:type="paragraph" w:customStyle="1" w:styleId="xl110">
    <w:name w:val="xl110"/>
    <w:basedOn w:val="Normal"/>
    <w:rsid w:val="00AF127A"/>
    <w:pPr>
      <w:pBdr>
        <w:top w:val="single" w:sz="4" w:space="0" w:color="auto"/>
        <w:bottom w:val="single" w:sz="4" w:space="0" w:color="auto"/>
      </w:pBdr>
      <w:shd w:val="clear" w:color="000000" w:fill="8EA9DB"/>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111">
    <w:name w:val="xl111"/>
    <w:basedOn w:val="Normal"/>
    <w:rsid w:val="00AF127A"/>
    <w:pPr>
      <w:pBdr>
        <w:top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b/>
      <w:bCs/>
      <w:lang w:val="en-US" w:eastAsia="en-US"/>
    </w:rPr>
  </w:style>
  <w:style w:type="paragraph" w:customStyle="1" w:styleId="xl112">
    <w:name w:val="xl112"/>
    <w:basedOn w:val="Normal"/>
    <w:rsid w:val="00AF127A"/>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lang w:val="en-US" w:eastAsia="en-US"/>
    </w:rPr>
  </w:style>
  <w:style w:type="paragraph" w:customStyle="1" w:styleId="xl113">
    <w:name w:val="xl113"/>
    <w:basedOn w:val="Normal"/>
    <w:rsid w:val="00AF127A"/>
    <w:pPr>
      <w:pBdr>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lang w:val="en-US" w:eastAsia="en-US"/>
    </w:rPr>
  </w:style>
  <w:style w:type="paragraph" w:customStyle="1" w:styleId="xl114">
    <w:name w:val="xl114"/>
    <w:basedOn w:val="Normal"/>
    <w:rsid w:val="00AF127A"/>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Arial Narrow" w:hAnsi="Arial Narrow"/>
      <w:lang w:val="en-US" w:eastAsia="en-US"/>
    </w:rPr>
  </w:style>
  <w:style w:type="paragraph" w:customStyle="1" w:styleId="xl115">
    <w:name w:val="xl115"/>
    <w:basedOn w:val="Normal"/>
    <w:rsid w:val="00AF127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hAnsi="Arial Narrow"/>
      <w:b/>
      <w:bCs/>
      <w:sz w:val="22"/>
      <w:szCs w:val="22"/>
      <w:lang w:val="en-US" w:eastAsia="en-US"/>
    </w:rPr>
  </w:style>
  <w:style w:type="paragraph" w:customStyle="1" w:styleId="xl116">
    <w:name w:val="xl116"/>
    <w:basedOn w:val="Normal"/>
    <w:rsid w:val="00AF127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hAnsi="Arial Narrow"/>
      <w:b/>
      <w:bCs/>
      <w:sz w:val="22"/>
      <w:szCs w:val="22"/>
      <w:lang w:val="en-US" w:eastAsia="en-US"/>
    </w:rPr>
  </w:style>
  <w:style w:type="paragraph" w:customStyle="1" w:styleId="xl117">
    <w:name w:val="xl117"/>
    <w:basedOn w:val="Normal"/>
    <w:rsid w:val="00AF127A"/>
    <w:pPr>
      <w:pBdr>
        <w:top w:val="single" w:sz="4" w:space="0" w:color="auto"/>
        <w:left w:val="single" w:sz="4" w:space="9" w:color="auto"/>
        <w:bottom w:val="single" w:sz="4" w:space="0" w:color="auto"/>
      </w:pBdr>
      <w:shd w:val="clear" w:color="000000" w:fill="D9E1F2"/>
      <w:spacing w:before="100" w:beforeAutospacing="1" w:after="100" w:afterAutospacing="1" w:line="240" w:lineRule="auto"/>
      <w:ind w:firstLineChars="100" w:firstLine="100"/>
      <w:jc w:val="left"/>
      <w:textAlignment w:val="center"/>
    </w:pPr>
    <w:rPr>
      <w:rFonts w:ascii="Arial Narrow" w:hAnsi="Arial Narrow"/>
      <w:b/>
      <w:bCs/>
      <w:sz w:val="22"/>
      <w:szCs w:val="22"/>
      <w:lang w:val="en-US" w:eastAsia="en-US"/>
    </w:rPr>
  </w:style>
  <w:style w:type="paragraph" w:customStyle="1" w:styleId="xl118">
    <w:name w:val="xl118"/>
    <w:basedOn w:val="Normal"/>
    <w:rsid w:val="00AF127A"/>
    <w:pPr>
      <w:pBdr>
        <w:top w:val="single" w:sz="4" w:space="0" w:color="auto"/>
        <w:bottom w:val="single" w:sz="4" w:space="0" w:color="auto"/>
      </w:pBdr>
      <w:shd w:val="clear" w:color="000000" w:fill="D9E1F2"/>
      <w:spacing w:before="100" w:beforeAutospacing="1" w:after="100" w:afterAutospacing="1" w:line="240" w:lineRule="auto"/>
      <w:ind w:firstLineChars="100" w:firstLine="100"/>
      <w:jc w:val="left"/>
      <w:textAlignment w:val="center"/>
    </w:pPr>
    <w:rPr>
      <w:rFonts w:ascii="Arial Narrow" w:hAnsi="Arial Narrow"/>
      <w:b/>
      <w:bCs/>
      <w:sz w:val="22"/>
      <w:szCs w:val="22"/>
      <w:lang w:val="en-US" w:eastAsia="en-US"/>
    </w:rPr>
  </w:style>
  <w:style w:type="paragraph" w:customStyle="1" w:styleId="xl119">
    <w:name w:val="xl119"/>
    <w:basedOn w:val="Normal"/>
    <w:rsid w:val="00AF127A"/>
    <w:pPr>
      <w:pBdr>
        <w:top w:val="single" w:sz="4" w:space="0" w:color="auto"/>
        <w:bottom w:val="single" w:sz="4" w:space="0" w:color="auto"/>
        <w:right w:val="single" w:sz="4" w:space="0" w:color="auto"/>
      </w:pBdr>
      <w:shd w:val="clear" w:color="000000" w:fill="D9E1F2"/>
      <w:spacing w:before="100" w:beforeAutospacing="1" w:after="100" w:afterAutospacing="1" w:line="240" w:lineRule="auto"/>
      <w:ind w:firstLineChars="100" w:firstLine="100"/>
      <w:jc w:val="left"/>
      <w:textAlignment w:val="center"/>
    </w:pPr>
    <w:rPr>
      <w:rFonts w:ascii="Arial Narrow" w:hAnsi="Arial Narrow"/>
      <w:b/>
      <w:bCs/>
      <w:sz w:val="22"/>
      <w:szCs w:val="22"/>
      <w:lang w:val="en-US" w:eastAsia="en-US"/>
    </w:rPr>
  </w:style>
  <w:style w:type="paragraph" w:customStyle="1" w:styleId="xl120">
    <w:name w:val="xl120"/>
    <w:basedOn w:val="Normal"/>
    <w:rsid w:val="00AF127A"/>
    <w:pPr>
      <w:pBdr>
        <w:top w:val="single" w:sz="4" w:space="0" w:color="auto"/>
        <w:left w:val="single" w:sz="4" w:space="9" w:color="auto"/>
        <w:bottom w:val="single" w:sz="4" w:space="0" w:color="auto"/>
        <w:right w:val="single" w:sz="4" w:space="0" w:color="auto"/>
      </w:pBdr>
      <w:shd w:val="clear" w:color="000000" w:fill="BFBFBF"/>
      <w:spacing w:before="100" w:beforeAutospacing="1" w:after="100" w:afterAutospacing="1" w:line="240" w:lineRule="auto"/>
      <w:ind w:firstLineChars="100" w:firstLine="100"/>
      <w:jc w:val="left"/>
      <w:textAlignment w:val="center"/>
    </w:pPr>
    <w:rPr>
      <w:rFonts w:ascii="Arial Narrow" w:hAnsi="Arial Narrow"/>
      <w:b/>
      <w:bCs/>
      <w:color w:val="000000"/>
      <w:sz w:val="22"/>
      <w:szCs w:val="22"/>
      <w:lang w:val="en-US" w:eastAsia="en-US"/>
    </w:rPr>
  </w:style>
  <w:style w:type="paragraph" w:customStyle="1" w:styleId="xl121">
    <w:name w:val="xl121"/>
    <w:basedOn w:val="Normal"/>
    <w:rsid w:val="00AF127A"/>
    <w:pPr>
      <w:pBdr>
        <w:top w:val="single" w:sz="4" w:space="0" w:color="auto"/>
        <w:left w:val="single" w:sz="4" w:space="0" w:color="auto"/>
      </w:pBdr>
      <w:spacing w:before="100" w:beforeAutospacing="1" w:after="100" w:afterAutospacing="1" w:line="240" w:lineRule="auto"/>
      <w:jc w:val="left"/>
      <w:textAlignment w:val="center"/>
    </w:pPr>
    <w:rPr>
      <w:rFonts w:ascii="Segoe UI" w:hAnsi="Segoe UI" w:cs="Segoe UI"/>
      <w:sz w:val="18"/>
      <w:szCs w:val="18"/>
      <w:lang w:val="en-US" w:eastAsia="en-US"/>
    </w:rPr>
  </w:style>
  <w:style w:type="paragraph" w:customStyle="1" w:styleId="xl122">
    <w:name w:val="xl122"/>
    <w:basedOn w:val="Normal"/>
    <w:rsid w:val="00AF127A"/>
    <w:pPr>
      <w:pBdr>
        <w:top w:val="single" w:sz="4" w:space="0" w:color="auto"/>
      </w:pBdr>
      <w:spacing w:before="100" w:beforeAutospacing="1" w:after="100" w:afterAutospacing="1" w:line="240" w:lineRule="auto"/>
      <w:jc w:val="left"/>
      <w:textAlignment w:val="center"/>
    </w:pPr>
    <w:rPr>
      <w:rFonts w:ascii="Segoe UI" w:hAnsi="Segoe UI" w:cs="Segoe UI"/>
      <w:sz w:val="18"/>
      <w:szCs w:val="18"/>
      <w:lang w:val="en-US" w:eastAsia="en-US"/>
    </w:rPr>
  </w:style>
  <w:style w:type="paragraph" w:customStyle="1" w:styleId="xl123">
    <w:name w:val="xl123"/>
    <w:basedOn w:val="Normal"/>
    <w:rsid w:val="00AF127A"/>
    <w:pPr>
      <w:pBdr>
        <w:top w:val="single" w:sz="4" w:space="0" w:color="auto"/>
        <w:right w:val="single" w:sz="4" w:space="0" w:color="auto"/>
      </w:pBdr>
      <w:spacing w:before="100" w:beforeAutospacing="1" w:after="100" w:afterAutospacing="1" w:line="240" w:lineRule="auto"/>
      <w:jc w:val="left"/>
      <w:textAlignment w:val="center"/>
    </w:pPr>
    <w:rPr>
      <w:rFonts w:ascii="Segoe UI" w:hAnsi="Segoe UI" w:cs="Segoe UI"/>
      <w:sz w:val="18"/>
      <w:szCs w:val="18"/>
      <w:lang w:val="en-US" w:eastAsia="en-US"/>
    </w:rPr>
  </w:style>
  <w:style w:type="paragraph" w:customStyle="1" w:styleId="xl124">
    <w:name w:val="xl124"/>
    <w:basedOn w:val="Normal"/>
    <w:rsid w:val="00AF127A"/>
    <w:pPr>
      <w:pBdr>
        <w:left w:val="single" w:sz="4" w:space="0" w:color="auto"/>
        <w:bottom w:val="single" w:sz="4" w:space="0" w:color="auto"/>
      </w:pBdr>
      <w:spacing w:before="100" w:beforeAutospacing="1" w:after="100" w:afterAutospacing="1" w:line="240" w:lineRule="auto"/>
      <w:jc w:val="left"/>
      <w:textAlignment w:val="center"/>
    </w:pPr>
    <w:rPr>
      <w:rFonts w:ascii="Segoe UI" w:hAnsi="Segoe UI" w:cs="Segoe UI"/>
      <w:sz w:val="18"/>
      <w:szCs w:val="18"/>
      <w:lang w:val="en-US" w:eastAsia="en-US"/>
    </w:rPr>
  </w:style>
  <w:style w:type="paragraph" w:customStyle="1" w:styleId="xl125">
    <w:name w:val="xl125"/>
    <w:basedOn w:val="Normal"/>
    <w:rsid w:val="00AF127A"/>
    <w:pPr>
      <w:pBdr>
        <w:bottom w:val="single" w:sz="4" w:space="0" w:color="auto"/>
      </w:pBdr>
      <w:spacing w:before="100" w:beforeAutospacing="1" w:after="100" w:afterAutospacing="1" w:line="240" w:lineRule="auto"/>
      <w:jc w:val="left"/>
      <w:textAlignment w:val="center"/>
    </w:pPr>
    <w:rPr>
      <w:rFonts w:ascii="Segoe UI" w:hAnsi="Segoe UI" w:cs="Segoe UI"/>
      <w:sz w:val="18"/>
      <w:szCs w:val="18"/>
      <w:lang w:val="en-US" w:eastAsia="en-US"/>
    </w:rPr>
  </w:style>
  <w:style w:type="paragraph" w:customStyle="1" w:styleId="xl126">
    <w:name w:val="xl126"/>
    <w:basedOn w:val="Normal"/>
    <w:rsid w:val="00AF127A"/>
    <w:pPr>
      <w:pBdr>
        <w:bottom w:val="single" w:sz="4" w:space="0" w:color="auto"/>
        <w:right w:val="single" w:sz="4" w:space="0" w:color="auto"/>
      </w:pBdr>
      <w:spacing w:before="100" w:beforeAutospacing="1" w:after="100" w:afterAutospacing="1" w:line="240" w:lineRule="auto"/>
      <w:jc w:val="left"/>
      <w:textAlignment w:val="center"/>
    </w:pPr>
    <w:rPr>
      <w:rFonts w:ascii="Segoe UI" w:hAnsi="Segoe UI" w:cs="Segoe UI"/>
      <w:sz w:val="18"/>
      <w:szCs w:val="18"/>
      <w:lang w:val="en-US" w:eastAsia="en-US"/>
    </w:rPr>
  </w:style>
  <w:style w:type="paragraph" w:customStyle="1" w:styleId="xl127">
    <w:name w:val="xl127"/>
    <w:basedOn w:val="Normal"/>
    <w:rsid w:val="00AF127A"/>
    <w:pPr>
      <w:pBdr>
        <w:top w:val="single" w:sz="4" w:space="0" w:color="auto"/>
        <w:bottom w:val="single" w:sz="4" w:space="0" w:color="auto"/>
      </w:pBdr>
      <w:shd w:val="clear" w:color="000000" w:fill="FFFFFF"/>
      <w:spacing w:before="100" w:beforeAutospacing="1" w:after="100" w:afterAutospacing="1" w:line="240" w:lineRule="auto"/>
      <w:jc w:val="left"/>
      <w:textAlignment w:val="center"/>
    </w:pPr>
    <w:rPr>
      <w:rFonts w:ascii="Arial Narrow" w:hAnsi="Arial Narrow"/>
      <w:b/>
      <w:bCs/>
      <w:sz w:val="22"/>
      <w:szCs w:val="22"/>
      <w:lang w:val="en-US" w:eastAsia="en-US"/>
    </w:rPr>
  </w:style>
  <w:style w:type="paragraph" w:customStyle="1" w:styleId="xl128">
    <w:name w:val="xl128"/>
    <w:basedOn w:val="Normal"/>
    <w:rsid w:val="00AF127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Narrow" w:hAnsi="Arial Narrow"/>
      <w:b/>
      <w:bCs/>
      <w:sz w:val="22"/>
      <w:szCs w:val="22"/>
      <w:lang w:val="en-US" w:eastAsia="en-US"/>
    </w:rPr>
  </w:style>
  <w:style w:type="paragraph" w:customStyle="1" w:styleId="BVIfnrCharCharCharChar">
    <w:name w:val="BVI fnr Char Char Char Char"/>
    <w:basedOn w:val="Normal"/>
    <w:link w:val="FootnoteReference"/>
    <w:uiPriority w:val="99"/>
    <w:rsid w:val="009E2458"/>
    <w:pPr>
      <w:autoSpaceDE w:val="0"/>
      <w:autoSpaceDN w:val="0"/>
      <w:spacing w:after="160" w:line="240" w:lineRule="exact"/>
    </w:pPr>
    <w:rPr>
      <w:rFonts w:ascii="Times New Roman" w:hAnsi="Times New Roman"/>
      <w:vertAlign w:val="superscript"/>
      <w:lang w:eastAsia="en-US"/>
    </w:rPr>
  </w:style>
  <w:style w:type="character" w:styleId="IntenseReference">
    <w:name w:val="Intense Reference"/>
    <w:basedOn w:val="DefaultParagraphFont"/>
    <w:uiPriority w:val="32"/>
    <w:qFormat/>
    <w:rsid w:val="00647F80"/>
    <w:rPr>
      <w:b/>
      <w:bCs/>
      <w:smallCaps/>
      <w:color w:val="BE4B00" w:themeColor="accent1" w:themeShade="BF"/>
      <w:spacing w:val="5"/>
    </w:rPr>
  </w:style>
  <w:style w:type="numbering" w:customStyle="1" w:styleId="NoList1">
    <w:name w:val="No List1"/>
    <w:next w:val="NoList"/>
    <w:uiPriority w:val="99"/>
    <w:semiHidden/>
    <w:unhideWhenUsed/>
    <w:rsid w:val="00647F80"/>
  </w:style>
  <w:style w:type="paragraph" w:customStyle="1" w:styleId="font24">
    <w:name w:val="font24"/>
    <w:basedOn w:val="Normal"/>
    <w:rsid w:val="00647F80"/>
    <w:pPr>
      <w:spacing w:before="100" w:beforeAutospacing="1" w:after="100" w:afterAutospacing="1" w:line="240" w:lineRule="auto"/>
      <w:jc w:val="left"/>
    </w:pPr>
    <w:rPr>
      <w:rFonts w:ascii="Arial" w:hAnsi="Arial" w:cs="Arial"/>
      <w:b/>
      <w:bCs/>
      <w:color w:val="000000"/>
      <w:lang w:val="en-US" w:eastAsia="en-US"/>
    </w:rPr>
  </w:style>
  <w:style w:type="paragraph" w:customStyle="1" w:styleId="font25">
    <w:name w:val="font25"/>
    <w:basedOn w:val="Normal"/>
    <w:rsid w:val="00647F80"/>
    <w:pPr>
      <w:spacing w:before="100" w:beforeAutospacing="1" w:after="100" w:afterAutospacing="1" w:line="240" w:lineRule="auto"/>
      <w:jc w:val="left"/>
    </w:pPr>
    <w:rPr>
      <w:rFonts w:ascii="Arial" w:hAnsi="Arial" w:cs="Arial"/>
      <w:b/>
      <w:bCs/>
      <w:lang w:val="en-US" w:eastAsia="en-US"/>
    </w:rPr>
  </w:style>
  <w:style w:type="paragraph" w:customStyle="1" w:styleId="xl23">
    <w:name w:val="xl23"/>
    <w:basedOn w:val="Normal"/>
    <w:rsid w:val="00647F80"/>
    <w:pPr>
      <w:spacing w:before="100" w:beforeAutospacing="1" w:after="100" w:afterAutospacing="1" w:line="240" w:lineRule="auto"/>
      <w:jc w:val="center"/>
    </w:pPr>
    <w:rPr>
      <w:rFonts w:ascii="Times New Roman" w:hAnsi="Times New Roman"/>
      <w:i/>
      <w:iCs/>
      <w:sz w:val="28"/>
      <w:szCs w:val="28"/>
      <w:lang w:val="en-US" w:eastAsia="en-US"/>
    </w:rPr>
  </w:style>
  <w:style w:type="paragraph" w:customStyle="1" w:styleId="xl24">
    <w:name w:val="xl24"/>
    <w:basedOn w:val="Normal"/>
    <w:rsid w:val="00647F80"/>
    <w:pPr>
      <w:pBdr>
        <w:top w:val="single" w:sz="4" w:space="0" w:color="auto"/>
        <w:left w:val="single" w:sz="4" w:space="0" w:color="auto"/>
        <w:right w:val="single" w:sz="4" w:space="0" w:color="auto"/>
      </w:pBdr>
      <w:shd w:val="clear" w:color="000000" w:fill="4472C4"/>
      <w:spacing w:before="100" w:beforeAutospacing="1" w:after="100" w:afterAutospacing="1" w:line="240" w:lineRule="auto"/>
      <w:jc w:val="center"/>
      <w:textAlignment w:val="center"/>
    </w:pPr>
    <w:rPr>
      <w:rFonts w:ascii="Times New Roman" w:hAnsi="Times New Roman"/>
      <w:b/>
      <w:bCs/>
      <w:color w:val="FFFFFF"/>
      <w:sz w:val="24"/>
      <w:szCs w:val="24"/>
      <w:lang w:val="en-US" w:eastAsia="en-US"/>
    </w:rPr>
  </w:style>
  <w:style w:type="paragraph" w:customStyle="1" w:styleId="xl29">
    <w:name w:val="xl29"/>
    <w:basedOn w:val="Normal"/>
    <w:rsid w:val="00647F80"/>
    <w:pPr>
      <w:pBdr>
        <w:top w:val="single" w:sz="4" w:space="0" w:color="auto"/>
        <w:left w:val="single" w:sz="4" w:space="0" w:color="auto"/>
        <w:right w:val="single" w:sz="4" w:space="0" w:color="auto"/>
      </w:pBdr>
      <w:shd w:val="clear" w:color="000000" w:fill="4472C4"/>
      <w:spacing w:before="100" w:beforeAutospacing="1" w:after="100" w:afterAutospacing="1" w:line="240" w:lineRule="auto"/>
      <w:jc w:val="center"/>
      <w:textAlignment w:val="center"/>
    </w:pPr>
    <w:rPr>
      <w:rFonts w:ascii="Times New Roman" w:hAnsi="Times New Roman"/>
      <w:b/>
      <w:bCs/>
      <w:color w:val="FFFFFF"/>
      <w:sz w:val="24"/>
      <w:szCs w:val="24"/>
      <w:lang w:val="en-US" w:eastAsia="en-US"/>
    </w:rPr>
  </w:style>
  <w:style w:type="paragraph" w:customStyle="1" w:styleId="xl30">
    <w:name w:val="xl30"/>
    <w:basedOn w:val="Normal"/>
    <w:rsid w:val="00647F80"/>
    <w:pPr>
      <w:spacing w:before="100" w:beforeAutospacing="1" w:after="100" w:afterAutospacing="1" w:line="240" w:lineRule="auto"/>
      <w:jc w:val="left"/>
    </w:pPr>
    <w:rPr>
      <w:rFonts w:ascii="Times New Roman" w:hAnsi="Times New Roman"/>
      <w:lang w:val="en-US" w:eastAsia="en-US"/>
    </w:rPr>
  </w:style>
  <w:style w:type="paragraph" w:customStyle="1" w:styleId="xl32">
    <w:name w:val="xl32"/>
    <w:basedOn w:val="Normal"/>
    <w:rsid w:val="00647F80"/>
    <w:pPr>
      <w:spacing w:before="100" w:beforeAutospacing="1" w:after="100" w:afterAutospacing="1" w:line="240" w:lineRule="auto"/>
      <w:jc w:val="left"/>
    </w:pPr>
    <w:rPr>
      <w:rFonts w:ascii="Times New Roman" w:hAnsi="Times New Roman"/>
      <w:sz w:val="24"/>
      <w:szCs w:val="24"/>
      <w:lang w:val="en-US" w:eastAsia="en-US"/>
    </w:rPr>
  </w:style>
  <w:style w:type="paragraph" w:customStyle="1" w:styleId="xl34">
    <w:name w:val="xl34"/>
    <w:basedOn w:val="Normal"/>
    <w:rsid w:val="00647F80"/>
    <w:pPr>
      <w:spacing w:before="100" w:beforeAutospacing="1" w:after="100" w:afterAutospacing="1" w:line="240" w:lineRule="auto"/>
      <w:jc w:val="left"/>
    </w:pPr>
    <w:rPr>
      <w:rFonts w:ascii="Times New Roman" w:hAnsi="Times New Roman"/>
      <w:b/>
      <w:bCs/>
      <w:sz w:val="28"/>
      <w:szCs w:val="28"/>
      <w:lang w:val="en-US" w:eastAsia="en-US"/>
    </w:rPr>
  </w:style>
  <w:style w:type="paragraph" w:customStyle="1" w:styleId="xl35">
    <w:name w:val="xl35"/>
    <w:basedOn w:val="Normal"/>
    <w:rsid w:val="00647F80"/>
    <w:pPr>
      <w:spacing w:before="100" w:beforeAutospacing="1" w:after="100" w:afterAutospacing="1" w:line="240" w:lineRule="auto"/>
      <w:jc w:val="left"/>
    </w:pPr>
    <w:rPr>
      <w:rFonts w:ascii="Times New Roman" w:hAnsi="Times New Roman"/>
      <w:b/>
      <w:bCs/>
      <w:lang w:val="en-US" w:eastAsia="en-US"/>
    </w:rPr>
  </w:style>
  <w:style w:type="paragraph" w:customStyle="1" w:styleId="xl36">
    <w:name w:val="xl36"/>
    <w:basedOn w:val="Normal"/>
    <w:rsid w:val="00647F80"/>
    <w:pPr>
      <w:spacing w:before="100" w:beforeAutospacing="1" w:after="100" w:afterAutospacing="1" w:line="240" w:lineRule="auto"/>
      <w:jc w:val="left"/>
    </w:pPr>
    <w:rPr>
      <w:rFonts w:ascii="Times New Roman" w:hAnsi="Times New Roman"/>
      <w:b/>
      <w:bCs/>
      <w:sz w:val="28"/>
      <w:szCs w:val="28"/>
      <w:lang w:val="en-US" w:eastAsia="en-US"/>
    </w:rPr>
  </w:style>
  <w:style w:type="paragraph" w:customStyle="1" w:styleId="xl38">
    <w:name w:val="xl38"/>
    <w:basedOn w:val="Normal"/>
    <w:rsid w:val="00647F80"/>
    <w:pPr>
      <w:spacing w:before="100" w:beforeAutospacing="1" w:after="100" w:afterAutospacing="1" w:line="240" w:lineRule="auto"/>
      <w:jc w:val="left"/>
    </w:pPr>
    <w:rPr>
      <w:rFonts w:ascii="Times New Roman" w:hAnsi="Times New Roman"/>
      <w:b/>
      <w:bCs/>
      <w:sz w:val="24"/>
      <w:szCs w:val="24"/>
      <w:lang w:val="en-US" w:eastAsia="en-US"/>
    </w:rPr>
  </w:style>
  <w:style w:type="paragraph" w:customStyle="1" w:styleId="xl39">
    <w:name w:val="xl39"/>
    <w:basedOn w:val="Normal"/>
    <w:rsid w:val="00647F80"/>
    <w:pPr>
      <w:spacing w:before="100" w:beforeAutospacing="1" w:after="100" w:afterAutospacing="1" w:line="240" w:lineRule="auto"/>
      <w:jc w:val="center"/>
    </w:pPr>
    <w:rPr>
      <w:rFonts w:ascii="Times New Roman" w:hAnsi="Times New Roman"/>
      <w:b/>
      <w:bCs/>
      <w:sz w:val="28"/>
      <w:szCs w:val="28"/>
      <w:lang w:val="en-US" w:eastAsia="en-US"/>
    </w:rPr>
  </w:style>
  <w:style w:type="paragraph" w:customStyle="1" w:styleId="xl41">
    <w:name w:val="xl41"/>
    <w:basedOn w:val="Normal"/>
    <w:rsid w:val="00647F80"/>
    <w:pPr>
      <w:spacing w:before="100" w:beforeAutospacing="1" w:after="100" w:afterAutospacing="1" w:line="240" w:lineRule="auto"/>
      <w:jc w:val="left"/>
    </w:pPr>
    <w:rPr>
      <w:rFonts w:ascii="Times New Roman" w:hAnsi="Times New Roman"/>
      <w:b/>
      <w:bCs/>
      <w:lang w:val="en-US" w:eastAsia="en-US"/>
    </w:rPr>
  </w:style>
  <w:style w:type="paragraph" w:customStyle="1" w:styleId="xl42">
    <w:name w:val="xl42"/>
    <w:basedOn w:val="Normal"/>
    <w:rsid w:val="00647F80"/>
    <w:pPr>
      <w:spacing w:before="100" w:beforeAutospacing="1" w:after="100" w:afterAutospacing="1" w:line="240" w:lineRule="auto"/>
      <w:jc w:val="left"/>
    </w:pPr>
    <w:rPr>
      <w:rFonts w:ascii="Times New Roman" w:hAnsi="Times New Roman"/>
      <w:b/>
      <w:bCs/>
      <w:i/>
      <w:iCs/>
      <w:lang w:val="en-US" w:eastAsia="en-US"/>
    </w:rPr>
  </w:style>
  <w:style w:type="paragraph" w:customStyle="1" w:styleId="xl43">
    <w:name w:val="xl43"/>
    <w:basedOn w:val="Normal"/>
    <w:rsid w:val="00647F80"/>
    <w:pPr>
      <w:spacing w:before="100" w:beforeAutospacing="1" w:after="100" w:afterAutospacing="1" w:line="240" w:lineRule="auto"/>
      <w:jc w:val="left"/>
    </w:pPr>
    <w:rPr>
      <w:rFonts w:ascii="Times New Roman" w:hAnsi="Times New Roman"/>
      <w:b/>
      <w:bCs/>
      <w:i/>
      <w:iCs/>
      <w:sz w:val="24"/>
      <w:szCs w:val="24"/>
      <w:lang w:val="en-US" w:eastAsia="en-US"/>
    </w:rPr>
  </w:style>
  <w:style w:type="paragraph" w:customStyle="1" w:styleId="xl44">
    <w:name w:val="xl44"/>
    <w:basedOn w:val="Normal"/>
    <w:rsid w:val="00647F80"/>
    <w:pPr>
      <w:spacing w:before="100" w:beforeAutospacing="1" w:after="100" w:afterAutospacing="1" w:line="240" w:lineRule="auto"/>
      <w:jc w:val="left"/>
    </w:pPr>
    <w:rPr>
      <w:rFonts w:ascii="Times New Roman" w:hAnsi="Times New Roman"/>
      <w:sz w:val="16"/>
      <w:szCs w:val="16"/>
      <w:lang w:val="en-US" w:eastAsia="en-US"/>
    </w:rPr>
  </w:style>
  <w:style w:type="paragraph" w:customStyle="1" w:styleId="xl45">
    <w:name w:val="xl45"/>
    <w:basedOn w:val="Normal"/>
    <w:rsid w:val="00647F80"/>
    <w:pPr>
      <w:spacing w:before="100" w:beforeAutospacing="1" w:after="100" w:afterAutospacing="1" w:line="240" w:lineRule="auto"/>
      <w:jc w:val="left"/>
    </w:pPr>
    <w:rPr>
      <w:rFonts w:ascii="Times New Roman" w:hAnsi="Times New Roman"/>
      <w:lang w:val="en-US" w:eastAsia="en-US"/>
    </w:rPr>
  </w:style>
  <w:style w:type="paragraph" w:customStyle="1" w:styleId="xl46">
    <w:name w:val="xl46"/>
    <w:basedOn w:val="Normal"/>
    <w:rsid w:val="00647F80"/>
    <w:pPr>
      <w:spacing w:before="100" w:beforeAutospacing="1" w:after="100" w:afterAutospacing="1" w:line="240" w:lineRule="auto"/>
      <w:jc w:val="left"/>
      <w:textAlignment w:val="top"/>
    </w:pPr>
    <w:rPr>
      <w:rFonts w:ascii="Times New Roman" w:hAnsi="Times New Roman"/>
      <w:lang w:val="en-US" w:eastAsia="en-US"/>
    </w:rPr>
  </w:style>
  <w:style w:type="paragraph" w:customStyle="1" w:styleId="xl49">
    <w:name w:val="xl49"/>
    <w:basedOn w:val="Normal"/>
    <w:rsid w:val="00647F80"/>
    <w:pPr>
      <w:pBdr>
        <w:top w:val="single" w:sz="4" w:space="0" w:color="auto"/>
        <w:left w:val="single" w:sz="4" w:space="0" w:color="auto"/>
        <w:right w:val="single" w:sz="4" w:space="0" w:color="auto"/>
      </w:pBdr>
      <w:shd w:val="clear" w:color="000000" w:fill="4472C4"/>
      <w:spacing w:before="100" w:beforeAutospacing="1" w:after="100" w:afterAutospacing="1" w:line="240" w:lineRule="auto"/>
      <w:jc w:val="center"/>
      <w:textAlignment w:val="center"/>
    </w:pPr>
    <w:rPr>
      <w:rFonts w:ascii="Times New Roman" w:hAnsi="Times New Roman"/>
      <w:b/>
      <w:bCs/>
      <w:color w:val="FFFFFF"/>
      <w:sz w:val="24"/>
      <w:szCs w:val="24"/>
      <w:lang w:val="en-US" w:eastAsia="en-US"/>
    </w:rPr>
  </w:style>
  <w:style w:type="paragraph" w:customStyle="1" w:styleId="xl50">
    <w:name w:val="xl50"/>
    <w:basedOn w:val="Normal"/>
    <w:rsid w:val="00647F80"/>
    <w:pPr>
      <w:pBdr>
        <w:top w:val="single" w:sz="4" w:space="0" w:color="auto"/>
        <w:left w:val="single" w:sz="4" w:space="0" w:color="auto"/>
        <w:right w:val="single" w:sz="4" w:space="0" w:color="auto"/>
      </w:pBdr>
      <w:shd w:val="clear" w:color="000000" w:fill="4472C4"/>
      <w:spacing w:before="100" w:beforeAutospacing="1" w:after="100" w:afterAutospacing="1" w:line="240" w:lineRule="auto"/>
      <w:jc w:val="center"/>
      <w:textAlignment w:val="center"/>
    </w:pPr>
    <w:rPr>
      <w:rFonts w:ascii="Times New Roman" w:hAnsi="Times New Roman"/>
      <w:b/>
      <w:bCs/>
      <w:color w:val="FFFFFF"/>
      <w:lang w:val="en-US" w:eastAsia="en-US"/>
    </w:rPr>
  </w:style>
  <w:style w:type="paragraph" w:customStyle="1" w:styleId="xl53">
    <w:name w:val="xl53"/>
    <w:basedOn w:val="Normal"/>
    <w:rsid w:val="00647F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54">
    <w:name w:val="xl54"/>
    <w:basedOn w:val="Normal"/>
    <w:rsid w:val="00647F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55">
    <w:name w:val="xl55"/>
    <w:basedOn w:val="Normal"/>
    <w:rsid w:val="00647F80"/>
    <w:pPr>
      <w:spacing w:before="100" w:beforeAutospacing="1" w:after="100" w:afterAutospacing="1" w:line="240" w:lineRule="auto"/>
      <w:jc w:val="left"/>
    </w:pPr>
    <w:rPr>
      <w:rFonts w:ascii="Arial" w:hAnsi="Arial" w:cs="Arial"/>
      <w:lang w:val="en-US" w:eastAsia="en-US"/>
    </w:rPr>
  </w:style>
  <w:style w:type="paragraph" w:customStyle="1" w:styleId="xl57">
    <w:name w:val="xl57"/>
    <w:basedOn w:val="Normal"/>
    <w:rsid w:val="00647F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58">
    <w:name w:val="xl58"/>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59">
    <w:name w:val="xl59"/>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60">
    <w:name w:val="xl60"/>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hAnsi="Arial" w:cs="Arial"/>
      <w:color w:val="1F4E78"/>
      <w:lang w:val="en-US" w:eastAsia="en-US"/>
    </w:rPr>
  </w:style>
  <w:style w:type="paragraph" w:customStyle="1" w:styleId="xl61">
    <w:name w:val="xl61"/>
    <w:basedOn w:val="Normal"/>
    <w:rsid w:val="00647F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1F4E78"/>
      <w:lang w:val="en-US" w:eastAsia="en-US"/>
    </w:rPr>
  </w:style>
  <w:style w:type="paragraph" w:customStyle="1" w:styleId="xl63">
    <w:name w:val="xl63"/>
    <w:basedOn w:val="Normal"/>
    <w:rsid w:val="00647F80"/>
    <w:pPr>
      <w:pBdr>
        <w:top w:val="single" w:sz="4" w:space="0" w:color="auto"/>
        <w:left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lang w:val="en-US" w:eastAsia="en-US"/>
    </w:rPr>
  </w:style>
  <w:style w:type="paragraph" w:customStyle="1" w:styleId="xl64">
    <w:name w:val="xl64"/>
    <w:basedOn w:val="Normal"/>
    <w:rsid w:val="00647F8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lang w:val="en-US" w:eastAsia="en-US"/>
    </w:rPr>
  </w:style>
  <w:style w:type="paragraph" w:customStyle="1" w:styleId="xl65">
    <w:name w:val="xl65"/>
    <w:basedOn w:val="Normal"/>
    <w:rsid w:val="00647F8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129">
    <w:name w:val="xl129"/>
    <w:basedOn w:val="Normal"/>
    <w:rsid w:val="00647F80"/>
    <w:pPr>
      <w:pBdr>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130">
    <w:name w:val="xl130"/>
    <w:basedOn w:val="Normal"/>
    <w:rsid w:val="00647F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31">
    <w:name w:val="xl131"/>
    <w:basedOn w:val="Normal"/>
    <w:rsid w:val="00647F8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ascii="Arial" w:hAnsi="Arial" w:cs="Arial"/>
      <w:b/>
      <w:bCs/>
      <w:lang w:val="en-US" w:eastAsia="en-US"/>
    </w:rPr>
  </w:style>
  <w:style w:type="paragraph" w:customStyle="1" w:styleId="xl135">
    <w:name w:val="xl135"/>
    <w:basedOn w:val="Normal"/>
    <w:rsid w:val="00647F80"/>
    <w:pPr>
      <w:pBdr>
        <w:left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136">
    <w:name w:val="xl136"/>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142">
    <w:name w:val="xl142"/>
    <w:basedOn w:val="Normal"/>
    <w:rsid w:val="00647F80"/>
    <w:pPr>
      <w:pBdr>
        <w:top w:val="single" w:sz="4" w:space="0" w:color="auto"/>
        <w:left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143">
    <w:name w:val="xl143"/>
    <w:basedOn w:val="Normal"/>
    <w:rsid w:val="00647F80"/>
    <w:pPr>
      <w:pBdr>
        <w:left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144">
    <w:name w:val="xl144"/>
    <w:basedOn w:val="Normal"/>
    <w:rsid w:val="00647F80"/>
    <w:pPr>
      <w:pBdr>
        <w:left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297">
    <w:name w:val="xl297"/>
    <w:basedOn w:val="Normal"/>
    <w:rsid w:val="00647F80"/>
    <w:pPr>
      <w:pBdr>
        <w:top w:val="single" w:sz="4" w:space="0" w:color="auto"/>
        <w:left w:val="single" w:sz="4" w:space="0" w:color="auto"/>
        <w:right w:val="single" w:sz="4" w:space="0" w:color="auto"/>
      </w:pBdr>
      <w:shd w:val="clear" w:color="000000" w:fill="D6DCE4"/>
      <w:spacing w:before="100" w:beforeAutospacing="1" w:after="100" w:afterAutospacing="1" w:line="240" w:lineRule="auto"/>
      <w:jc w:val="center"/>
    </w:pPr>
    <w:rPr>
      <w:rFonts w:ascii="Arial" w:hAnsi="Arial" w:cs="Arial"/>
      <w:lang w:val="en-US" w:eastAsia="en-US"/>
    </w:rPr>
  </w:style>
  <w:style w:type="paragraph" w:customStyle="1" w:styleId="xl298">
    <w:name w:val="xl298"/>
    <w:basedOn w:val="Normal"/>
    <w:rsid w:val="00647F80"/>
    <w:pPr>
      <w:pBdr>
        <w:left w:val="single" w:sz="4" w:space="0" w:color="auto"/>
        <w:right w:val="single" w:sz="4" w:space="0" w:color="auto"/>
      </w:pBdr>
      <w:shd w:val="clear" w:color="000000" w:fill="D6DCE4"/>
      <w:spacing w:before="100" w:beforeAutospacing="1" w:after="100" w:afterAutospacing="1" w:line="240" w:lineRule="auto"/>
      <w:jc w:val="center"/>
    </w:pPr>
    <w:rPr>
      <w:rFonts w:ascii="Arial" w:hAnsi="Arial" w:cs="Arial"/>
      <w:lang w:val="en-US" w:eastAsia="en-US"/>
    </w:rPr>
  </w:style>
  <w:style w:type="paragraph" w:customStyle="1" w:styleId="xl299">
    <w:name w:val="xl299"/>
    <w:basedOn w:val="Normal"/>
    <w:rsid w:val="00647F80"/>
    <w:pPr>
      <w:pBdr>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pPr>
    <w:rPr>
      <w:rFonts w:ascii="Arial" w:hAnsi="Arial" w:cs="Arial"/>
      <w:lang w:val="en-US" w:eastAsia="en-US"/>
    </w:rPr>
  </w:style>
  <w:style w:type="paragraph" w:customStyle="1" w:styleId="xl306">
    <w:name w:val="xl306"/>
    <w:basedOn w:val="Normal"/>
    <w:rsid w:val="00647F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08">
    <w:name w:val="xl308"/>
    <w:basedOn w:val="Normal"/>
    <w:rsid w:val="00647F80"/>
    <w:pPr>
      <w:pBdr>
        <w:top w:val="single" w:sz="4" w:space="0" w:color="auto"/>
        <w:left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lang w:val="en-US" w:eastAsia="en-US"/>
    </w:rPr>
  </w:style>
  <w:style w:type="paragraph" w:customStyle="1" w:styleId="xl309">
    <w:name w:val="xl309"/>
    <w:basedOn w:val="Normal"/>
    <w:rsid w:val="00647F80"/>
    <w:pPr>
      <w:pBdr>
        <w:left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lang w:val="en-US" w:eastAsia="en-US"/>
    </w:rPr>
  </w:style>
  <w:style w:type="paragraph" w:customStyle="1" w:styleId="xl310">
    <w:name w:val="xl310"/>
    <w:basedOn w:val="Normal"/>
    <w:rsid w:val="00647F80"/>
    <w:pPr>
      <w:pBdr>
        <w:left w:val="single" w:sz="4" w:space="0" w:color="auto"/>
        <w:bottom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lang w:val="en-US" w:eastAsia="en-US"/>
    </w:rPr>
  </w:style>
  <w:style w:type="paragraph" w:customStyle="1" w:styleId="xl311">
    <w:name w:val="xl311"/>
    <w:basedOn w:val="Normal"/>
    <w:rsid w:val="00647F80"/>
    <w:pPr>
      <w:pBdr>
        <w:top w:val="single" w:sz="4" w:space="0" w:color="auto"/>
        <w:left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312">
    <w:name w:val="xl312"/>
    <w:basedOn w:val="Normal"/>
    <w:rsid w:val="00647F80"/>
    <w:pPr>
      <w:pBdr>
        <w:left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313">
    <w:name w:val="xl313"/>
    <w:basedOn w:val="Normal"/>
    <w:rsid w:val="00647F80"/>
    <w:pPr>
      <w:pBdr>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Arial" w:hAnsi="Arial" w:cs="Arial"/>
      <w:lang w:val="en-US" w:eastAsia="en-US"/>
    </w:rPr>
  </w:style>
  <w:style w:type="paragraph" w:customStyle="1" w:styleId="xl323">
    <w:name w:val="xl323"/>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25">
    <w:name w:val="xl325"/>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26">
    <w:name w:val="xl326"/>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lang w:val="en-US" w:eastAsia="en-US"/>
    </w:rPr>
  </w:style>
  <w:style w:type="paragraph" w:customStyle="1" w:styleId="xl327">
    <w:name w:val="xl327"/>
    <w:basedOn w:val="Normal"/>
    <w:rsid w:val="00647F80"/>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lang w:val="en-US" w:eastAsia="en-US"/>
    </w:rPr>
  </w:style>
  <w:style w:type="paragraph" w:customStyle="1" w:styleId="xl328">
    <w:name w:val="xl328"/>
    <w:basedOn w:val="Normal"/>
    <w:rsid w:val="00647F8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lang w:val="en-US" w:eastAsia="en-US"/>
    </w:rPr>
  </w:style>
  <w:style w:type="paragraph" w:customStyle="1" w:styleId="xl329">
    <w:name w:val="xl329"/>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30">
    <w:name w:val="xl330"/>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31">
    <w:name w:val="xl331"/>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32">
    <w:name w:val="xl332"/>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33">
    <w:name w:val="xl333"/>
    <w:basedOn w:val="Normal"/>
    <w:rsid w:val="00647F8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44">
    <w:name w:val="xl344"/>
    <w:basedOn w:val="Normal"/>
    <w:rsid w:val="00647F80"/>
    <w:pPr>
      <w:pBdr>
        <w:left w:val="single" w:sz="4" w:space="0" w:color="auto"/>
        <w:bottom w:val="single" w:sz="4" w:space="0" w:color="auto"/>
      </w:pBdr>
      <w:shd w:val="clear" w:color="000000" w:fill="D9E1F2"/>
      <w:spacing w:before="100" w:beforeAutospacing="1" w:after="100" w:afterAutospacing="1" w:line="240" w:lineRule="auto"/>
      <w:jc w:val="left"/>
      <w:textAlignment w:val="top"/>
    </w:pPr>
    <w:rPr>
      <w:rFonts w:ascii="Times New Roman" w:hAnsi="Times New Roman"/>
      <w:b/>
      <w:bCs/>
      <w:sz w:val="24"/>
      <w:szCs w:val="24"/>
      <w:lang w:val="en-US" w:eastAsia="en-US"/>
    </w:rPr>
  </w:style>
  <w:style w:type="paragraph" w:customStyle="1" w:styleId="xl345">
    <w:name w:val="xl345"/>
    <w:basedOn w:val="Normal"/>
    <w:rsid w:val="00647F80"/>
    <w:pPr>
      <w:pBdr>
        <w:bottom w:val="single" w:sz="4" w:space="0" w:color="auto"/>
      </w:pBdr>
      <w:shd w:val="clear" w:color="000000" w:fill="D9E1F2"/>
      <w:spacing w:before="100" w:beforeAutospacing="1" w:after="100" w:afterAutospacing="1" w:line="240" w:lineRule="auto"/>
      <w:jc w:val="left"/>
      <w:textAlignment w:val="top"/>
    </w:pPr>
    <w:rPr>
      <w:rFonts w:ascii="Times New Roman" w:hAnsi="Times New Roman"/>
      <w:b/>
      <w:bCs/>
      <w:sz w:val="24"/>
      <w:szCs w:val="24"/>
      <w:lang w:val="en-US" w:eastAsia="en-US"/>
    </w:rPr>
  </w:style>
  <w:style w:type="paragraph" w:customStyle="1" w:styleId="xl346">
    <w:name w:val="xl346"/>
    <w:basedOn w:val="Normal"/>
    <w:rsid w:val="00647F80"/>
    <w:pPr>
      <w:pBdr>
        <w:bottom w:val="single" w:sz="4" w:space="0" w:color="auto"/>
        <w:right w:val="single" w:sz="4" w:space="0" w:color="auto"/>
      </w:pBdr>
      <w:shd w:val="clear" w:color="000000" w:fill="D9E1F2"/>
      <w:spacing w:before="100" w:beforeAutospacing="1" w:after="100" w:afterAutospacing="1" w:line="240" w:lineRule="auto"/>
      <w:jc w:val="left"/>
      <w:textAlignment w:val="top"/>
    </w:pPr>
    <w:rPr>
      <w:rFonts w:ascii="Times New Roman" w:hAnsi="Times New Roman"/>
      <w:b/>
      <w:bCs/>
      <w:sz w:val="24"/>
      <w:szCs w:val="24"/>
      <w:lang w:val="en-US" w:eastAsia="en-US"/>
    </w:rPr>
  </w:style>
  <w:style w:type="paragraph" w:customStyle="1" w:styleId="xl353">
    <w:name w:val="xl353"/>
    <w:basedOn w:val="Normal"/>
    <w:rsid w:val="00647F80"/>
    <w:pPr>
      <w:pBdr>
        <w:left w:val="single" w:sz="4" w:space="0" w:color="auto"/>
        <w:bottom w:val="single" w:sz="4" w:space="0" w:color="auto"/>
      </w:pBdr>
      <w:shd w:val="clear" w:color="000000" w:fill="D9E1F2"/>
      <w:spacing w:before="100" w:beforeAutospacing="1" w:after="100" w:afterAutospacing="1" w:line="240" w:lineRule="auto"/>
      <w:jc w:val="left"/>
      <w:textAlignment w:val="top"/>
    </w:pPr>
    <w:rPr>
      <w:rFonts w:ascii="Times New Roman" w:hAnsi="Times New Roman"/>
      <w:b/>
      <w:bCs/>
      <w:sz w:val="24"/>
      <w:szCs w:val="24"/>
      <w:lang w:val="en-US" w:eastAsia="en-US"/>
    </w:rPr>
  </w:style>
  <w:style w:type="paragraph" w:customStyle="1" w:styleId="xl354">
    <w:name w:val="xl354"/>
    <w:basedOn w:val="Normal"/>
    <w:rsid w:val="00647F80"/>
    <w:pPr>
      <w:pBdr>
        <w:bottom w:val="single" w:sz="4" w:space="0" w:color="auto"/>
      </w:pBdr>
      <w:shd w:val="clear" w:color="000000" w:fill="D9E1F2"/>
      <w:spacing w:before="100" w:beforeAutospacing="1" w:after="100" w:afterAutospacing="1" w:line="240" w:lineRule="auto"/>
      <w:jc w:val="left"/>
      <w:textAlignment w:val="top"/>
    </w:pPr>
    <w:rPr>
      <w:rFonts w:ascii="Times New Roman" w:hAnsi="Times New Roman"/>
      <w:b/>
      <w:bCs/>
      <w:sz w:val="24"/>
      <w:szCs w:val="24"/>
      <w:lang w:val="en-US" w:eastAsia="en-US"/>
    </w:rPr>
  </w:style>
  <w:style w:type="paragraph" w:customStyle="1" w:styleId="xl355">
    <w:name w:val="xl355"/>
    <w:basedOn w:val="Normal"/>
    <w:rsid w:val="00647F80"/>
    <w:pPr>
      <w:pBdr>
        <w:bottom w:val="single" w:sz="4" w:space="0" w:color="auto"/>
        <w:right w:val="single" w:sz="4" w:space="0" w:color="auto"/>
      </w:pBdr>
      <w:shd w:val="clear" w:color="000000" w:fill="D9E1F2"/>
      <w:spacing w:before="100" w:beforeAutospacing="1" w:after="100" w:afterAutospacing="1" w:line="240" w:lineRule="auto"/>
      <w:jc w:val="left"/>
      <w:textAlignment w:val="top"/>
    </w:pPr>
    <w:rPr>
      <w:rFonts w:ascii="Times New Roman" w:hAnsi="Times New Roman"/>
      <w:b/>
      <w:bCs/>
      <w:sz w:val="24"/>
      <w:szCs w:val="24"/>
      <w:lang w:val="en-US" w:eastAsia="en-US"/>
    </w:rPr>
  </w:style>
  <w:style w:type="paragraph" w:customStyle="1" w:styleId="xl359">
    <w:name w:val="xl359"/>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360">
    <w:name w:val="xl360"/>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362">
    <w:name w:val="xl362"/>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Times New Roman" w:hAnsi="Times New Roman"/>
      <w:lang w:val="en-US" w:eastAsia="en-US"/>
    </w:rPr>
  </w:style>
  <w:style w:type="paragraph" w:customStyle="1" w:styleId="xl364">
    <w:name w:val="xl364"/>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lang w:val="en-US" w:eastAsia="en-US"/>
    </w:rPr>
  </w:style>
  <w:style w:type="paragraph" w:customStyle="1" w:styleId="xl365">
    <w:name w:val="xl365"/>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66">
    <w:name w:val="xl366"/>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67">
    <w:name w:val="xl367"/>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368">
    <w:name w:val="xl368"/>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69">
    <w:name w:val="xl369"/>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70">
    <w:name w:val="xl370"/>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71">
    <w:name w:val="xl371"/>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72">
    <w:name w:val="xl372"/>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78">
    <w:name w:val="xl378"/>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79">
    <w:name w:val="xl379"/>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80">
    <w:name w:val="xl380"/>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387">
    <w:name w:val="xl387"/>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388">
    <w:name w:val="xl388"/>
    <w:basedOn w:val="Normal"/>
    <w:rsid w:val="00647F80"/>
    <w:pPr>
      <w:pBdr>
        <w:left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389">
    <w:name w:val="xl389"/>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393">
    <w:name w:val="xl393"/>
    <w:basedOn w:val="Normal"/>
    <w:rsid w:val="00647F80"/>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left"/>
      <w:textAlignment w:val="center"/>
    </w:pPr>
    <w:rPr>
      <w:rFonts w:ascii="Arial" w:hAnsi="Arial" w:cs="Arial"/>
      <w:b/>
      <w:bCs/>
      <w:lang w:val="en-US" w:eastAsia="en-US"/>
    </w:rPr>
  </w:style>
  <w:style w:type="paragraph" w:customStyle="1" w:styleId="xl394">
    <w:name w:val="xl394"/>
    <w:basedOn w:val="Normal"/>
    <w:rsid w:val="00647F80"/>
    <w:pPr>
      <w:pBdr>
        <w:top w:val="single" w:sz="4" w:space="0" w:color="auto"/>
        <w:bottom w:val="single" w:sz="4" w:space="0" w:color="auto"/>
      </w:pBdr>
      <w:shd w:val="clear" w:color="000000" w:fill="D9E1F2"/>
      <w:spacing w:before="100" w:beforeAutospacing="1" w:after="100" w:afterAutospacing="1" w:line="240" w:lineRule="auto"/>
      <w:jc w:val="left"/>
      <w:textAlignment w:val="center"/>
    </w:pPr>
    <w:rPr>
      <w:rFonts w:ascii="Arial" w:hAnsi="Arial" w:cs="Arial"/>
      <w:b/>
      <w:bCs/>
      <w:lang w:val="en-US" w:eastAsia="en-US"/>
    </w:rPr>
  </w:style>
  <w:style w:type="paragraph" w:customStyle="1" w:styleId="xl395">
    <w:name w:val="xl395"/>
    <w:basedOn w:val="Normal"/>
    <w:rsid w:val="00647F80"/>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left"/>
      <w:textAlignment w:val="center"/>
    </w:pPr>
    <w:rPr>
      <w:rFonts w:ascii="Arial" w:hAnsi="Arial" w:cs="Arial"/>
      <w:b/>
      <w:bCs/>
      <w:lang w:val="en-US" w:eastAsia="en-US"/>
    </w:rPr>
  </w:style>
  <w:style w:type="paragraph" w:customStyle="1" w:styleId="xl396">
    <w:name w:val="xl396"/>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397">
    <w:name w:val="xl397"/>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401">
    <w:name w:val="xl401"/>
    <w:basedOn w:val="Normal"/>
    <w:rsid w:val="00647F80"/>
    <w:pPr>
      <w:pBdr>
        <w:top w:val="single" w:sz="4" w:space="0" w:color="auto"/>
        <w:left w:val="single" w:sz="4" w:space="0" w:color="auto"/>
        <w:bottom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402">
    <w:name w:val="xl402"/>
    <w:basedOn w:val="Normal"/>
    <w:rsid w:val="00647F80"/>
    <w:pPr>
      <w:pBdr>
        <w:top w:val="single" w:sz="4" w:space="0" w:color="auto"/>
        <w:bottom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403">
    <w:name w:val="xl403"/>
    <w:basedOn w:val="Normal"/>
    <w:rsid w:val="00647F80"/>
    <w:pPr>
      <w:pBdr>
        <w:top w:val="single" w:sz="4" w:space="0" w:color="auto"/>
        <w:bottom w:val="single" w:sz="4" w:space="0" w:color="auto"/>
        <w:right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405">
    <w:name w:val="xl405"/>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406">
    <w:name w:val="xl406"/>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407">
    <w:name w:val="xl407"/>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408">
    <w:name w:val="xl408"/>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lang w:val="en-US" w:eastAsia="en-US"/>
    </w:rPr>
  </w:style>
  <w:style w:type="paragraph" w:customStyle="1" w:styleId="xl409">
    <w:name w:val="xl409"/>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lang w:val="en-US" w:eastAsia="en-US"/>
    </w:rPr>
  </w:style>
  <w:style w:type="paragraph" w:customStyle="1" w:styleId="xl410">
    <w:name w:val="xl410"/>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lang w:val="en-US" w:eastAsia="en-US"/>
    </w:rPr>
  </w:style>
  <w:style w:type="paragraph" w:customStyle="1" w:styleId="xl411">
    <w:name w:val="xl411"/>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412">
    <w:name w:val="xl412"/>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lang w:val="en-US" w:eastAsia="en-US"/>
    </w:rPr>
  </w:style>
  <w:style w:type="paragraph" w:customStyle="1" w:styleId="xl413">
    <w:name w:val="xl413"/>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lang w:val="en-US" w:eastAsia="en-US"/>
    </w:rPr>
  </w:style>
  <w:style w:type="paragraph" w:customStyle="1" w:styleId="xl414">
    <w:name w:val="xl414"/>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415">
    <w:name w:val="xl415"/>
    <w:basedOn w:val="Normal"/>
    <w:rsid w:val="00647F80"/>
    <w:pPr>
      <w:pBdr>
        <w:left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416">
    <w:name w:val="xl416"/>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421">
    <w:name w:val="xl421"/>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422">
    <w:name w:val="xl422"/>
    <w:basedOn w:val="Normal"/>
    <w:rsid w:val="00647F8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423">
    <w:name w:val="xl423"/>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hAnsi="Arial" w:cs="Arial"/>
      <w:lang w:val="en-US" w:eastAsia="en-US"/>
    </w:rPr>
  </w:style>
  <w:style w:type="paragraph" w:customStyle="1" w:styleId="xl424">
    <w:name w:val="xl424"/>
    <w:basedOn w:val="Normal"/>
    <w:rsid w:val="00647F80"/>
    <w:pPr>
      <w:pBdr>
        <w:left w:val="single" w:sz="4" w:space="0" w:color="auto"/>
        <w:right w:val="single" w:sz="4" w:space="0" w:color="auto"/>
      </w:pBdr>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425">
    <w:name w:val="xl425"/>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426">
    <w:name w:val="xl426"/>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lang w:val="en-US" w:eastAsia="en-US"/>
    </w:rPr>
  </w:style>
  <w:style w:type="paragraph" w:customStyle="1" w:styleId="xl427">
    <w:name w:val="xl427"/>
    <w:basedOn w:val="Normal"/>
    <w:rsid w:val="00647F80"/>
    <w:pPr>
      <w:pBdr>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428">
    <w:name w:val="xl428"/>
    <w:basedOn w:val="Normal"/>
    <w:rsid w:val="00647F8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432">
    <w:name w:val="xl432"/>
    <w:basedOn w:val="Normal"/>
    <w:rsid w:val="00647F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433">
    <w:name w:val="xl433"/>
    <w:basedOn w:val="Normal"/>
    <w:rsid w:val="00647F80"/>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434">
    <w:name w:val="xl434"/>
    <w:basedOn w:val="Normal"/>
    <w:rsid w:val="00647F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441">
    <w:name w:val="xl441"/>
    <w:basedOn w:val="Normal"/>
    <w:rsid w:val="00647F8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442">
    <w:name w:val="xl442"/>
    <w:basedOn w:val="Normal"/>
    <w:rsid w:val="00647F80"/>
    <w:pPr>
      <w:pBdr>
        <w:top w:val="single" w:sz="4" w:space="0" w:color="auto"/>
        <w:left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444">
    <w:name w:val="xl444"/>
    <w:basedOn w:val="Normal"/>
    <w:rsid w:val="00647F80"/>
    <w:pPr>
      <w:pBdr>
        <w:left w:val="single" w:sz="4" w:space="0" w:color="auto"/>
        <w:bottom w:val="single" w:sz="4" w:space="0" w:color="auto"/>
        <w:right w:val="single" w:sz="4" w:space="0" w:color="auto"/>
      </w:pBdr>
      <w:shd w:val="clear" w:color="000000" w:fill="D6DCE4"/>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452">
    <w:name w:val="xl452"/>
    <w:basedOn w:val="Normal"/>
    <w:rsid w:val="00647F80"/>
    <w:pPr>
      <w:pBdr>
        <w:top w:val="single" w:sz="4" w:space="0" w:color="auto"/>
        <w:left w:val="single" w:sz="4" w:space="0" w:color="auto"/>
        <w:bottom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453">
    <w:name w:val="xl453"/>
    <w:basedOn w:val="Normal"/>
    <w:rsid w:val="00647F80"/>
    <w:pPr>
      <w:pBdr>
        <w:top w:val="single" w:sz="4" w:space="0" w:color="auto"/>
        <w:left w:val="single" w:sz="4" w:space="0" w:color="auto"/>
        <w:bottom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454">
    <w:name w:val="xl454"/>
    <w:basedOn w:val="Normal"/>
    <w:rsid w:val="00647F80"/>
    <w:pPr>
      <w:pBdr>
        <w:top w:val="single" w:sz="4" w:space="0" w:color="auto"/>
        <w:bottom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455">
    <w:name w:val="xl455"/>
    <w:basedOn w:val="Normal"/>
    <w:rsid w:val="00647F80"/>
    <w:pPr>
      <w:pBdr>
        <w:top w:val="single" w:sz="4" w:space="0" w:color="auto"/>
        <w:bottom w:val="single" w:sz="4" w:space="0" w:color="auto"/>
        <w:right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502">
    <w:name w:val="xl502"/>
    <w:basedOn w:val="Normal"/>
    <w:rsid w:val="00647F80"/>
    <w:pPr>
      <w:spacing w:before="100" w:beforeAutospacing="1" w:after="100" w:afterAutospacing="1" w:line="240" w:lineRule="auto"/>
      <w:jc w:val="left"/>
    </w:pPr>
    <w:rPr>
      <w:rFonts w:ascii="Times New Roman" w:hAnsi="Times New Roman"/>
      <w:lang w:val="en-US" w:eastAsia="en-US"/>
    </w:rPr>
  </w:style>
  <w:style w:type="paragraph" w:customStyle="1" w:styleId="xl505">
    <w:name w:val="xl505"/>
    <w:basedOn w:val="Normal"/>
    <w:rsid w:val="00647F80"/>
    <w:pPr>
      <w:shd w:val="clear" w:color="000000" w:fill="FFFFFF"/>
      <w:spacing w:before="100" w:beforeAutospacing="1" w:after="100" w:afterAutospacing="1" w:line="240" w:lineRule="auto"/>
      <w:jc w:val="left"/>
    </w:pPr>
    <w:rPr>
      <w:rFonts w:ascii="Times New Roman" w:hAnsi="Times New Roman"/>
      <w:b/>
      <w:bCs/>
      <w:color w:val="FF0000"/>
      <w:sz w:val="28"/>
      <w:szCs w:val="28"/>
      <w:lang w:val="en-US" w:eastAsia="en-US"/>
    </w:rPr>
  </w:style>
  <w:style w:type="paragraph" w:customStyle="1" w:styleId="xl506">
    <w:name w:val="xl506"/>
    <w:basedOn w:val="Normal"/>
    <w:rsid w:val="00647F80"/>
    <w:pPr>
      <w:spacing w:before="100" w:beforeAutospacing="1" w:after="100" w:afterAutospacing="1" w:line="240" w:lineRule="auto"/>
      <w:jc w:val="left"/>
    </w:pPr>
    <w:rPr>
      <w:rFonts w:ascii="Times New Roman" w:hAnsi="Times New Roman"/>
      <w:b/>
      <w:bCs/>
      <w:sz w:val="28"/>
      <w:szCs w:val="28"/>
      <w:lang w:val="en-US" w:eastAsia="en-US"/>
    </w:rPr>
  </w:style>
  <w:style w:type="paragraph" w:customStyle="1" w:styleId="xl508">
    <w:name w:val="xl508"/>
    <w:basedOn w:val="Normal"/>
    <w:rsid w:val="00647F80"/>
    <w:pPr>
      <w:shd w:val="clear" w:color="000000" w:fill="FFFFFF"/>
      <w:spacing w:before="100" w:beforeAutospacing="1" w:after="100" w:afterAutospacing="1" w:line="240" w:lineRule="auto"/>
      <w:jc w:val="left"/>
    </w:pPr>
    <w:rPr>
      <w:rFonts w:ascii="Times New Roman" w:hAnsi="Times New Roman"/>
      <w:b/>
      <w:bCs/>
      <w:color w:val="FF0000"/>
      <w:lang w:val="en-US" w:eastAsia="en-US"/>
    </w:rPr>
  </w:style>
  <w:style w:type="paragraph" w:customStyle="1" w:styleId="xl541">
    <w:name w:val="xl541"/>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pPr>
    <w:rPr>
      <w:rFonts w:ascii="Times New Roman" w:hAnsi="Times New Roman"/>
      <w:b/>
      <w:bCs/>
      <w:lang w:val="en-US" w:eastAsia="en-US"/>
    </w:rPr>
  </w:style>
  <w:style w:type="paragraph" w:customStyle="1" w:styleId="xl542">
    <w:name w:val="xl542"/>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lang w:val="en-US" w:eastAsia="en-US"/>
    </w:rPr>
  </w:style>
  <w:style w:type="paragraph" w:customStyle="1" w:styleId="xl543">
    <w:name w:val="xl543"/>
    <w:basedOn w:val="Normal"/>
    <w:rsid w:val="00647F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ascii="Times New Roman" w:hAnsi="Times New Roman"/>
      <w:lang w:val="en-US" w:eastAsia="en-US"/>
    </w:rPr>
  </w:style>
  <w:style w:type="paragraph" w:customStyle="1" w:styleId="xl544">
    <w:name w:val="xl544"/>
    <w:basedOn w:val="Normal"/>
    <w:rsid w:val="00647F80"/>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ascii="Times New Roman" w:hAnsi="Times New Roman"/>
      <w:lang w:val="en-US" w:eastAsia="en-US"/>
    </w:rPr>
  </w:style>
  <w:style w:type="paragraph" w:customStyle="1" w:styleId="xl545">
    <w:name w:val="xl545"/>
    <w:basedOn w:val="Normal"/>
    <w:rsid w:val="00647F80"/>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left"/>
    </w:pPr>
    <w:rPr>
      <w:rFonts w:ascii="Times New Roman" w:hAnsi="Times New Roman"/>
      <w:lang w:val="en-US" w:eastAsia="en-US"/>
    </w:rPr>
  </w:style>
  <w:style w:type="paragraph" w:customStyle="1" w:styleId="xl549">
    <w:name w:val="xl549"/>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pPr>
    <w:rPr>
      <w:rFonts w:ascii="Times New Roman" w:hAnsi="Times New Roman"/>
      <w:lang w:val="en-US" w:eastAsia="en-US"/>
    </w:rPr>
  </w:style>
  <w:style w:type="paragraph" w:customStyle="1" w:styleId="xl555">
    <w:name w:val="xl555"/>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pPr>
    <w:rPr>
      <w:rFonts w:ascii="Arial" w:hAnsi="Arial" w:cs="Arial"/>
      <w:sz w:val="16"/>
      <w:szCs w:val="16"/>
      <w:lang w:val="en-US" w:eastAsia="en-US"/>
    </w:rPr>
  </w:style>
  <w:style w:type="paragraph" w:customStyle="1" w:styleId="xl556">
    <w:name w:val="xl556"/>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textAlignment w:val="center"/>
    </w:pPr>
    <w:rPr>
      <w:rFonts w:ascii="Times New Roman" w:hAnsi="Times New Roman"/>
      <w:lang w:val="en-US" w:eastAsia="en-US"/>
    </w:rPr>
  </w:style>
  <w:style w:type="paragraph" w:customStyle="1" w:styleId="xl557">
    <w:name w:val="xl557"/>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textAlignment w:val="center"/>
    </w:pPr>
    <w:rPr>
      <w:rFonts w:ascii="Times New Roman" w:hAnsi="Times New Roman"/>
      <w:color w:val="000000"/>
      <w:sz w:val="24"/>
      <w:szCs w:val="24"/>
      <w:lang w:val="en-US" w:eastAsia="en-US"/>
    </w:rPr>
  </w:style>
  <w:style w:type="paragraph" w:customStyle="1" w:styleId="xl559">
    <w:name w:val="xl559"/>
    <w:basedOn w:val="Normal"/>
    <w:rsid w:val="00647F80"/>
    <w:pPr>
      <w:pBdr>
        <w:bottom w:val="single" w:sz="4" w:space="0" w:color="auto"/>
      </w:pBdr>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574">
    <w:name w:val="xl574"/>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hAnsi="Times New Roman"/>
      <w:b/>
      <w:bCs/>
      <w:sz w:val="16"/>
      <w:szCs w:val="16"/>
      <w:lang w:val="en-US" w:eastAsia="en-US"/>
    </w:rPr>
  </w:style>
  <w:style w:type="paragraph" w:customStyle="1" w:styleId="xl575">
    <w:name w:val="xl575"/>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576">
    <w:name w:val="xl576"/>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hAnsi="Times New Roman"/>
      <w:sz w:val="18"/>
      <w:szCs w:val="18"/>
      <w:lang w:val="en-US" w:eastAsia="en-US"/>
    </w:rPr>
  </w:style>
  <w:style w:type="paragraph" w:customStyle="1" w:styleId="xl577">
    <w:name w:val="xl577"/>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pPr>
    <w:rPr>
      <w:rFonts w:ascii="Times New Roman" w:hAnsi="Times New Roman"/>
      <w:color w:val="000000"/>
      <w:sz w:val="24"/>
      <w:szCs w:val="24"/>
      <w:lang w:val="en-US" w:eastAsia="en-US"/>
    </w:rPr>
  </w:style>
  <w:style w:type="paragraph" w:customStyle="1" w:styleId="xl578">
    <w:name w:val="xl578"/>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579">
    <w:name w:val="xl579"/>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580">
    <w:name w:val="xl580"/>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ascii="Times New Roman" w:hAnsi="Times New Roman"/>
      <w:lang w:val="en-US" w:eastAsia="en-US"/>
    </w:rPr>
  </w:style>
  <w:style w:type="paragraph" w:customStyle="1" w:styleId="xl582">
    <w:name w:val="xl582"/>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pPr>
    <w:rPr>
      <w:rFonts w:ascii="Times New Roman" w:hAnsi="Times New Roman"/>
      <w:b/>
      <w:bCs/>
      <w:lang w:val="en-US" w:eastAsia="en-US"/>
    </w:rPr>
  </w:style>
  <w:style w:type="paragraph" w:customStyle="1" w:styleId="xl583">
    <w:name w:val="xl583"/>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hAnsi="Times New Roman"/>
      <w:lang w:val="en-US" w:eastAsia="en-US"/>
    </w:rPr>
  </w:style>
  <w:style w:type="paragraph" w:customStyle="1" w:styleId="xl585">
    <w:name w:val="xl585"/>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textAlignment w:val="center"/>
    </w:pPr>
    <w:rPr>
      <w:rFonts w:ascii="Times New Roman" w:hAnsi="Times New Roman"/>
      <w:lang w:val="en-US" w:eastAsia="en-US"/>
    </w:rPr>
  </w:style>
  <w:style w:type="paragraph" w:customStyle="1" w:styleId="xl587">
    <w:name w:val="xl587"/>
    <w:basedOn w:val="Normal"/>
    <w:rsid w:val="00647F80"/>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left"/>
      <w:textAlignment w:val="center"/>
    </w:pPr>
    <w:rPr>
      <w:rFonts w:ascii="Times New Roman" w:hAnsi="Times New Roman"/>
      <w:b/>
      <w:bCs/>
      <w:sz w:val="16"/>
      <w:szCs w:val="16"/>
      <w:lang w:val="en-US" w:eastAsia="en-US"/>
    </w:rPr>
  </w:style>
  <w:style w:type="character" w:customStyle="1" w:styleId="font251">
    <w:name w:val="font251"/>
    <w:basedOn w:val="DefaultParagraphFont"/>
    <w:rsid w:val="00647F80"/>
    <w:rPr>
      <w:rFonts w:ascii="Arial" w:hAnsi="Arial" w:cs="Arial" w:hint="default"/>
      <w:b/>
      <w:bCs/>
      <w:i w:val="0"/>
      <w:iCs w:val="0"/>
      <w:strike w:val="0"/>
      <w:dstrike w:val="0"/>
      <w:color w:val="auto"/>
      <w:sz w:val="20"/>
      <w:szCs w:val="20"/>
      <w:u w:val="none"/>
      <w:effect w:val="none"/>
    </w:rPr>
  </w:style>
  <w:style w:type="character" w:customStyle="1" w:styleId="font241">
    <w:name w:val="font241"/>
    <w:basedOn w:val="DefaultParagraphFont"/>
    <w:rsid w:val="00647F80"/>
    <w:rPr>
      <w:rFonts w:ascii="Arial" w:hAnsi="Arial" w:cs="Arial" w:hint="default"/>
      <w:b/>
      <w:bCs/>
      <w:i w:val="0"/>
      <w:iCs w:val="0"/>
      <w:strike w:val="0"/>
      <w:dstrike w:val="0"/>
      <w:color w:val="000000"/>
      <w:sz w:val="20"/>
      <w:szCs w:val="20"/>
      <w:u w:val="none"/>
      <w:effect w:val="none"/>
    </w:rPr>
  </w:style>
  <w:style w:type="paragraph" w:customStyle="1" w:styleId="xl132">
    <w:name w:val="xl132"/>
    <w:basedOn w:val="Normal"/>
    <w:rsid w:val="00F862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FF0000"/>
      <w:lang w:val="en-US" w:eastAsia="en-US"/>
    </w:rPr>
  </w:style>
  <w:style w:type="paragraph" w:customStyle="1" w:styleId="xl133">
    <w:name w:val="xl133"/>
    <w:basedOn w:val="Normal"/>
    <w:rsid w:val="00F862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134">
    <w:name w:val="xl134"/>
    <w:basedOn w:val="Normal"/>
    <w:rsid w:val="00F86221"/>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left"/>
      <w:textAlignment w:val="center"/>
    </w:pPr>
    <w:rPr>
      <w:rFonts w:ascii="Arial" w:hAnsi="Arial" w:cs="Arial"/>
      <w:b/>
      <w:bCs/>
      <w:lang w:val="en-US" w:eastAsia="en-US"/>
    </w:rPr>
  </w:style>
  <w:style w:type="paragraph" w:customStyle="1" w:styleId="xl137">
    <w:name w:val="xl137"/>
    <w:basedOn w:val="Normal"/>
    <w:rsid w:val="00F862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hAnsi="Arial" w:cs="Arial"/>
      <w:color w:val="FF0000"/>
      <w:lang w:val="en-US" w:eastAsia="en-US"/>
    </w:rPr>
  </w:style>
  <w:style w:type="paragraph" w:customStyle="1" w:styleId="xl138">
    <w:name w:val="xl138"/>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39">
    <w:name w:val="xl139"/>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40">
    <w:name w:val="xl140"/>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41">
    <w:name w:val="xl141"/>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hAnsi="Arial" w:cs="Arial"/>
      <w:lang w:val="en-US" w:eastAsia="en-US"/>
    </w:rPr>
  </w:style>
  <w:style w:type="paragraph" w:customStyle="1" w:styleId="xl145">
    <w:name w:val="xl145"/>
    <w:basedOn w:val="Normal"/>
    <w:rsid w:val="00F862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146">
    <w:name w:val="xl146"/>
    <w:basedOn w:val="Normal"/>
    <w:rsid w:val="00F862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47">
    <w:name w:val="xl147"/>
    <w:basedOn w:val="Normal"/>
    <w:rsid w:val="00F862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48">
    <w:name w:val="xl148"/>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149">
    <w:name w:val="xl149"/>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150">
    <w:name w:val="xl150"/>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151">
    <w:name w:val="xl151"/>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52">
    <w:name w:val="xl152"/>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53">
    <w:name w:val="xl153"/>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54">
    <w:name w:val="xl154"/>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55">
    <w:name w:val="xl155"/>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56">
    <w:name w:val="xl156"/>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57">
    <w:name w:val="xl157"/>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58">
    <w:name w:val="xl158"/>
    <w:basedOn w:val="Normal"/>
    <w:rsid w:val="00F86221"/>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59">
    <w:name w:val="xl159"/>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60">
    <w:name w:val="xl160"/>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61">
    <w:name w:val="xl161"/>
    <w:basedOn w:val="Normal"/>
    <w:rsid w:val="00F86221"/>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62">
    <w:name w:val="xl162"/>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63">
    <w:name w:val="xl163"/>
    <w:basedOn w:val="Normal"/>
    <w:rsid w:val="00F862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64">
    <w:name w:val="xl164"/>
    <w:basedOn w:val="Normal"/>
    <w:rsid w:val="00F86221"/>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65">
    <w:name w:val="xl165"/>
    <w:basedOn w:val="Normal"/>
    <w:rsid w:val="00F86221"/>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66">
    <w:name w:val="xl166"/>
    <w:basedOn w:val="Normal"/>
    <w:rsid w:val="00F8622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67">
    <w:name w:val="xl167"/>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68">
    <w:name w:val="xl168"/>
    <w:basedOn w:val="Normal"/>
    <w:rsid w:val="00F86221"/>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69">
    <w:name w:val="xl169"/>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70">
    <w:name w:val="xl170"/>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171">
    <w:name w:val="xl171"/>
    <w:basedOn w:val="Normal"/>
    <w:rsid w:val="00F86221"/>
    <w:pPr>
      <w:pBdr>
        <w:left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172">
    <w:name w:val="xl172"/>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lang w:val="en-US" w:eastAsia="en-US"/>
    </w:rPr>
  </w:style>
  <w:style w:type="paragraph" w:customStyle="1" w:styleId="xl173">
    <w:name w:val="xl173"/>
    <w:basedOn w:val="Normal"/>
    <w:rsid w:val="00F862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hAnsi="Arial" w:cs="Arial"/>
      <w:lang w:val="en-US" w:eastAsia="en-US"/>
    </w:rPr>
  </w:style>
  <w:style w:type="paragraph" w:customStyle="1" w:styleId="xl174">
    <w:name w:val="xl174"/>
    <w:basedOn w:val="Normal"/>
    <w:rsid w:val="00F862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lang w:val="en-US" w:eastAsia="en-US"/>
    </w:rPr>
  </w:style>
  <w:style w:type="paragraph" w:customStyle="1" w:styleId="xl175">
    <w:name w:val="xl175"/>
    <w:basedOn w:val="Normal"/>
    <w:rsid w:val="00F862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76">
    <w:name w:val="xl176"/>
    <w:basedOn w:val="Normal"/>
    <w:rsid w:val="00F862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7">
    <w:name w:val="xl177"/>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78">
    <w:name w:val="xl178"/>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79">
    <w:name w:val="xl179"/>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80">
    <w:name w:val="xl180"/>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val="en-US" w:eastAsia="en-US"/>
    </w:rPr>
  </w:style>
  <w:style w:type="paragraph" w:customStyle="1" w:styleId="xl181">
    <w:name w:val="xl181"/>
    <w:basedOn w:val="Normal"/>
    <w:rsid w:val="00F86221"/>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val="en-US" w:eastAsia="en-US"/>
    </w:rPr>
  </w:style>
  <w:style w:type="paragraph" w:customStyle="1" w:styleId="xl182">
    <w:name w:val="xl182"/>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val="en-US" w:eastAsia="en-US"/>
    </w:rPr>
  </w:style>
  <w:style w:type="paragraph" w:customStyle="1" w:styleId="xl183">
    <w:name w:val="xl183"/>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18"/>
      <w:szCs w:val="18"/>
      <w:lang w:val="en-US" w:eastAsia="en-US"/>
    </w:rPr>
  </w:style>
  <w:style w:type="paragraph" w:customStyle="1" w:styleId="xl184">
    <w:name w:val="xl184"/>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18"/>
      <w:szCs w:val="18"/>
      <w:lang w:val="en-US" w:eastAsia="en-US"/>
    </w:rPr>
  </w:style>
  <w:style w:type="paragraph" w:customStyle="1" w:styleId="xl185">
    <w:name w:val="xl185"/>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18"/>
      <w:szCs w:val="18"/>
      <w:lang w:val="en-US" w:eastAsia="en-US"/>
    </w:rPr>
  </w:style>
  <w:style w:type="paragraph" w:customStyle="1" w:styleId="xl186">
    <w:name w:val="xl186"/>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87">
    <w:name w:val="xl187"/>
    <w:basedOn w:val="Normal"/>
    <w:rsid w:val="00F86221"/>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88">
    <w:name w:val="xl188"/>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89">
    <w:name w:val="xl189"/>
    <w:basedOn w:val="Normal"/>
    <w:rsid w:val="00F86221"/>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90">
    <w:name w:val="xl190"/>
    <w:basedOn w:val="Normal"/>
    <w:rsid w:val="00F86221"/>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91">
    <w:name w:val="xl191"/>
    <w:basedOn w:val="Normal"/>
    <w:rsid w:val="00F86221"/>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92">
    <w:name w:val="xl192"/>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lang w:val="en-US" w:eastAsia="en-US"/>
    </w:rPr>
  </w:style>
  <w:style w:type="paragraph" w:customStyle="1" w:styleId="xl193">
    <w:name w:val="xl193"/>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lang w:val="en-US" w:eastAsia="en-US"/>
    </w:rPr>
  </w:style>
  <w:style w:type="paragraph" w:customStyle="1" w:styleId="xl194">
    <w:name w:val="xl194"/>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ascii="Arial" w:hAnsi="Arial" w:cs="Arial"/>
      <w:lang w:val="en-US" w:eastAsia="en-US"/>
    </w:rPr>
  </w:style>
  <w:style w:type="paragraph" w:customStyle="1" w:styleId="xl195">
    <w:name w:val="xl195"/>
    <w:basedOn w:val="Normal"/>
    <w:rsid w:val="00F86221"/>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pPr>
    <w:rPr>
      <w:rFonts w:ascii="Arial" w:hAnsi="Arial" w:cs="Arial"/>
      <w:b/>
      <w:bCs/>
      <w:sz w:val="26"/>
      <w:szCs w:val="26"/>
      <w:lang w:val="en-US" w:eastAsia="en-US"/>
    </w:rPr>
  </w:style>
  <w:style w:type="paragraph" w:customStyle="1" w:styleId="xl196">
    <w:name w:val="xl196"/>
    <w:basedOn w:val="Normal"/>
    <w:rsid w:val="00F86221"/>
    <w:pPr>
      <w:pBdr>
        <w:top w:val="single" w:sz="4" w:space="0" w:color="auto"/>
        <w:bottom w:val="single" w:sz="4" w:space="0" w:color="auto"/>
      </w:pBdr>
      <w:shd w:val="clear" w:color="000000" w:fill="92D050"/>
      <w:spacing w:before="100" w:beforeAutospacing="1" w:after="100" w:afterAutospacing="1" w:line="240" w:lineRule="auto"/>
      <w:jc w:val="center"/>
    </w:pPr>
    <w:rPr>
      <w:rFonts w:ascii="Arial" w:hAnsi="Arial" w:cs="Arial"/>
      <w:b/>
      <w:bCs/>
      <w:sz w:val="26"/>
      <w:szCs w:val="26"/>
      <w:lang w:val="en-US" w:eastAsia="en-US"/>
    </w:rPr>
  </w:style>
  <w:style w:type="paragraph" w:customStyle="1" w:styleId="xl197">
    <w:name w:val="xl197"/>
    <w:basedOn w:val="Normal"/>
    <w:rsid w:val="00F86221"/>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Arial" w:hAnsi="Arial" w:cs="Arial"/>
      <w:b/>
      <w:bCs/>
      <w:sz w:val="26"/>
      <w:szCs w:val="26"/>
      <w:lang w:val="en-US" w:eastAsia="en-US"/>
    </w:rPr>
  </w:style>
  <w:style w:type="paragraph" w:customStyle="1" w:styleId="xl198">
    <w:name w:val="xl198"/>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199">
    <w:name w:val="xl199"/>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200">
    <w:name w:val="xl200"/>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201">
    <w:name w:val="xl201"/>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202">
    <w:name w:val="xl202"/>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203">
    <w:name w:val="xl203"/>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lang w:val="en-US" w:eastAsia="en-US"/>
    </w:rPr>
  </w:style>
  <w:style w:type="paragraph" w:customStyle="1" w:styleId="xl204">
    <w:name w:val="xl204"/>
    <w:basedOn w:val="Normal"/>
    <w:rsid w:val="00F86221"/>
    <w:pPr>
      <w:spacing w:before="100" w:beforeAutospacing="1" w:after="100" w:afterAutospacing="1" w:line="240" w:lineRule="auto"/>
      <w:jc w:val="center"/>
    </w:pPr>
    <w:rPr>
      <w:rFonts w:ascii="Arial" w:hAnsi="Arial" w:cs="Arial"/>
      <w:b/>
      <w:bCs/>
      <w:sz w:val="28"/>
      <w:szCs w:val="28"/>
      <w:lang w:val="en-US" w:eastAsia="en-US"/>
    </w:rPr>
  </w:style>
  <w:style w:type="paragraph" w:customStyle="1" w:styleId="xl205">
    <w:name w:val="xl205"/>
    <w:basedOn w:val="Normal"/>
    <w:rsid w:val="00F86221"/>
    <w:pPr>
      <w:spacing w:before="100" w:beforeAutospacing="1" w:after="100" w:afterAutospacing="1" w:line="240" w:lineRule="auto"/>
      <w:jc w:val="center"/>
    </w:pPr>
    <w:rPr>
      <w:rFonts w:ascii="Arial" w:hAnsi="Arial" w:cs="Arial"/>
      <w:b/>
      <w:bCs/>
      <w:sz w:val="28"/>
      <w:szCs w:val="28"/>
      <w:lang w:val="en-US" w:eastAsia="en-US"/>
    </w:rPr>
  </w:style>
  <w:style w:type="paragraph" w:customStyle="1" w:styleId="xl206">
    <w:name w:val="xl206"/>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207">
    <w:name w:val="xl207"/>
    <w:basedOn w:val="Normal"/>
    <w:rsid w:val="00F86221"/>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208">
    <w:name w:val="xl208"/>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209">
    <w:name w:val="xl209"/>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lang w:val="en-US" w:eastAsia="en-US"/>
    </w:rPr>
  </w:style>
  <w:style w:type="paragraph" w:customStyle="1" w:styleId="xl210">
    <w:name w:val="xl210"/>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lang w:val="en-US" w:eastAsia="en-US"/>
    </w:rPr>
  </w:style>
  <w:style w:type="paragraph" w:customStyle="1" w:styleId="xl211">
    <w:name w:val="xl211"/>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lang w:val="en-US" w:eastAsia="en-US"/>
    </w:rPr>
  </w:style>
  <w:style w:type="paragraph" w:customStyle="1" w:styleId="xl212">
    <w:name w:val="xl212"/>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213">
    <w:name w:val="xl213"/>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214">
    <w:name w:val="xl214"/>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215">
    <w:name w:val="xl215"/>
    <w:basedOn w:val="Normal"/>
    <w:rsid w:val="00F8622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216">
    <w:name w:val="xl216"/>
    <w:basedOn w:val="Normal"/>
    <w:rsid w:val="00F86221"/>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217">
    <w:name w:val="xl217"/>
    <w:basedOn w:val="Normal"/>
    <w:rsid w:val="00F862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218">
    <w:name w:val="xl218"/>
    <w:basedOn w:val="Normal"/>
    <w:rsid w:val="00F8622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219">
    <w:name w:val="xl219"/>
    <w:basedOn w:val="Normal"/>
    <w:rsid w:val="00F86221"/>
    <w:pPr>
      <w:pBdr>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paragraph" w:customStyle="1" w:styleId="xl220">
    <w:name w:val="xl220"/>
    <w:basedOn w:val="Normal"/>
    <w:rsid w:val="00F862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lang w:val="en-US" w:eastAsia="en-US"/>
    </w:rPr>
  </w:style>
  <w:style w:type="numbering" w:customStyle="1" w:styleId="CurrentList1">
    <w:name w:val="Current List1"/>
    <w:uiPriority w:val="99"/>
    <w:rsid w:val="00916651"/>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141">
      <w:bodyDiv w:val="1"/>
      <w:marLeft w:val="0"/>
      <w:marRight w:val="0"/>
      <w:marTop w:val="0"/>
      <w:marBottom w:val="0"/>
      <w:divBdr>
        <w:top w:val="none" w:sz="0" w:space="0" w:color="auto"/>
        <w:left w:val="none" w:sz="0" w:space="0" w:color="auto"/>
        <w:bottom w:val="none" w:sz="0" w:space="0" w:color="auto"/>
        <w:right w:val="none" w:sz="0" w:space="0" w:color="auto"/>
      </w:divBdr>
    </w:div>
    <w:div w:id="25102177">
      <w:bodyDiv w:val="1"/>
      <w:marLeft w:val="0"/>
      <w:marRight w:val="0"/>
      <w:marTop w:val="0"/>
      <w:marBottom w:val="0"/>
      <w:divBdr>
        <w:top w:val="none" w:sz="0" w:space="0" w:color="auto"/>
        <w:left w:val="none" w:sz="0" w:space="0" w:color="auto"/>
        <w:bottom w:val="none" w:sz="0" w:space="0" w:color="auto"/>
        <w:right w:val="none" w:sz="0" w:space="0" w:color="auto"/>
      </w:divBdr>
    </w:div>
    <w:div w:id="39794198">
      <w:bodyDiv w:val="1"/>
      <w:marLeft w:val="0"/>
      <w:marRight w:val="0"/>
      <w:marTop w:val="0"/>
      <w:marBottom w:val="0"/>
      <w:divBdr>
        <w:top w:val="none" w:sz="0" w:space="0" w:color="auto"/>
        <w:left w:val="none" w:sz="0" w:space="0" w:color="auto"/>
        <w:bottom w:val="none" w:sz="0" w:space="0" w:color="auto"/>
        <w:right w:val="none" w:sz="0" w:space="0" w:color="auto"/>
      </w:divBdr>
      <w:divsChild>
        <w:div w:id="182593472">
          <w:marLeft w:val="446"/>
          <w:marRight w:val="0"/>
          <w:marTop w:val="0"/>
          <w:marBottom w:val="0"/>
          <w:divBdr>
            <w:top w:val="none" w:sz="0" w:space="0" w:color="auto"/>
            <w:left w:val="none" w:sz="0" w:space="0" w:color="auto"/>
            <w:bottom w:val="none" w:sz="0" w:space="0" w:color="auto"/>
            <w:right w:val="none" w:sz="0" w:space="0" w:color="auto"/>
          </w:divBdr>
        </w:div>
        <w:div w:id="730268259">
          <w:marLeft w:val="446"/>
          <w:marRight w:val="0"/>
          <w:marTop w:val="0"/>
          <w:marBottom w:val="0"/>
          <w:divBdr>
            <w:top w:val="none" w:sz="0" w:space="0" w:color="auto"/>
            <w:left w:val="none" w:sz="0" w:space="0" w:color="auto"/>
            <w:bottom w:val="none" w:sz="0" w:space="0" w:color="auto"/>
            <w:right w:val="none" w:sz="0" w:space="0" w:color="auto"/>
          </w:divBdr>
        </w:div>
        <w:div w:id="1034234519">
          <w:marLeft w:val="446"/>
          <w:marRight w:val="0"/>
          <w:marTop w:val="0"/>
          <w:marBottom w:val="0"/>
          <w:divBdr>
            <w:top w:val="none" w:sz="0" w:space="0" w:color="auto"/>
            <w:left w:val="none" w:sz="0" w:space="0" w:color="auto"/>
            <w:bottom w:val="none" w:sz="0" w:space="0" w:color="auto"/>
            <w:right w:val="none" w:sz="0" w:space="0" w:color="auto"/>
          </w:divBdr>
        </w:div>
        <w:div w:id="1218929761">
          <w:marLeft w:val="446"/>
          <w:marRight w:val="0"/>
          <w:marTop w:val="0"/>
          <w:marBottom w:val="0"/>
          <w:divBdr>
            <w:top w:val="none" w:sz="0" w:space="0" w:color="auto"/>
            <w:left w:val="none" w:sz="0" w:space="0" w:color="auto"/>
            <w:bottom w:val="none" w:sz="0" w:space="0" w:color="auto"/>
            <w:right w:val="none" w:sz="0" w:space="0" w:color="auto"/>
          </w:divBdr>
        </w:div>
        <w:div w:id="1837842884">
          <w:marLeft w:val="446"/>
          <w:marRight w:val="0"/>
          <w:marTop w:val="0"/>
          <w:marBottom w:val="0"/>
          <w:divBdr>
            <w:top w:val="none" w:sz="0" w:space="0" w:color="auto"/>
            <w:left w:val="none" w:sz="0" w:space="0" w:color="auto"/>
            <w:bottom w:val="none" w:sz="0" w:space="0" w:color="auto"/>
            <w:right w:val="none" w:sz="0" w:space="0" w:color="auto"/>
          </w:divBdr>
        </w:div>
      </w:divsChild>
    </w:div>
    <w:div w:id="41561974">
      <w:bodyDiv w:val="1"/>
      <w:marLeft w:val="0"/>
      <w:marRight w:val="0"/>
      <w:marTop w:val="0"/>
      <w:marBottom w:val="0"/>
      <w:divBdr>
        <w:top w:val="none" w:sz="0" w:space="0" w:color="auto"/>
        <w:left w:val="none" w:sz="0" w:space="0" w:color="auto"/>
        <w:bottom w:val="none" w:sz="0" w:space="0" w:color="auto"/>
        <w:right w:val="none" w:sz="0" w:space="0" w:color="auto"/>
      </w:divBdr>
    </w:div>
    <w:div w:id="49692462">
      <w:bodyDiv w:val="1"/>
      <w:marLeft w:val="0"/>
      <w:marRight w:val="0"/>
      <w:marTop w:val="0"/>
      <w:marBottom w:val="0"/>
      <w:divBdr>
        <w:top w:val="none" w:sz="0" w:space="0" w:color="auto"/>
        <w:left w:val="none" w:sz="0" w:space="0" w:color="auto"/>
        <w:bottom w:val="none" w:sz="0" w:space="0" w:color="auto"/>
        <w:right w:val="none" w:sz="0" w:space="0" w:color="auto"/>
      </w:divBdr>
    </w:div>
    <w:div w:id="53894819">
      <w:bodyDiv w:val="1"/>
      <w:marLeft w:val="0"/>
      <w:marRight w:val="0"/>
      <w:marTop w:val="0"/>
      <w:marBottom w:val="0"/>
      <w:divBdr>
        <w:top w:val="none" w:sz="0" w:space="0" w:color="auto"/>
        <w:left w:val="none" w:sz="0" w:space="0" w:color="auto"/>
        <w:bottom w:val="none" w:sz="0" w:space="0" w:color="auto"/>
        <w:right w:val="none" w:sz="0" w:space="0" w:color="auto"/>
      </w:divBdr>
    </w:div>
    <w:div w:id="60254928">
      <w:bodyDiv w:val="1"/>
      <w:marLeft w:val="0"/>
      <w:marRight w:val="0"/>
      <w:marTop w:val="0"/>
      <w:marBottom w:val="0"/>
      <w:divBdr>
        <w:top w:val="none" w:sz="0" w:space="0" w:color="auto"/>
        <w:left w:val="none" w:sz="0" w:space="0" w:color="auto"/>
        <w:bottom w:val="none" w:sz="0" w:space="0" w:color="auto"/>
        <w:right w:val="none" w:sz="0" w:space="0" w:color="auto"/>
      </w:divBdr>
    </w:div>
    <w:div w:id="60910691">
      <w:bodyDiv w:val="1"/>
      <w:marLeft w:val="0"/>
      <w:marRight w:val="0"/>
      <w:marTop w:val="0"/>
      <w:marBottom w:val="0"/>
      <w:divBdr>
        <w:top w:val="none" w:sz="0" w:space="0" w:color="auto"/>
        <w:left w:val="none" w:sz="0" w:space="0" w:color="auto"/>
        <w:bottom w:val="none" w:sz="0" w:space="0" w:color="auto"/>
        <w:right w:val="none" w:sz="0" w:space="0" w:color="auto"/>
      </w:divBdr>
    </w:div>
    <w:div w:id="61220255">
      <w:bodyDiv w:val="1"/>
      <w:marLeft w:val="0"/>
      <w:marRight w:val="0"/>
      <w:marTop w:val="0"/>
      <w:marBottom w:val="0"/>
      <w:divBdr>
        <w:top w:val="none" w:sz="0" w:space="0" w:color="auto"/>
        <w:left w:val="none" w:sz="0" w:space="0" w:color="auto"/>
        <w:bottom w:val="none" w:sz="0" w:space="0" w:color="auto"/>
        <w:right w:val="none" w:sz="0" w:space="0" w:color="auto"/>
      </w:divBdr>
    </w:div>
    <w:div w:id="64692330">
      <w:bodyDiv w:val="1"/>
      <w:marLeft w:val="0"/>
      <w:marRight w:val="0"/>
      <w:marTop w:val="0"/>
      <w:marBottom w:val="0"/>
      <w:divBdr>
        <w:top w:val="none" w:sz="0" w:space="0" w:color="auto"/>
        <w:left w:val="none" w:sz="0" w:space="0" w:color="auto"/>
        <w:bottom w:val="none" w:sz="0" w:space="0" w:color="auto"/>
        <w:right w:val="none" w:sz="0" w:space="0" w:color="auto"/>
      </w:divBdr>
    </w:div>
    <w:div w:id="76095387">
      <w:bodyDiv w:val="1"/>
      <w:marLeft w:val="0"/>
      <w:marRight w:val="0"/>
      <w:marTop w:val="0"/>
      <w:marBottom w:val="0"/>
      <w:divBdr>
        <w:top w:val="none" w:sz="0" w:space="0" w:color="auto"/>
        <w:left w:val="none" w:sz="0" w:space="0" w:color="auto"/>
        <w:bottom w:val="none" w:sz="0" w:space="0" w:color="auto"/>
        <w:right w:val="none" w:sz="0" w:space="0" w:color="auto"/>
      </w:divBdr>
    </w:div>
    <w:div w:id="114956844">
      <w:bodyDiv w:val="1"/>
      <w:marLeft w:val="0"/>
      <w:marRight w:val="0"/>
      <w:marTop w:val="0"/>
      <w:marBottom w:val="0"/>
      <w:divBdr>
        <w:top w:val="none" w:sz="0" w:space="0" w:color="auto"/>
        <w:left w:val="none" w:sz="0" w:space="0" w:color="auto"/>
        <w:bottom w:val="none" w:sz="0" w:space="0" w:color="auto"/>
        <w:right w:val="none" w:sz="0" w:space="0" w:color="auto"/>
      </w:divBdr>
      <w:divsChild>
        <w:div w:id="1258949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935967">
      <w:bodyDiv w:val="1"/>
      <w:marLeft w:val="0"/>
      <w:marRight w:val="0"/>
      <w:marTop w:val="0"/>
      <w:marBottom w:val="0"/>
      <w:divBdr>
        <w:top w:val="none" w:sz="0" w:space="0" w:color="auto"/>
        <w:left w:val="none" w:sz="0" w:space="0" w:color="auto"/>
        <w:bottom w:val="none" w:sz="0" w:space="0" w:color="auto"/>
        <w:right w:val="none" w:sz="0" w:space="0" w:color="auto"/>
      </w:divBdr>
    </w:div>
    <w:div w:id="162936376">
      <w:bodyDiv w:val="1"/>
      <w:marLeft w:val="0"/>
      <w:marRight w:val="0"/>
      <w:marTop w:val="0"/>
      <w:marBottom w:val="0"/>
      <w:divBdr>
        <w:top w:val="none" w:sz="0" w:space="0" w:color="auto"/>
        <w:left w:val="none" w:sz="0" w:space="0" w:color="auto"/>
        <w:bottom w:val="none" w:sz="0" w:space="0" w:color="auto"/>
        <w:right w:val="none" w:sz="0" w:space="0" w:color="auto"/>
      </w:divBdr>
    </w:div>
    <w:div w:id="163326199">
      <w:bodyDiv w:val="1"/>
      <w:marLeft w:val="0"/>
      <w:marRight w:val="0"/>
      <w:marTop w:val="0"/>
      <w:marBottom w:val="0"/>
      <w:divBdr>
        <w:top w:val="none" w:sz="0" w:space="0" w:color="auto"/>
        <w:left w:val="none" w:sz="0" w:space="0" w:color="auto"/>
        <w:bottom w:val="none" w:sz="0" w:space="0" w:color="auto"/>
        <w:right w:val="none" w:sz="0" w:space="0" w:color="auto"/>
      </w:divBdr>
    </w:div>
    <w:div w:id="171727852">
      <w:bodyDiv w:val="1"/>
      <w:marLeft w:val="0"/>
      <w:marRight w:val="0"/>
      <w:marTop w:val="0"/>
      <w:marBottom w:val="0"/>
      <w:divBdr>
        <w:top w:val="none" w:sz="0" w:space="0" w:color="auto"/>
        <w:left w:val="none" w:sz="0" w:space="0" w:color="auto"/>
        <w:bottom w:val="none" w:sz="0" w:space="0" w:color="auto"/>
        <w:right w:val="none" w:sz="0" w:space="0" w:color="auto"/>
      </w:divBdr>
    </w:div>
    <w:div w:id="207298014">
      <w:bodyDiv w:val="1"/>
      <w:marLeft w:val="0"/>
      <w:marRight w:val="0"/>
      <w:marTop w:val="0"/>
      <w:marBottom w:val="0"/>
      <w:divBdr>
        <w:top w:val="none" w:sz="0" w:space="0" w:color="auto"/>
        <w:left w:val="none" w:sz="0" w:space="0" w:color="auto"/>
        <w:bottom w:val="none" w:sz="0" w:space="0" w:color="auto"/>
        <w:right w:val="none" w:sz="0" w:space="0" w:color="auto"/>
      </w:divBdr>
    </w:div>
    <w:div w:id="216092675">
      <w:bodyDiv w:val="1"/>
      <w:marLeft w:val="0"/>
      <w:marRight w:val="0"/>
      <w:marTop w:val="0"/>
      <w:marBottom w:val="0"/>
      <w:divBdr>
        <w:top w:val="none" w:sz="0" w:space="0" w:color="auto"/>
        <w:left w:val="none" w:sz="0" w:space="0" w:color="auto"/>
        <w:bottom w:val="none" w:sz="0" w:space="0" w:color="auto"/>
        <w:right w:val="none" w:sz="0" w:space="0" w:color="auto"/>
      </w:divBdr>
    </w:div>
    <w:div w:id="226262929">
      <w:bodyDiv w:val="1"/>
      <w:marLeft w:val="0"/>
      <w:marRight w:val="0"/>
      <w:marTop w:val="0"/>
      <w:marBottom w:val="0"/>
      <w:divBdr>
        <w:top w:val="none" w:sz="0" w:space="0" w:color="auto"/>
        <w:left w:val="none" w:sz="0" w:space="0" w:color="auto"/>
        <w:bottom w:val="none" w:sz="0" w:space="0" w:color="auto"/>
        <w:right w:val="none" w:sz="0" w:space="0" w:color="auto"/>
      </w:divBdr>
    </w:div>
    <w:div w:id="237717288">
      <w:bodyDiv w:val="1"/>
      <w:marLeft w:val="0"/>
      <w:marRight w:val="0"/>
      <w:marTop w:val="0"/>
      <w:marBottom w:val="0"/>
      <w:divBdr>
        <w:top w:val="none" w:sz="0" w:space="0" w:color="auto"/>
        <w:left w:val="none" w:sz="0" w:space="0" w:color="auto"/>
        <w:bottom w:val="none" w:sz="0" w:space="0" w:color="auto"/>
        <w:right w:val="none" w:sz="0" w:space="0" w:color="auto"/>
      </w:divBdr>
    </w:div>
    <w:div w:id="260263933">
      <w:bodyDiv w:val="1"/>
      <w:marLeft w:val="0"/>
      <w:marRight w:val="0"/>
      <w:marTop w:val="0"/>
      <w:marBottom w:val="0"/>
      <w:divBdr>
        <w:top w:val="none" w:sz="0" w:space="0" w:color="auto"/>
        <w:left w:val="none" w:sz="0" w:space="0" w:color="auto"/>
        <w:bottom w:val="none" w:sz="0" w:space="0" w:color="auto"/>
        <w:right w:val="none" w:sz="0" w:space="0" w:color="auto"/>
      </w:divBdr>
    </w:div>
    <w:div w:id="266079138">
      <w:bodyDiv w:val="1"/>
      <w:marLeft w:val="0"/>
      <w:marRight w:val="0"/>
      <w:marTop w:val="0"/>
      <w:marBottom w:val="0"/>
      <w:divBdr>
        <w:top w:val="none" w:sz="0" w:space="0" w:color="auto"/>
        <w:left w:val="none" w:sz="0" w:space="0" w:color="auto"/>
        <w:bottom w:val="none" w:sz="0" w:space="0" w:color="auto"/>
        <w:right w:val="none" w:sz="0" w:space="0" w:color="auto"/>
      </w:divBdr>
    </w:div>
    <w:div w:id="280117561">
      <w:bodyDiv w:val="1"/>
      <w:marLeft w:val="0"/>
      <w:marRight w:val="0"/>
      <w:marTop w:val="0"/>
      <w:marBottom w:val="0"/>
      <w:divBdr>
        <w:top w:val="none" w:sz="0" w:space="0" w:color="auto"/>
        <w:left w:val="none" w:sz="0" w:space="0" w:color="auto"/>
        <w:bottom w:val="none" w:sz="0" w:space="0" w:color="auto"/>
        <w:right w:val="none" w:sz="0" w:space="0" w:color="auto"/>
      </w:divBdr>
    </w:div>
    <w:div w:id="285819723">
      <w:bodyDiv w:val="1"/>
      <w:marLeft w:val="0"/>
      <w:marRight w:val="0"/>
      <w:marTop w:val="0"/>
      <w:marBottom w:val="0"/>
      <w:divBdr>
        <w:top w:val="none" w:sz="0" w:space="0" w:color="auto"/>
        <w:left w:val="none" w:sz="0" w:space="0" w:color="auto"/>
        <w:bottom w:val="none" w:sz="0" w:space="0" w:color="auto"/>
        <w:right w:val="none" w:sz="0" w:space="0" w:color="auto"/>
      </w:divBdr>
    </w:div>
    <w:div w:id="295374436">
      <w:bodyDiv w:val="1"/>
      <w:marLeft w:val="0"/>
      <w:marRight w:val="0"/>
      <w:marTop w:val="0"/>
      <w:marBottom w:val="0"/>
      <w:divBdr>
        <w:top w:val="none" w:sz="0" w:space="0" w:color="auto"/>
        <w:left w:val="none" w:sz="0" w:space="0" w:color="auto"/>
        <w:bottom w:val="none" w:sz="0" w:space="0" w:color="auto"/>
        <w:right w:val="none" w:sz="0" w:space="0" w:color="auto"/>
      </w:divBdr>
    </w:div>
    <w:div w:id="298729152">
      <w:bodyDiv w:val="1"/>
      <w:marLeft w:val="0"/>
      <w:marRight w:val="0"/>
      <w:marTop w:val="0"/>
      <w:marBottom w:val="0"/>
      <w:divBdr>
        <w:top w:val="none" w:sz="0" w:space="0" w:color="auto"/>
        <w:left w:val="none" w:sz="0" w:space="0" w:color="auto"/>
        <w:bottom w:val="none" w:sz="0" w:space="0" w:color="auto"/>
        <w:right w:val="none" w:sz="0" w:space="0" w:color="auto"/>
      </w:divBdr>
    </w:div>
    <w:div w:id="324675768">
      <w:bodyDiv w:val="1"/>
      <w:marLeft w:val="0"/>
      <w:marRight w:val="0"/>
      <w:marTop w:val="0"/>
      <w:marBottom w:val="0"/>
      <w:divBdr>
        <w:top w:val="none" w:sz="0" w:space="0" w:color="auto"/>
        <w:left w:val="none" w:sz="0" w:space="0" w:color="auto"/>
        <w:bottom w:val="none" w:sz="0" w:space="0" w:color="auto"/>
        <w:right w:val="none" w:sz="0" w:space="0" w:color="auto"/>
      </w:divBdr>
    </w:div>
    <w:div w:id="374231239">
      <w:bodyDiv w:val="1"/>
      <w:marLeft w:val="0"/>
      <w:marRight w:val="0"/>
      <w:marTop w:val="0"/>
      <w:marBottom w:val="0"/>
      <w:divBdr>
        <w:top w:val="none" w:sz="0" w:space="0" w:color="auto"/>
        <w:left w:val="none" w:sz="0" w:space="0" w:color="auto"/>
        <w:bottom w:val="none" w:sz="0" w:space="0" w:color="auto"/>
        <w:right w:val="none" w:sz="0" w:space="0" w:color="auto"/>
      </w:divBdr>
    </w:div>
    <w:div w:id="375664324">
      <w:bodyDiv w:val="1"/>
      <w:marLeft w:val="0"/>
      <w:marRight w:val="0"/>
      <w:marTop w:val="0"/>
      <w:marBottom w:val="0"/>
      <w:divBdr>
        <w:top w:val="none" w:sz="0" w:space="0" w:color="auto"/>
        <w:left w:val="none" w:sz="0" w:space="0" w:color="auto"/>
        <w:bottom w:val="none" w:sz="0" w:space="0" w:color="auto"/>
        <w:right w:val="none" w:sz="0" w:space="0" w:color="auto"/>
      </w:divBdr>
    </w:div>
    <w:div w:id="383333692">
      <w:bodyDiv w:val="1"/>
      <w:marLeft w:val="0"/>
      <w:marRight w:val="0"/>
      <w:marTop w:val="0"/>
      <w:marBottom w:val="0"/>
      <w:divBdr>
        <w:top w:val="none" w:sz="0" w:space="0" w:color="auto"/>
        <w:left w:val="none" w:sz="0" w:space="0" w:color="auto"/>
        <w:bottom w:val="none" w:sz="0" w:space="0" w:color="auto"/>
        <w:right w:val="none" w:sz="0" w:space="0" w:color="auto"/>
      </w:divBdr>
    </w:div>
    <w:div w:id="384649015">
      <w:bodyDiv w:val="1"/>
      <w:marLeft w:val="0"/>
      <w:marRight w:val="0"/>
      <w:marTop w:val="0"/>
      <w:marBottom w:val="0"/>
      <w:divBdr>
        <w:top w:val="none" w:sz="0" w:space="0" w:color="auto"/>
        <w:left w:val="none" w:sz="0" w:space="0" w:color="auto"/>
        <w:bottom w:val="none" w:sz="0" w:space="0" w:color="auto"/>
        <w:right w:val="none" w:sz="0" w:space="0" w:color="auto"/>
      </w:divBdr>
    </w:div>
    <w:div w:id="389380874">
      <w:bodyDiv w:val="1"/>
      <w:marLeft w:val="0"/>
      <w:marRight w:val="0"/>
      <w:marTop w:val="0"/>
      <w:marBottom w:val="0"/>
      <w:divBdr>
        <w:top w:val="none" w:sz="0" w:space="0" w:color="auto"/>
        <w:left w:val="none" w:sz="0" w:space="0" w:color="auto"/>
        <w:bottom w:val="none" w:sz="0" w:space="0" w:color="auto"/>
        <w:right w:val="none" w:sz="0" w:space="0" w:color="auto"/>
      </w:divBdr>
    </w:div>
    <w:div w:id="428081839">
      <w:bodyDiv w:val="1"/>
      <w:marLeft w:val="0"/>
      <w:marRight w:val="0"/>
      <w:marTop w:val="0"/>
      <w:marBottom w:val="0"/>
      <w:divBdr>
        <w:top w:val="none" w:sz="0" w:space="0" w:color="auto"/>
        <w:left w:val="none" w:sz="0" w:space="0" w:color="auto"/>
        <w:bottom w:val="none" w:sz="0" w:space="0" w:color="auto"/>
        <w:right w:val="none" w:sz="0" w:space="0" w:color="auto"/>
      </w:divBdr>
      <w:divsChild>
        <w:div w:id="1347635641">
          <w:marLeft w:val="0"/>
          <w:marRight w:val="0"/>
          <w:marTop w:val="0"/>
          <w:marBottom w:val="0"/>
          <w:divBdr>
            <w:top w:val="none" w:sz="0" w:space="0" w:color="auto"/>
            <w:left w:val="none" w:sz="0" w:space="0" w:color="auto"/>
            <w:bottom w:val="none" w:sz="0" w:space="0" w:color="auto"/>
            <w:right w:val="none" w:sz="0" w:space="0" w:color="auto"/>
          </w:divBdr>
          <w:divsChild>
            <w:div w:id="70785108">
              <w:marLeft w:val="-75"/>
              <w:marRight w:val="0"/>
              <w:marTop w:val="30"/>
              <w:marBottom w:val="30"/>
              <w:divBdr>
                <w:top w:val="none" w:sz="0" w:space="0" w:color="auto"/>
                <w:left w:val="none" w:sz="0" w:space="0" w:color="auto"/>
                <w:bottom w:val="none" w:sz="0" w:space="0" w:color="auto"/>
                <w:right w:val="none" w:sz="0" w:space="0" w:color="auto"/>
              </w:divBdr>
              <w:divsChild>
                <w:div w:id="19623943">
                  <w:marLeft w:val="0"/>
                  <w:marRight w:val="0"/>
                  <w:marTop w:val="0"/>
                  <w:marBottom w:val="0"/>
                  <w:divBdr>
                    <w:top w:val="none" w:sz="0" w:space="0" w:color="auto"/>
                    <w:left w:val="none" w:sz="0" w:space="0" w:color="auto"/>
                    <w:bottom w:val="none" w:sz="0" w:space="0" w:color="auto"/>
                    <w:right w:val="none" w:sz="0" w:space="0" w:color="auto"/>
                  </w:divBdr>
                  <w:divsChild>
                    <w:div w:id="838614420">
                      <w:marLeft w:val="0"/>
                      <w:marRight w:val="0"/>
                      <w:marTop w:val="0"/>
                      <w:marBottom w:val="0"/>
                      <w:divBdr>
                        <w:top w:val="none" w:sz="0" w:space="0" w:color="auto"/>
                        <w:left w:val="none" w:sz="0" w:space="0" w:color="auto"/>
                        <w:bottom w:val="none" w:sz="0" w:space="0" w:color="auto"/>
                        <w:right w:val="none" w:sz="0" w:space="0" w:color="auto"/>
                      </w:divBdr>
                    </w:div>
                  </w:divsChild>
                </w:div>
                <w:div w:id="32196387">
                  <w:marLeft w:val="0"/>
                  <w:marRight w:val="0"/>
                  <w:marTop w:val="0"/>
                  <w:marBottom w:val="0"/>
                  <w:divBdr>
                    <w:top w:val="none" w:sz="0" w:space="0" w:color="auto"/>
                    <w:left w:val="none" w:sz="0" w:space="0" w:color="auto"/>
                    <w:bottom w:val="none" w:sz="0" w:space="0" w:color="auto"/>
                    <w:right w:val="none" w:sz="0" w:space="0" w:color="auto"/>
                  </w:divBdr>
                  <w:divsChild>
                    <w:div w:id="803279316">
                      <w:marLeft w:val="0"/>
                      <w:marRight w:val="0"/>
                      <w:marTop w:val="0"/>
                      <w:marBottom w:val="0"/>
                      <w:divBdr>
                        <w:top w:val="none" w:sz="0" w:space="0" w:color="auto"/>
                        <w:left w:val="none" w:sz="0" w:space="0" w:color="auto"/>
                        <w:bottom w:val="none" w:sz="0" w:space="0" w:color="auto"/>
                        <w:right w:val="none" w:sz="0" w:space="0" w:color="auto"/>
                      </w:divBdr>
                    </w:div>
                  </w:divsChild>
                </w:div>
                <w:div w:id="55205040">
                  <w:marLeft w:val="0"/>
                  <w:marRight w:val="0"/>
                  <w:marTop w:val="0"/>
                  <w:marBottom w:val="0"/>
                  <w:divBdr>
                    <w:top w:val="none" w:sz="0" w:space="0" w:color="auto"/>
                    <w:left w:val="none" w:sz="0" w:space="0" w:color="auto"/>
                    <w:bottom w:val="none" w:sz="0" w:space="0" w:color="auto"/>
                    <w:right w:val="none" w:sz="0" w:space="0" w:color="auto"/>
                  </w:divBdr>
                  <w:divsChild>
                    <w:div w:id="1776056822">
                      <w:marLeft w:val="0"/>
                      <w:marRight w:val="0"/>
                      <w:marTop w:val="0"/>
                      <w:marBottom w:val="0"/>
                      <w:divBdr>
                        <w:top w:val="none" w:sz="0" w:space="0" w:color="auto"/>
                        <w:left w:val="none" w:sz="0" w:space="0" w:color="auto"/>
                        <w:bottom w:val="none" w:sz="0" w:space="0" w:color="auto"/>
                        <w:right w:val="none" w:sz="0" w:space="0" w:color="auto"/>
                      </w:divBdr>
                    </w:div>
                  </w:divsChild>
                </w:div>
                <w:div w:id="84348776">
                  <w:marLeft w:val="0"/>
                  <w:marRight w:val="0"/>
                  <w:marTop w:val="0"/>
                  <w:marBottom w:val="0"/>
                  <w:divBdr>
                    <w:top w:val="none" w:sz="0" w:space="0" w:color="auto"/>
                    <w:left w:val="none" w:sz="0" w:space="0" w:color="auto"/>
                    <w:bottom w:val="none" w:sz="0" w:space="0" w:color="auto"/>
                    <w:right w:val="none" w:sz="0" w:space="0" w:color="auto"/>
                  </w:divBdr>
                  <w:divsChild>
                    <w:div w:id="1030187549">
                      <w:marLeft w:val="0"/>
                      <w:marRight w:val="0"/>
                      <w:marTop w:val="0"/>
                      <w:marBottom w:val="0"/>
                      <w:divBdr>
                        <w:top w:val="none" w:sz="0" w:space="0" w:color="auto"/>
                        <w:left w:val="none" w:sz="0" w:space="0" w:color="auto"/>
                        <w:bottom w:val="none" w:sz="0" w:space="0" w:color="auto"/>
                        <w:right w:val="none" w:sz="0" w:space="0" w:color="auto"/>
                      </w:divBdr>
                    </w:div>
                  </w:divsChild>
                </w:div>
                <w:div w:id="93479130">
                  <w:marLeft w:val="0"/>
                  <w:marRight w:val="0"/>
                  <w:marTop w:val="0"/>
                  <w:marBottom w:val="0"/>
                  <w:divBdr>
                    <w:top w:val="none" w:sz="0" w:space="0" w:color="auto"/>
                    <w:left w:val="none" w:sz="0" w:space="0" w:color="auto"/>
                    <w:bottom w:val="none" w:sz="0" w:space="0" w:color="auto"/>
                    <w:right w:val="none" w:sz="0" w:space="0" w:color="auto"/>
                  </w:divBdr>
                  <w:divsChild>
                    <w:div w:id="635070331">
                      <w:marLeft w:val="0"/>
                      <w:marRight w:val="0"/>
                      <w:marTop w:val="0"/>
                      <w:marBottom w:val="0"/>
                      <w:divBdr>
                        <w:top w:val="none" w:sz="0" w:space="0" w:color="auto"/>
                        <w:left w:val="none" w:sz="0" w:space="0" w:color="auto"/>
                        <w:bottom w:val="none" w:sz="0" w:space="0" w:color="auto"/>
                        <w:right w:val="none" w:sz="0" w:space="0" w:color="auto"/>
                      </w:divBdr>
                    </w:div>
                  </w:divsChild>
                </w:div>
                <w:div w:id="99768250">
                  <w:marLeft w:val="0"/>
                  <w:marRight w:val="0"/>
                  <w:marTop w:val="0"/>
                  <w:marBottom w:val="0"/>
                  <w:divBdr>
                    <w:top w:val="none" w:sz="0" w:space="0" w:color="auto"/>
                    <w:left w:val="none" w:sz="0" w:space="0" w:color="auto"/>
                    <w:bottom w:val="none" w:sz="0" w:space="0" w:color="auto"/>
                    <w:right w:val="none" w:sz="0" w:space="0" w:color="auto"/>
                  </w:divBdr>
                  <w:divsChild>
                    <w:div w:id="534197499">
                      <w:marLeft w:val="0"/>
                      <w:marRight w:val="0"/>
                      <w:marTop w:val="0"/>
                      <w:marBottom w:val="0"/>
                      <w:divBdr>
                        <w:top w:val="none" w:sz="0" w:space="0" w:color="auto"/>
                        <w:left w:val="none" w:sz="0" w:space="0" w:color="auto"/>
                        <w:bottom w:val="none" w:sz="0" w:space="0" w:color="auto"/>
                        <w:right w:val="none" w:sz="0" w:space="0" w:color="auto"/>
                      </w:divBdr>
                    </w:div>
                  </w:divsChild>
                </w:div>
                <w:div w:id="101918545">
                  <w:marLeft w:val="0"/>
                  <w:marRight w:val="0"/>
                  <w:marTop w:val="0"/>
                  <w:marBottom w:val="0"/>
                  <w:divBdr>
                    <w:top w:val="none" w:sz="0" w:space="0" w:color="auto"/>
                    <w:left w:val="none" w:sz="0" w:space="0" w:color="auto"/>
                    <w:bottom w:val="none" w:sz="0" w:space="0" w:color="auto"/>
                    <w:right w:val="none" w:sz="0" w:space="0" w:color="auto"/>
                  </w:divBdr>
                  <w:divsChild>
                    <w:div w:id="1175800303">
                      <w:marLeft w:val="0"/>
                      <w:marRight w:val="0"/>
                      <w:marTop w:val="0"/>
                      <w:marBottom w:val="0"/>
                      <w:divBdr>
                        <w:top w:val="none" w:sz="0" w:space="0" w:color="auto"/>
                        <w:left w:val="none" w:sz="0" w:space="0" w:color="auto"/>
                        <w:bottom w:val="none" w:sz="0" w:space="0" w:color="auto"/>
                        <w:right w:val="none" w:sz="0" w:space="0" w:color="auto"/>
                      </w:divBdr>
                    </w:div>
                  </w:divsChild>
                </w:div>
                <w:div w:id="105321138">
                  <w:marLeft w:val="0"/>
                  <w:marRight w:val="0"/>
                  <w:marTop w:val="0"/>
                  <w:marBottom w:val="0"/>
                  <w:divBdr>
                    <w:top w:val="none" w:sz="0" w:space="0" w:color="auto"/>
                    <w:left w:val="none" w:sz="0" w:space="0" w:color="auto"/>
                    <w:bottom w:val="none" w:sz="0" w:space="0" w:color="auto"/>
                    <w:right w:val="none" w:sz="0" w:space="0" w:color="auto"/>
                  </w:divBdr>
                  <w:divsChild>
                    <w:div w:id="1757170513">
                      <w:marLeft w:val="0"/>
                      <w:marRight w:val="0"/>
                      <w:marTop w:val="0"/>
                      <w:marBottom w:val="0"/>
                      <w:divBdr>
                        <w:top w:val="none" w:sz="0" w:space="0" w:color="auto"/>
                        <w:left w:val="none" w:sz="0" w:space="0" w:color="auto"/>
                        <w:bottom w:val="none" w:sz="0" w:space="0" w:color="auto"/>
                        <w:right w:val="none" w:sz="0" w:space="0" w:color="auto"/>
                      </w:divBdr>
                    </w:div>
                  </w:divsChild>
                </w:div>
                <w:div w:id="110364434">
                  <w:marLeft w:val="0"/>
                  <w:marRight w:val="0"/>
                  <w:marTop w:val="0"/>
                  <w:marBottom w:val="0"/>
                  <w:divBdr>
                    <w:top w:val="none" w:sz="0" w:space="0" w:color="auto"/>
                    <w:left w:val="none" w:sz="0" w:space="0" w:color="auto"/>
                    <w:bottom w:val="none" w:sz="0" w:space="0" w:color="auto"/>
                    <w:right w:val="none" w:sz="0" w:space="0" w:color="auto"/>
                  </w:divBdr>
                  <w:divsChild>
                    <w:div w:id="1542093956">
                      <w:marLeft w:val="0"/>
                      <w:marRight w:val="0"/>
                      <w:marTop w:val="0"/>
                      <w:marBottom w:val="0"/>
                      <w:divBdr>
                        <w:top w:val="none" w:sz="0" w:space="0" w:color="auto"/>
                        <w:left w:val="none" w:sz="0" w:space="0" w:color="auto"/>
                        <w:bottom w:val="none" w:sz="0" w:space="0" w:color="auto"/>
                        <w:right w:val="none" w:sz="0" w:space="0" w:color="auto"/>
                      </w:divBdr>
                    </w:div>
                  </w:divsChild>
                </w:div>
                <w:div w:id="128742248">
                  <w:marLeft w:val="0"/>
                  <w:marRight w:val="0"/>
                  <w:marTop w:val="0"/>
                  <w:marBottom w:val="0"/>
                  <w:divBdr>
                    <w:top w:val="none" w:sz="0" w:space="0" w:color="auto"/>
                    <w:left w:val="none" w:sz="0" w:space="0" w:color="auto"/>
                    <w:bottom w:val="none" w:sz="0" w:space="0" w:color="auto"/>
                    <w:right w:val="none" w:sz="0" w:space="0" w:color="auto"/>
                  </w:divBdr>
                  <w:divsChild>
                    <w:div w:id="1025331426">
                      <w:marLeft w:val="0"/>
                      <w:marRight w:val="0"/>
                      <w:marTop w:val="0"/>
                      <w:marBottom w:val="0"/>
                      <w:divBdr>
                        <w:top w:val="none" w:sz="0" w:space="0" w:color="auto"/>
                        <w:left w:val="none" w:sz="0" w:space="0" w:color="auto"/>
                        <w:bottom w:val="none" w:sz="0" w:space="0" w:color="auto"/>
                        <w:right w:val="none" w:sz="0" w:space="0" w:color="auto"/>
                      </w:divBdr>
                    </w:div>
                  </w:divsChild>
                </w:div>
                <w:div w:id="152064780">
                  <w:marLeft w:val="0"/>
                  <w:marRight w:val="0"/>
                  <w:marTop w:val="0"/>
                  <w:marBottom w:val="0"/>
                  <w:divBdr>
                    <w:top w:val="none" w:sz="0" w:space="0" w:color="auto"/>
                    <w:left w:val="none" w:sz="0" w:space="0" w:color="auto"/>
                    <w:bottom w:val="none" w:sz="0" w:space="0" w:color="auto"/>
                    <w:right w:val="none" w:sz="0" w:space="0" w:color="auto"/>
                  </w:divBdr>
                  <w:divsChild>
                    <w:div w:id="316300064">
                      <w:marLeft w:val="0"/>
                      <w:marRight w:val="0"/>
                      <w:marTop w:val="0"/>
                      <w:marBottom w:val="0"/>
                      <w:divBdr>
                        <w:top w:val="none" w:sz="0" w:space="0" w:color="auto"/>
                        <w:left w:val="none" w:sz="0" w:space="0" w:color="auto"/>
                        <w:bottom w:val="none" w:sz="0" w:space="0" w:color="auto"/>
                        <w:right w:val="none" w:sz="0" w:space="0" w:color="auto"/>
                      </w:divBdr>
                    </w:div>
                  </w:divsChild>
                </w:div>
                <w:div w:id="176697880">
                  <w:marLeft w:val="0"/>
                  <w:marRight w:val="0"/>
                  <w:marTop w:val="0"/>
                  <w:marBottom w:val="0"/>
                  <w:divBdr>
                    <w:top w:val="none" w:sz="0" w:space="0" w:color="auto"/>
                    <w:left w:val="none" w:sz="0" w:space="0" w:color="auto"/>
                    <w:bottom w:val="none" w:sz="0" w:space="0" w:color="auto"/>
                    <w:right w:val="none" w:sz="0" w:space="0" w:color="auto"/>
                  </w:divBdr>
                  <w:divsChild>
                    <w:div w:id="146285397">
                      <w:marLeft w:val="0"/>
                      <w:marRight w:val="0"/>
                      <w:marTop w:val="0"/>
                      <w:marBottom w:val="0"/>
                      <w:divBdr>
                        <w:top w:val="none" w:sz="0" w:space="0" w:color="auto"/>
                        <w:left w:val="none" w:sz="0" w:space="0" w:color="auto"/>
                        <w:bottom w:val="none" w:sz="0" w:space="0" w:color="auto"/>
                        <w:right w:val="none" w:sz="0" w:space="0" w:color="auto"/>
                      </w:divBdr>
                    </w:div>
                  </w:divsChild>
                </w:div>
                <w:div w:id="180314534">
                  <w:marLeft w:val="0"/>
                  <w:marRight w:val="0"/>
                  <w:marTop w:val="0"/>
                  <w:marBottom w:val="0"/>
                  <w:divBdr>
                    <w:top w:val="none" w:sz="0" w:space="0" w:color="auto"/>
                    <w:left w:val="none" w:sz="0" w:space="0" w:color="auto"/>
                    <w:bottom w:val="none" w:sz="0" w:space="0" w:color="auto"/>
                    <w:right w:val="none" w:sz="0" w:space="0" w:color="auto"/>
                  </w:divBdr>
                  <w:divsChild>
                    <w:div w:id="699354541">
                      <w:marLeft w:val="0"/>
                      <w:marRight w:val="0"/>
                      <w:marTop w:val="0"/>
                      <w:marBottom w:val="0"/>
                      <w:divBdr>
                        <w:top w:val="none" w:sz="0" w:space="0" w:color="auto"/>
                        <w:left w:val="none" w:sz="0" w:space="0" w:color="auto"/>
                        <w:bottom w:val="none" w:sz="0" w:space="0" w:color="auto"/>
                        <w:right w:val="none" w:sz="0" w:space="0" w:color="auto"/>
                      </w:divBdr>
                    </w:div>
                  </w:divsChild>
                </w:div>
                <w:div w:id="194931724">
                  <w:marLeft w:val="0"/>
                  <w:marRight w:val="0"/>
                  <w:marTop w:val="0"/>
                  <w:marBottom w:val="0"/>
                  <w:divBdr>
                    <w:top w:val="none" w:sz="0" w:space="0" w:color="auto"/>
                    <w:left w:val="none" w:sz="0" w:space="0" w:color="auto"/>
                    <w:bottom w:val="none" w:sz="0" w:space="0" w:color="auto"/>
                    <w:right w:val="none" w:sz="0" w:space="0" w:color="auto"/>
                  </w:divBdr>
                  <w:divsChild>
                    <w:div w:id="1865098813">
                      <w:marLeft w:val="0"/>
                      <w:marRight w:val="0"/>
                      <w:marTop w:val="0"/>
                      <w:marBottom w:val="0"/>
                      <w:divBdr>
                        <w:top w:val="none" w:sz="0" w:space="0" w:color="auto"/>
                        <w:left w:val="none" w:sz="0" w:space="0" w:color="auto"/>
                        <w:bottom w:val="none" w:sz="0" w:space="0" w:color="auto"/>
                        <w:right w:val="none" w:sz="0" w:space="0" w:color="auto"/>
                      </w:divBdr>
                    </w:div>
                  </w:divsChild>
                </w:div>
                <w:div w:id="198785837">
                  <w:marLeft w:val="0"/>
                  <w:marRight w:val="0"/>
                  <w:marTop w:val="0"/>
                  <w:marBottom w:val="0"/>
                  <w:divBdr>
                    <w:top w:val="none" w:sz="0" w:space="0" w:color="auto"/>
                    <w:left w:val="none" w:sz="0" w:space="0" w:color="auto"/>
                    <w:bottom w:val="none" w:sz="0" w:space="0" w:color="auto"/>
                    <w:right w:val="none" w:sz="0" w:space="0" w:color="auto"/>
                  </w:divBdr>
                  <w:divsChild>
                    <w:div w:id="262307802">
                      <w:marLeft w:val="0"/>
                      <w:marRight w:val="0"/>
                      <w:marTop w:val="0"/>
                      <w:marBottom w:val="0"/>
                      <w:divBdr>
                        <w:top w:val="none" w:sz="0" w:space="0" w:color="auto"/>
                        <w:left w:val="none" w:sz="0" w:space="0" w:color="auto"/>
                        <w:bottom w:val="none" w:sz="0" w:space="0" w:color="auto"/>
                        <w:right w:val="none" w:sz="0" w:space="0" w:color="auto"/>
                      </w:divBdr>
                    </w:div>
                  </w:divsChild>
                </w:div>
                <w:div w:id="199708151">
                  <w:marLeft w:val="0"/>
                  <w:marRight w:val="0"/>
                  <w:marTop w:val="0"/>
                  <w:marBottom w:val="0"/>
                  <w:divBdr>
                    <w:top w:val="none" w:sz="0" w:space="0" w:color="auto"/>
                    <w:left w:val="none" w:sz="0" w:space="0" w:color="auto"/>
                    <w:bottom w:val="none" w:sz="0" w:space="0" w:color="auto"/>
                    <w:right w:val="none" w:sz="0" w:space="0" w:color="auto"/>
                  </w:divBdr>
                  <w:divsChild>
                    <w:div w:id="550724899">
                      <w:marLeft w:val="0"/>
                      <w:marRight w:val="0"/>
                      <w:marTop w:val="0"/>
                      <w:marBottom w:val="0"/>
                      <w:divBdr>
                        <w:top w:val="none" w:sz="0" w:space="0" w:color="auto"/>
                        <w:left w:val="none" w:sz="0" w:space="0" w:color="auto"/>
                        <w:bottom w:val="none" w:sz="0" w:space="0" w:color="auto"/>
                        <w:right w:val="none" w:sz="0" w:space="0" w:color="auto"/>
                      </w:divBdr>
                    </w:div>
                  </w:divsChild>
                </w:div>
                <w:div w:id="216167767">
                  <w:marLeft w:val="0"/>
                  <w:marRight w:val="0"/>
                  <w:marTop w:val="0"/>
                  <w:marBottom w:val="0"/>
                  <w:divBdr>
                    <w:top w:val="none" w:sz="0" w:space="0" w:color="auto"/>
                    <w:left w:val="none" w:sz="0" w:space="0" w:color="auto"/>
                    <w:bottom w:val="none" w:sz="0" w:space="0" w:color="auto"/>
                    <w:right w:val="none" w:sz="0" w:space="0" w:color="auto"/>
                  </w:divBdr>
                  <w:divsChild>
                    <w:div w:id="412626747">
                      <w:marLeft w:val="0"/>
                      <w:marRight w:val="0"/>
                      <w:marTop w:val="0"/>
                      <w:marBottom w:val="0"/>
                      <w:divBdr>
                        <w:top w:val="none" w:sz="0" w:space="0" w:color="auto"/>
                        <w:left w:val="none" w:sz="0" w:space="0" w:color="auto"/>
                        <w:bottom w:val="none" w:sz="0" w:space="0" w:color="auto"/>
                        <w:right w:val="none" w:sz="0" w:space="0" w:color="auto"/>
                      </w:divBdr>
                    </w:div>
                  </w:divsChild>
                </w:div>
                <w:div w:id="216672063">
                  <w:marLeft w:val="0"/>
                  <w:marRight w:val="0"/>
                  <w:marTop w:val="0"/>
                  <w:marBottom w:val="0"/>
                  <w:divBdr>
                    <w:top w:val="none" w:sz="0" w:space="0" w:color="auto"/>
                    <w:left w:val="none" w:sz="0" w:space="0" w:color="auto"/>
                    <w:bottom w:val="none" w:sz="0" w:space="0" w:color="auto"/>
                    <w:right w:val="none" w:sz="0" w:space="0" w:color="auto"/>
                  </w:divBdr>
                  <w:divsChild>
                    <w:div w:id="1625771354">
                      <w:marLeft w:val="0"/>
                      <w:marRight w:val="0"/>
                      <w:marTop w:val="0"/>
                      <w:marBottom w:val="0"/>
                      <w:divBdr>
                        <w:top w:val="none" w:sz="0" w:space="0" w:color="auto"/>
                        <w:left w:val="none" w:sz="0" w:space="0" w:color="auto"/>
                        <w:bottom w:val="none" w:sz="0" w:space="0" w:color="auto"/>
                        <w:right w:val="none" w:sz="0" w:space="0" w:color="auto"/>
                      </w:divBdr>
                    </w:div>
                  </w:divsChild>
                </w:div>
                <w:div w:id="223762528">
                  <w:marLeft w:val="0"/>
                  <w:marRight w:val="0"/>
                  <w:marTop w:val="0"/>
                  <w:marBottom w:val="0"/>
                  <w:divBdr>
                    <w:top w:val="none" w:sz="0" w:space="0" w:color="auto"/>
                    <w:left w:val="none" w:sz="0" w:space="0" w:color="auto"/>
                    <w:bottom w:val="none" w:sz="0" w:space="0" w:color="auto"/>
                    <w:right w:val="none" w:sz="0" w:space="0" w:color="auto"/>
                  </w:divBdr>
                  <w:divsChild>
                    <w:div w:id="84813954">
                      <w:marLeft w:val="0"/>
                      <w:marRight w:val="0"/>
                      <w:marTop w:val="0"/>
                      <w:marBottom w:val="0"/>
                      <w:divBdr>
                        <w:top w:val="none" w:sz="0" w:space="0" w:color="auto"/>
                        <w:left w:val="none" w:sz="0" w:space="0" w:color="auto"/>
                        <w:bottom w:val="none" w:sz="0" w:space="0" w:color="auto"/>
                        <w:right w:val="none" w:sz="0" w:space="0" w:color="auto"/>
                      </w:divBdr>
                    </w:div>
                  </w:divsChild>
                </w:div>
                <w:div w:id="239026357">
                  <w:marLeft w:val="0"/>
                  <w:marRight w:val="0"/>
                  <w:marTop w:val="0"/>
                  <w:marBottom w:val="0"/>
                  <w:divBdr>
                    <w:top w:val="none" w:sz="0" w:space="0" w:color="auto"/>
                    <w:left w:val="none" w:sz="0" w:space="0" w:color="auto"/>
                    <w:bottom w:val="none" w:sz="0" w:space="0" w:color="auto"/>
                    <w:right w:val="none" w:sz="0" w:space="0" w:color="auto"/>
                  </w:divBdr>
                  <w:divsChild>
                    <w:div w:id="1781341223">
                      <w:marLeft w:val="0"/>
                      <w:marRight w:val="0"/>
                      <w:marTop w:val="0"/>
                      <w:marBottom w:val="0"/>
                      <w:divBdr>
                        <w:top w:val="none" w:sz="0" w:space="0" w:color="auto"/>
                        <w:left w:val="none" w:sz="0" w:space="0" w:color="auto"/>
                        <w:bottom w:val="none" w:sz="0" w:space="0" w:color="auto"/>
                        <w:right w:val="none" w:sz="0" w:space="0" w:color="auto"/>
                      </w:divBdr>
                    </w:div>
                  </w:divsChild>
                </w:div>
                <w:div w:id="247009875">
                  <w:marLeft w:val="0"/>
                  <w:marRight w:val="0"/>
                  <w:marTop w:val="0"/>
                  <w:marBottom w:val="0"/>
                  <w:divBdr>
                    <w:top w:val="none" w:sz="0" w:space="0" w:color="auto"/>
                    <w:left w:val="none" w:sz="0" w:space="0" w:color="auto"/>
                    <w:bottom w:val="none" w:sz="0" w:space="0" w:color="auto"/>
                    <w:right w:val="none" w:sz="0" w:space="0" w:color="auto"/>
                  </w:divBdr>
                  <w:divsChild>
                    <w:div w:id="1001854621">
                      <w:marLeft w:val="0"/>
                      <w:marRight w:val="0"/>
                      <w:marTop w:val="0"/>
                      <w:marBottom w:val="0"/>
                      <w:divBdr>
                        <w:top w:val="none" w:sz="0" w:space="0" w:color="auto"/>
                        <w:left w:val="none" w:sz="0" w:space="0" w:color="auto"/>
                        <w:bottom w:val="none" w:sz="0" w:space="0" w:color="auto"/>
                        <w:right w:val="none" w:sz="0" w:space="0" w:color="auto"/>
                      </w:divBdr>
                    </w:div>
                  </w:divsChild>
                </w:div>
                <w:div w:id="253249129">
                  <w:marLeft w:val="0"/>
                  <w:marRight w:val="0"/>
                  <w:marTop w:val="0"/>
                  <w:marBottom w:val="0"/>
                  <w:divBdr>
                    <w:top w:val="none" w:sz="0" w:space="0" w:color="auto"/>
                    <w:left w:val="none" w:sz="0" w:space="0" w:color="auto"/>
                    <w:bottom w:val="none" w:sz="0" w:space="0" w:color="auto"/>
                    <w:right w:val="none" w:sz="0" w:space="0" w:color="auto"/>
                  </w:divBdr>
                  <w:divsChild>
                    <w:div w:id="1543253699">
                      <w:marLeft w:val="0"/>
                      <w:marRight w:val="0"/>
                      <w:marTop w:val="0"/>
                      <w:marBottom w:val="0"/>
                      <w:divBdr>
                        <w:top w:val="none" w:sz="0" w:space="0" w:color="auto"/>
                        <w:left w:val="none" w:sz="0" w:space="0" w:color="auto"/>
                        <w:bottom w:val="none" w:sz="0" w:space="0" w:color="auto"/>
                        <w:right w:val="none" w:sz="0" w:space="0" w:color="auto"/>
                      </w:divBdr>
                    </w:div>
                  </w:divsChild>
                </w:div>
                <w:div w:id="253826021">
                  <w:marLeft w:val="0"/>
                  <w:marRight w:val="0"/>
                  <w:marTop w:val="0"/>
                  <w:marBottom w:val="0"/>
                  <w:divBdr>
                    <w:top w:val="none" w:sz="0" w:space="0" w:color="auto"/>
                    <w:left w:val="none" w:sz="0" w:space="0" w:color="auto"/>
                    <w:bottom w:val="none" w:sz="0" w:space="0" w:color="auto"/>
                    <w:right w:val="none" w:sz="0" w:space="0" w:color="auto"/>
                  </w:divBdr>
                  <w:divsChild>
                    <w:div w:id="1621499206">
                      <w:marLeft w:val="0"/>
                      <w:marRight w:val="0"/>
                      <w:marTop w:val="0"/>
                      <w:marBottom w:val="0"/>
                      <w:divBdr>
                        <w:top w:val="none" w:sz="0" w:space="0" w:color="auto"/>
                        <w:left w:val="none" w:sz="0" w:space="0" w:color="auto"/>
                        <w:bottom w:val="none" w:sz="0" w:space="0" w:color="auto"/>
                        <w:right w:val="none" w:sz="0" w:space="0" w:color="auto"/>
                      </w:divBdr>
                    </w:div>
                  </w:divsChild>
                </w:div>
                <w:div w:id="273903381">
                  <w:marLeft w:val="0"/>
                  <w:marRight w:val="0"/>
                  <w:marTop w:val="0"/>
                  <w:marBottom w:val="0"/>
                  <w:divBdr>
                    <w:top w:val="none" w:sz="0" w:space="0" w:color="auto"/>
                    <w:left w:val="none" w:sz="0" w:space="0" w:color="auto"/>
                    <w:bottom w:val="none" w:sz="0" w:space="0" w:color="auto"/>
                    <w:right w:val="none" w:sz="0" w:space="0" w:color="auto"/>
                  </w:divBdr>
                  <w:divsChild>
                    <w:div w:id="184829981">
                      <w:marLeft w:val="0"/>
                      <w:marRight w:val="0"/>
                      <w:marTop w:val="0"/>
                      <w:marBottom w:val="0"/>
                      <w:divBdr>
                        <w:top w:val="none" w:sz="0" w:space="0" w:color="auto"/>
                        <w:left w:val="none" w:sz="0" w:space="0" w:color="auto"/>
                        <w:bottom w:val="none" w:sz="0" w:space="0" w:color="auto"/>
                        <w:right w:val="none" w:sz="0" w:space="0" w:color="auto"/>
                      </w:divBdr>
                    </w:div>
                  </w:divsChild>
                </w:div>
                <w:div w:id="288705796">
                  <w:marLeft w:val="0"/>
                  <w:marRight w:val="0"/>
                  <w:marTop w:val="0"/>
                  <w:marBottom w:val="0"/>
                  <w:divBdr>
                    <w:top w:val="none" w:sz="0" w:space="0" w:color="auto"/>
                    <w:left w:val="none" w:sz="0" w:space="0" w:color="auto"/>
                    <w:bottom w:val="none" w:sz="0" w:space="0" w:color="auto"/>
                    <w:right w:val="none" w:sz="0" w:space="0" w:color="auto"/>
                  </w:divBdr>
                  <w:divsChild>
                    <w:div w:id="2105571620">
                      <w:marLeft w:val="0"/>
                      <w:marRight w:val="0"/>
                      <w:marTop w:val="0"/>
                      <w:marBottom w:val="0"/>
                      <w:divBdr>
                        <w:top w:val="none" w:sz="0" w:space="0" w:color="auto"/>
                        <w:left w:val="none" w:sz="0" w:space="0" w:color="auto"/>
                        <w:bottom w:val="none" w:sz="0" w:space="0" w:color="auto"/>
                        <w:right w:val="none" w:sz="0" w:space="0" w:color="auto"/>
                      </w:divBdr>
                    </w:div>
                  </w:divsChild>
                </w:div>
                <w:div w:id="293173401">
                  <w:marLeft w:val="0"/>
                  <w:marRight w:val="0"/>
                  <w:marTop w:val="0"/>
                  <w:marBottom w:val="0"/>
                  <w:divBdr>
                    <w:top w:val="none" w:sz="0" w:space="0" w:color="auto"/>
                    <w:left w:val="none" w:sz="0" w:space="0" w:color="auto"/>
                    <w:bottom w:val="none" w:sz="0" w:space="0" w:color="auto"/>
                    <w:right w:val="none" w:sz="0" w:space="0" w:color="auto"/>
                  </w:divBdr>
                  <w:divsChild>
                    <w:div w:id="1582105414">
                      <w:marLeft w:val="0"/>
                      <w:marRight w:val="0"/>
                      <w:marTop w:val="0"/>
                      <w:marBottom w:val="0"/>
                      <w:divBdr>
                        <w:top w:val="none" w:sz="0" w:space="0" w:color="auto"/>
                        <w:left w:val="none" w:sz="0" w:space="0" w:color="auto"/>
                        <w:bottom w:val="none" w:sz="0" w:space="0" w:color="auto"/>
                        <w:right w:val="none" w:sz="0" w:space="0" w:color="auto"/>
                      </w:divBdr>
                    </w:div>
                  </w:divsChild>
                </w:div>
                <w:div w:id="298148695">
                  <w:marLeft w:val="0"/>
                  <w:marRight w:val="0"/>
                  <w:marTop w:val="0"/>
                  <w:marBottom w:val="0"/>
                  <w:divBdr>
                    <w:top w:val="none" w:sz="0" w:space="0" w:color="auto"/>
                    <w:left w:val="none" w:sz="0" w:space="0" w:color="auto"/>
                    <w:bottom w:val="none" w:sz="0" w:space="0" w:color="auto"/>
                    <w:right w:val="none" w:sz="0" w:space="0" w:color="auto"/>
                  </w:divBdr>
                  <w:divsChild>
                    <w:div w:id="2249477">
                      <w:marLeft w:val="0"/>
                      <w:marRight w:val="0"/>
                      <w:marTop w:val="0"/>
                      <w:marBottom w:val="0"/>
                      <w:divBdr>
                        <w:top w:val="none" w:sz="0" w:space="0" w:color="auto"/>
                        <w:left w:val="none" w:sz="0" w:space="0" w:color="auto"/>
                        <w:bottom w:val="none" w:sz="0" w:space="0" w:color="auto"/>
                        <w:right w:val="none" w:sz="0" w:space="0" w:color="auto"/>
                      </w:divBdr>
                    </w:div>
                  </w:divsChild>
                </w:div>
                <w:div w:id="298340372">
                  <w:marLeft w:val="0"/>
                  <w:marRight w:val="0"/>
                  <w:marTop w:val="0"/>
                  <w:marBottom w:val="0"/>
                  <w:divBdr>
                    <w:top w:val="none" w:sz="0" w:space="0" w:color="auto"/>
                    <w:left w:val="none" w:sz="0" w:space="0" w:color="auto"/>
                    <w:bottom w:val="none" w:sz="0" w:space="0" w:color="auto"/>
                    <w:right w:val="none" w:sz="0" w:space="0" w:color="auto"/>
                  </w:divBdr>
                  <w:divsChild>
                    <w:div w:id="352390689">
                      <w:marLeft w:val="0"/>
                      <w:marRight w:val="0"/>
                      <w:marTop w:val="0"/>
                      <w:marBottom w:val="0"/>
                      <w:divBdr>
                        <w:top w:val="none" w:sz="0" w:space="0" w:color="auto"/>
                        <w:left w:val="none" w:sz="0" w:space="0" w:color="auto"/>
                        <w:bottom w:val="none" w:sz="0" w:space="0" w:color="auto"/>
                        <w:right w:val="none" w:sz="0" w:space="0" w:color="auto"/>
                      </w:divBdr>
                    </w:div>
                  </w:divsChild>
                </w:div>
                <w:div w:id="299115075">
                  <w:marLeft w:val="0"/>
                  <w:marRight w:val="0"/>
                  <w:marTop w:val="0"/>
                  <w:marBottom w:val="0"/>
                  <w:divBdr>
                    <w:top w:val="none" w:sz="0" w:space="0" w:color="auto"/>
                    <w:left w:val="none" w:sz="0" w:space="0" w:color="auto"/>
                    <w:bottom w:val="none" w:sz="0" w:space="0" w:color="auto"/>
                    <w:right w:val="none" w:sz="0" w:space="0" w:color="auto"/>
                  </w:divBdr>
                  <w:divsChild>
                    <w:div w:id="2128623040">
                      <w:marLeft w:val="0"/>
                      <w:marRight w:val="0"/>
                      <w:marTop w:val="0"/>
                      <w:marBottom w:val="0"/>
                      <w:divBdr>
                        <w:top w:val="none" w:sz="0" w:space="0" w:color="auto"/>
                        <w:left w:val="none" w:sz="0" w:space="0" w:color="auto"/>
                        <w:bottom w:val="none" w:sz="0" w:space="0" w:color="auto"/>
                        <w:right w:val="none" w:sz="0" w:space="0" w:color="auto"/>
                      </w:divBdr>
                    </w:div>
                  </w:divsChild>
                </w:div>
                <w:div w:id="316494155">
                  <w:marLeft w:val="0"/>
                  <w:marRight w:val="0"/>
                  <w:marTop w:val="0"/>
                  <w:marBottom w:val="0"/>
                  <w:divBdr>
                    <w:top w:val="none" w:sz="0" w:space="0" w:color="auto"/>
                    <w:left w:val="none" w:sz="0" w:space="0" w:color="auto"/>
                    <w:bottom w:val="none" w:sz="0" w:space="0" w:color="auto"/>
                    <w:right w:val="none" w:sz="0" w:space="0" w:color="auto"/>
                  </w:divBdr>
                  <w:divsChild>
                    <w:div w:id="488331804">
                      <w:marLeft w:val="0"/>
                      <w:marRight w:val="0"/>
                      <w:marTop w:val="0"/>
                      <w:marBottom w:val="0"/>
                      <w:divBdr>
                        <w:top w:val="none" w:sz="0" w:space="0" w:color="auto"/>
                        <w:left w:val="none" w:sz="0" w:space="0" w:color="auto"/>
                        <w:bottom w:val="none" w:sz="0" w:space="0" w:color="auto"/>
                        <w:right w:val="none" w:sz="0" w:space="0" w:color="auto"/>
                      </w:divBdr>
                    </w:div>
                  </w:divsChild>
                </w:div>
                <w:div w:id="321281127">
                  <w:marLeft w:val="0"/>
                  <w:marRight w:val="0"/>
                  <w:marTop w:val="0"/>
                  <w:marBottom w:val="0"/>
                  <w:divBdr>
                    <w:top w:val="none" w:sz="0" w:space="0" w:color="auto"/>
                    <w:left w:val="none" w:sz="0" w:space="0" w:color="auto"/>
                    <w:bottom w:val="none" w:sz="0" w:space="0" w:color="auto"/>
                    <w:right w:val="none" w:sz="0" w:space="0" w:color="auto"/>
                  </w:divBdr>
                  <w:divsChild>
                    <w:div w:id="317266189">
                      <w:marLeft w:val="0"/>
                      <w:marRight w:val="0"/>
                      <w:marTop w:val="0"/>
                      <w:marBottom w:val="0"/>
                      <w:divBdr>
                        <w:top w:val="none" w:sz="0" w:space="0" w:color="auto"/>
                        <w:left w:val="none" w:sz="0" w:space="0" w:color="auto"/>
                        <w:bottom w:val="none" w:sz="0" w:space="0" w:color="auto"/>
                        <w:right w:val="none" w:sz="0" w:space="0" w:color="auto"/>
                      </w:divBdr>
                    </w:div>
                  </w:divsChild>
                </w:div>
                <w:div w:id="321664924">
                  <w:marLeft w:val="0"/>
                  <w:marRight w:val="0"/>
                  <w:marTop w:val="0"/>
                  <w:marBottom w:val="0"/>
                  <w:divBdr>
                    <w:top w:val="none" w:sz="0" w:space="0" w:color="auto"/>
                    <w:left w:val="none" w:sz="0" w:space="0" w:color="auto"/>
                    <w:bottom w:val="none" w:sz="0" w:space="0" w:color="auto"/>
                    <w:right w:val="none" w:sz="0" w:space="0" w:color="auto"/>
                  </w:divBdr>
                  <w:divsChild>
                    <w:div w:id="739711976">
                      <w:marLeft w:val="0"/>
                      <w:marRight w:val="0"/>
                      <w:marTop w:val="0"/>
                      <w:marBottom w:val="0"/>
                      <w:divBdr>
                        <w:top w:val="none" w:sz="0" w:space="0" w:color="auto"/>
                        <w:left w:val="none" w:sz="0" w:space="0" w:color="auto"/>
                        <w:bottom w:val="none" w:sz="0" w:space="0" w:color="auto"/>
                        <w:right w:val="none" w:sz="0" w:space="0" w:color="auto"/>
                      </w:divBdr>
                    </w:div>
                  </w:divsChild>
                </w:div>
                <w:div w:id="324210989">
                  <w:marLeft w:val="0"/>
                  <w:marRight w:val="0"/>
                  <w:marTop w:val="0"/>
                  <w:marBottom w:val="0"/>
                  <w:divBdr>
                    <w:top w:val="none" w:sz="0" w:space="0" w:color="auto"/>
                    <w:left w:val="none" w:sz="0" w:space="0" w:color="auto"/>
                    <w:bottom w:val="none" w:sz="0" w:space="0" w:color="auto"/>
                    <w:right w:val="none" w:sz="0" w:space="0" w:color="auto"/>
                  </w:divBdr>
                  <w:divsChild>
                    <w:div w:id="689837555">
                      <w:marLeft w:val="0"/>
                      <w:marRight w:val="0"/>
                      <w:marTop w:val="0"/>
                      <w:marBottom w:val="0"/>
                      <w:divBdr>
                        <w:top w:val="none" w:sz="0" w:space="0" w:color="auto"/>
                        <w:left w:val="none" w:sz="0" w:space="0" w:color="auto"/>
                        <w:bottom w:val="none" w:sz="0" w:space="0" w:color="auto"/>
                        <w:right w:val="none" w:sz="0" w:space="0" w:color="auto"/>
                      </w:divBdr>
                    </w:div>
                  </w:divsChild>
                </w:div>
                <w:div w:id="339548395">
                  <w:marLeft w:val="0"/>
                  <w:marRight w:val="0"/>
                  <w:marTop w:val="0"/>
                  <w:marBottom w:val="0"/>
                  <w:divBdr>
                    <w:top w:val="none" w:sz="0" w:space="0" w:color="auto"/>
                    <w:left w:val="none" w:sz="0" w:space="0" w:color="auto"/>
                    <w:bottom w:val="none" w:sz="0" w:space="0" w:color="auto"/>
                    <w:right w:val="none" w:sz="0" w:space="0" w:color="auto"/>
                  </w:divBdr>
                  <w:divsChild>
                    <w:div w:id="1026753660">
                      <w:marLeft w:val="0"/>
                      <w:marRight w:val="0"/>
                      <w:marTop w:val="0"/>
                      <w:marBottom w:val="0"/>
                      <w:divBdr>
                        <w:top w:val="none" w:sz="0" w:space="0" w:color="auto"/>
                        <w:left w:val="none" w:sz="0" w:space="0" w:color="auto"/>
                        <w:bottom w:val="none" w:sz="0" w:space="0" w:color="auto"/>
                        <w:right w:val="none" w:sz="0" w:space="0" w:color="auto"/>
                      </w:divBdr>
                    </w:div>
                  </w:divsChild>
                </w:div>
                <w:div w:id="341855384">
                  <w:marLeft w:val="0"/>
                  <w:marRight w:val="0"/>
                  <w:marTop w:val="0"/>
                  <w:marBottom w:val="0"/>
                  <w:divBdr>
                    <w:top w:val="none" w:sz="0" w:space="0" w:color="auto"/>
                    <w:left w:val="none" w:sz="0" w:space="0" w:color="auto"/>
                    <w:bottom w:val="none" w:sz="0" w:space="0" w:color="auto"/>
                    <w:right w:val="none" w:sz="0" w:space="0" w:color="auto"/>
                  </w:divBdr>
                  <w:divsChild>
                    <w:div w:id="418983533">
                      <w:marLeft w:val="0"/>
                      <w:marRight w:val="0"/>
                      <w:marTop w:val="0"/>
                      <w:marBottom w:val="0"/>
                      <w:divBdr>
                        <w:top w:val="none" w:sz="0" w:space="0" w:color="auto"/>
                        <w:left w:val="none" w:sz="0" w:space="0" w:color="auto"/>
                        <w:bottom w:val="none" w:sz="0" w:space="0" w:color="auto"/>
                        <w:right w:val="none" w:sz="0" w:space="0" w:color="auto"/>
                      </w:divBdr>
                    </w:div>
                  </w:divsChild>
                </w:div>
                <w:div w:id="349718744">
                  <w:marLeft w:val="0"/>
                  <w:marRight w:val="0"/>
                  <w:marTop w:val="0"/>
                  <w:marBottom w:val="0"/>
                  <w:divBdr>
                    <w:top w:val="none" w:sz="0" w:space="0" w:color="auto"/>
                    <w:left w:val="none" w:sz="0" w:space="0" w:color="auto"/>
                    <w:bottom w:val="none" w:sz="0" w:space="0" w:color="auto"/>
                    <w:right w:val="none" w:sz="0" w:space="0" w:color="auto"/>
                  </w:divBdr>
                  <w:divsChild>
                    <w:div w:id="1391003846">
                      <w:marLeft w:val="0"/>
                      <w:marRight w:val="0"/>
                      <w:marTop w:val="0"/>
                      <w:marBottom w:val="0"/>
                      <w:divBdr>
                        <w:top w:val="none" w:sz="0" w:space="0" w:color="auto"/>
                        <w:left w:val="none" w:sz="0" w:space="0" w:color="auto"/>
                        <w:bottom w:val="none" w:sz="0" w:space="0" w:color="auto"/>
                        <w:right w:val="none" w:sz="0" w:space="0" w:color="auto"/>
                      </w:divBdr>
                    </w:div>
                  </w:divsChild>
                </w:div>
                <w:div w:id="351809727">
                  <w:marLeft w:val="0"/>
                  <w:marRight w:val="0"/>
                  <w:marTop w:val="0"/>
                  <w:marBottom w:val="0"/>
                  <w:divBdr>
                    <w:top w:val="none" w:sz="0" w:space="0" w:color="auto"/>
                    <w:left w:val="none" w:sz="0" w:space="0" w:color="auto"/>
                    <w:bottom w:val="none" w:sz="0" w:space="0" w:color="auto"/>
                    <w:right w:val="none" w:sz="0" w:space="0" w:color="auto"/>
                  </w:divBdr>
                  <w:divsChild>
                    <w:div w:id="3751744">
                      <w:marLeft w:val="0"/>
                      <w:marRight w:val="0"/>
                      <w:marTop w:val="0"/>
                      <w:marBottom w:val="0"/>
                      <w:divBdr>
                        <w:top w:val="none" w:sz="0" w:space="0" w:color="auto"/>
                        <w:left w:val="none" w:sz="0" w:space="0" w:color="auto"/>
                        <w:bottom w:val="none" w:sz="0" w:space="0" w:color="auto"/>
                        <w:right w:val="none" w:sz="0" w:space="0" w:color="auto"/>
                      </w:divBdr>
                    </w:div>
                  </w:divsChild>
                </w:div>
                <w:div w:id="474642985">
                  <w:marLeft w:val="0"/>
                  <w:marRight w:val="0"/>
                  <w:marTop w:val="0"/>
                  <w:marBottom w:val="0"/>
                  <w:divBdr>
                    <w:top w:val="none" w:sz="0" w:space="0" w:color="auto"/>
                    <w:left w:val="none" w:sz="0" w:space="0" w:color="auto"/>
                    <w:bottom w:val="none" w:sz="0" w:space="0" w:color="auto"/>
                    <w:right w:val="none" w:sz="0" w:space="0" w:color="auto"/>
                  </w:divBdr>
                  <w:divsChild>
                    <w:div w:id="1260724811">
                      <w:marLeft w:val="0"/>
                      <w:marRight w:val="0"/>
                      <w:marTop w:val="0"/>
                      <w:marBottom w:val="0"/>
                      <w:divBdr>
                        <w:top w:val="none" w:sz="0" w:space="0" w:color="auto"/>
                        <w:left w:val="none" w:sz="0" w:space="0" w:color="auto"/>
                        <w:bottom w:val="none" w:sz="0" w:space="0" w:color="auto"/>
                        <w:right w:val="none" w:sz="0" w:space="0" w:color="auto"/>
                      </w:divBdr>
                    </w:div>
                  </w:divsChild>
                </w:div>
                <w:div w:id="510947824">
                  <w:marLeft w:val="0"/>
                  <w:marRight w:val="0"/>
                  <w:marTop w:val="0"/>
                  <w:marBottom w:val="0"/>
                  <w:divBdr>
                    <w:top w:val="none" w:sz="0" w:space="0" w:color="auto"/>
                    <w:left w:val="none" w:sz="0" w:space="0" w:color="auto"/>
                    <w:bottom w:val="none" w:sz="0" w:space="0" w:color="auto"/>
                    <w:right w:val="none" w:sz="0" w:space="0" w:color="auto"/>
                  </w:divBdr>
                  <w:divsChild>
                    <w:div w:id="1203712865">
                      <w:marLeft w:val="0"/>
                      <w:marRight w:val="0"/>
                      <w:marTop w:val="0"/>
                      <w:marBottom w:val="0"/>
                      <w:divBdr>
                        <w:top w:val="none" w:sz="0" w:space="0" w:color="auto"/>
                        <w:left w:val="none" w:sz="0" w:space="0" w:color="auto"/>
                        <w:bottom w:val="none" w:sz="0" w:space="0" w:color="auto"/>
                        <w:right w:val="none" w:sz="0" w:space="0" w:color="auto"/>
                      </w:divBdr>
                    </w:div>
                  </w:divsChild>
                </w:div>
                <w:div w:id="531116986">
                  <w:marLeft w:val="0"/>
                  <w:marRight w:val="0"/>
                  <w:marTop w:val="0"/>
                  <w:marBottom w:val="0"/>
                  <w:divBdr>
                    <w:top w:val="none" w:sz="0" w:space="0" w:color="auto"/>
                    <w:left w:val="none" w:sz="0" w:space="0" w:color="auto"/>
                    <w:bottom w:val="none" w:sz="0" w:space="0" w:color="auto"/>
                    <w:right w:val="none" w:sz="0" w:space="0" w:color="auto"/>
                  </w:divBdr>
                  <w:divsChild>
                    <w:div w:id="822547985">
                      <w:marLeft w:val="0"/>
                      <w:marRight w:val="0"/>
                      <w:marTop w:val="0"/>
                      <w:marBottom w:val="0"/>
                      <w:divBdr>
                        <w:top w:val="none" w:sz="0" w:space="0" w:color="auto"/>
                        <w:left w:val="none" w:sz="0" w:space="0" w:color="auto"/>
                        <w:bottom w:val="none" w:sz="0" w:space="0" w:color="auto"/>
                        <w:right w:val="none" w:sz="0" w:space="0" w:color="auto"/>
                      </w:divBdr>
                    </w:div>
                  </w:divsChild>
                </w:div>
                <w:div w:id="553201877">
                  <w:marLeft w:val="0"/>
                  <w:marRight w:val="0"/>
                  <w:marTop w:val="0"/>
                  <w:marBottom w:val="0"/>
                  <w:divBdr>
                    <w:top w:val="none" w:sz="0" w:space="0" w:color="auto"/>
                    <w:left w:val="none" w:sz="0" w:space="0" w:color="auto"/>
                    <w:bottom w:val="none" w:sz="0" w:space="0" w:color="auto"/>
                    <w:right w:val="none" w:sz="0" w:space="0" w:color="auto"/>
                  </w:divBdr>
                  <w:divsChild>
                    <w:div w:id="1823422859">
                      <w:marLeft w:val="0"/>
                      <w:marRight w:val="0"/>
                      <w:marTop w:val="0"/>
                      <w:marBottom w:val="0"/>
                      <w:divBdr>
                        <w:top w:val="none" w:sz="0" w:space="0" w:color="auto"/>
                        <w:left w:val="none" w:sz="0" w:space="0" w:color="auto"/>
                        <w:bottom w:val="none" w:sz="0" w:space="0" w:color="auto"/>
                        <w:right w:val="none" w:sz="0" w:space="0" w:color="auto"/>
                      </w:divBdr>
                    </w:div>
                  </w:divsChild>
                </w:div>
                <w:div w:id="564608836">
                  <w:marLeft w:val="0"/>
                  <w:marRight w:val="0"/>
                  <w:marTop w:val="0"/>
                  <w:marBottom w:val="0"/>
                  <w:divBdr>
                    <w:top w:val="none" w:sz="0" w:space="0" w:color="auto"/>
                    <w:left w:val="none" w:sz="0" w:space="0" w:color="auto"/>
                    <w:bottom w:val="none" w:sz="0" w:space="0" w:color="auto"/>
                    <w:right w:val="none" w:sz="0" w:space="0" w:color="auto"/>
                  </w:divBdr>
                  <w:divsChild>
                    <w:div w:id="1405757187">
                      <w:marLeft w:val="0"/>
                      <w:marRight w:val="0"/>
                      <w:marTop w:val="0"/>
                      <w:marBottom w:val="0"/>
                      <w:divBdr>
                        <w:top w:val="none" w:sz="0" w:space="0" w:color="auto"/>
                        <w:left w:val="none" w:sz="0" w:space="0" w:color="auto"/>
                        <w:bottom w:val="none" w:sz="0" w:space="0" w:color="auto"/>
                        <w:right w:val="none" w:sz="0" w:space="0" w:color="auto"/>
                      </w:divBdr>
                    </w:div>
                  </w:divsChild>
                </w:div>
                <w:div w:id="565339654">
                  <w:marLeft w:val="0"/>
                  <w:marRight w:val="0"/>
                  <w:marTop w:val="0"/>
                  <w:marBottom w:val="0"/>
                  <w:divBdr>
                    <w:top w:val="none" w:sz="0" w:space="0" w:color="auto"/>
                    <w:left w:val="none" w:sz="0" w:space="0" w:color="auto"/>
                    <w:bottom w:val="none" w:sz="0" w:space="0" w:color="auto"/>
                    <w:right w:val="none" w:sz="0" w:space="0" w:color="auto"/>
                  </w:divBdr>
                  <w:divsChild>
                    <w:div w:id="256525951">
                      <w:marLeft w:val="0"/>
                      <w:marRight w:val="0"/>
                      <w:marTop w:val="0"/>
                      <w:marBottom w:val="0"/>
                      <w:divBdr>
                        <w:top w:val="none" w:sz="0" w:space="0" w:color="auto"/>
                        <w:left w:val="none" w:sz="0" w:space="0" w:color="auto"/>
                        <w:bottom w:val="none" w:sz="0" w:space="0" w:color="auto"/>
                        <w:right w:val="none" w:sz="0" w:space="0" w:color="auto"/>
                      </w:divBdr>
                    </w:div>
                  </w:divsChild>
                </w:div>
                <w:div w:id="578490172">
                  <w:marLeft w:val="0"/>
                  <w:marRight w:val="0"/>
                  <w:marTop w:val="0"/>
                  <w:marBottom w:val="0"/>
                  <w:divBdr>
                    <w:top w:val="none" w:sz="0" w:space="0" w:color="auto"/>
                    <w:left w:val="none" w:sz="0" w:space="0" w:color="auto"/>
                    <w:bottom w:val="none" w:sz="0" w:space="0" w:color="auto"/>
                    <w:right w:val="none" w:sz="0" w:space="0" w:color="auto"/>
                  </w:divBdr>
                  <w:divsChild>
                    <w:div w:id="782920726">
                      <w:marLeft w:val="0"/>
                      <w:marRight w:val="0"/>
                      <w:marTop w:val="0"/>
                      <w:marBottom w:val="0"/>
                      <w:divBdr>
                        <w:top w:val="none" w:sz="0" w:space="0" w:color="auto"/>
                        <w:left w:val="none" w:sz="0" w:space="0" w:color="auto"/>
                        <w:bottom w:val="none" w:sz="0" w:space="0" w:color="auto"/>
                        <w:right w:val="none" w:sz="0" w:space="0" w:color="auto"/>
                      </w:divBdr>
                    </w:div>
                  </w:divsChild>
                </w:div>
                <w:div w:id="598373718">
                  <w:marLeft w:val="0"/>
                  <w:marRight w:val="0"/>
                  <w:marTop w:val="0"/>
                  <w:marBottom w:val="0"/>
                  <w:divBdr>
                    <w:top w:val="none" w:sz="0" w:space="0" w:color="auto"/>
                    <w:left w:val="none" w:sz="0" w:space="0" w:color="auto"/>
                    <w:bottom w:val="none" w:sz="0" w:space="0" w:color="auto"/>
                    <w:right w:val="none" w:sz="0" w:space="0" w:color="auto"/>
                  </w:divBdr>
                  <w:divsChild>
                    <w:div w:id="1449861333">
                      <w:marLeft w:val="0"/>
                      <w:marRight w:val="0"/>
                      <w:marTop w:val="0"/>
                      <w:marBottom w:val="0"/>
                      <w:divBdr>
                        <w:top w:val="none" w:sz="0" w:space="0" w:color="auto"/>
                        <w:left w:val="none" w:sz="0" w:space="0" w:color="auto"/>
                        <w:bottom w:val="none" w:sz="0" w:space="0" w:color="auto"/>
                        <w:right w:val="none" w:sz="0" w:space="0" w:color="auto"/>
                      </w:divBdr>
                    </w:div>
                  </w:divsChild>
                </w:div>
                <w:div w:id="600140416">
                  <w:marLeft w:val="0"/>
                  <w:marRight w:val="0"/>
                  <w:marTop w:val="0"/>
                  <w:marBottom w:val="0"/>
                  <w:divBdr>
                    <w:top w:val="none" w:sz="0" w:space="0" w:color="auto"/>
                    <w:left w:val="none" w:sz="0" w:space="0" w:color="auto"/>
                    <w:bottom w:val="none" w:sz="0" w:space="0" w:color="auto"/>
                    <w:right w:val="none" w:sz="0" w:space="0" w:color="auto"/>
                  </w:divBdr>
                  <w:divsChild>
                    <w:div w:id="506402852">
                      <w:marLeft w:val="0"/>
                      <w:marRight w:val="0"/>
                      <w:marTop w:val="0"/>
                      <w:marBottom w:val="0"/>
                      <w:divBdr>
                        <w:top w:val="none" w:sz="0" w:space="0" w:color="auto"/>
                        <w:left w:val="none" w:sz="0" w:space="0" w:color="auto"/>
                        <w:bottom w:val="none" w:sz="0" w:space="0" w:color="auto"/>
                        <w:right w:val="none" w:sz="0" w:space="0" w:color="auto"/>
                      </w:divBdr>
                    </w:div>
                  </w:divsChild>
                </w:div>
                <w:div w:id="636449884">
                  <w:marLeft w:val="0"/>
                  <w:marRight w:val="0"/>
                  <w:marTop w:val="0"/>
                  <w:marBottom w:val="0"/>
                  <w:divBdr>
                    <w:top w:val="none" w:sz="0" w:space="0" w:color="auto"/>
                    <w:left w:val="none" w:sz="0" w:space="0" w:color="auto"/>
                    <w:bottom w:val="none" w:sz="0" w:space="0" w:color="auto"/>
                    <w:right w:val="none" w:sz="0" w:space="0" w:color="auto"/>
                  </w:divBdr>
                  <w:divsChild>
                    <w:div w:id="1874338869">
                      <w:marLeft w:val="0"/>
                      <w:marRight w:val="0"/>
                      <w:marTop w:val="0"/>
                      <w:marBottom w:val="0"/>
                      <w:divBdr>
                        <w:top w:val="none" w:sz="0" w:space="0" w:color="auto"/>
                        <w:left w:val="none" w:sz="0" w:space="0" w:color="auto"/>
                        <w:bottom w:val="none" w:sz="0" w:space="0" w:color="auto"/>
                        <w:right w:val="none" w:sz="0" w:space="0" w:color="auto"/>
                      </w:divBdr>
                    </w:div>
                  </w:divsChild>
                </w:div>
                <w:div w:id="659427478">
                  <w:marLeft w:val="0"/>
                  <w:marRight w:val="0"/>
                  <w:marTop w:val="0"/>
                  <w:marBottom w:val="0"/>
                  <w:divBdr>
                    <w:top w:val="none" w:sz="0" w:space="0" w:color="auto"/>
                    <w:left w:val="none" w:sz="0" w:space="0" w:color="auto"/>
                    <w:bottom w:val="none" w:sz="0" w:space="0" w:color="auto"/>
                    <w:right w:val="none" w:sz="0" w:space="0" w:color="auto"/>
                  </w:divBdr>
                  <w:divsChild>
                    <w:div w:id="1919899111">
                      <w:marLeft w:val="0"/>
                      <w:marRight w:val="0"/>
                      <w:marTop w:val="0"/>
                      <w:marBottom w:val="0"/>
                      <w:divBdr>
                        <w:top w:val="none" w:sz="0" w:space="0" w:color="auto"/>
                        <w:left w:val="none" w:sz="0" w:space="0" w:color="auto"/>
                        <w:bottom w:val="none" w:sz="0" w:space="0" w:color="auto"/>
                        <w:right w:val="none" w:sz="0" w:space="0" w:color="auto"/>
                      </w:divBdr>
                    </w:div>
                  </w:divsChild>
                </w:div>
                <w:div w:id="683365710">
                  <w:marLeft w:val="0"/>
                  <w:marRight w:val="0"/>
                  <w:marTop w:val="0"/>
                  <w:marBottom w:val="0"/>
                  <w:divBdr>
                    <w:top w:val="none" w:sz="0" w:space="0" w:color="auto"/>
                    <w:left w:val="none" w:sz="0" w:space="0" w:color="auto"/>
                    <w:bottom w:val="none" w:sz="0" w:space="0" w:color="auto"/>
                    <w:right w:val="none" w:sz="0" w:space="0" w:color="auto"/>
                  </w:divBdr>
                  <w:divsChild>
                    <w:div w:id="1689483370">
                      <w:marLeft w:val="0"/>
                      <w:marRight w:val="0"/>
                      <w:marTop w:val="0"/>
                      <w:marBottom w:val="0"/>
                      <w:divBdr>
                        <w:top w:val="none" w:sz="0" w:space="0" w:color="auto"/>
                        <w:left w:val="none" w:sz="0" w:space="0" w:color="auto"/>
                        <w:bottom w:val="none" w:sz="0" w:space="0" w:color="auto"/>
                        <w:right w:val="none" w:sz="0" w:space="0" w:color="auto"/>
                      </w:divBdr>
                    </w:div>
                  </w:divsChild>
                </w:div>
                <w:div w:id="699205474">
                  <w:marLeft w:val="0"/>
                  <w:marRight w:val="0"/>
                  <w:marTop w:val="0"/>
                  <w:marBottom w:val="0"/>
                  <w:divBdr>
                    <w:top w:val="none" w:sz="0" w:space="0" w:color="auto"/>
                    <w:left w:val="none" w:sz="0" w:space="0" w:color="auto"/>
                    <w:bottom w:val="none" w:sz="0" w:space="0" w:color="auto"/>
                    <w:right w:val="none" w:sz="0" w:space="0" w:color="auto"/>
                  </w:divBdr>
                  <w:divsChild>
                    <w:div w:id="264310329">
                      <w:marLeft w:val="0"/>
                      <w:marRight w:val="0"/>
                      <w:marTop w:val="0"/>
                      <w:marBottom w:val="0"/>
                      <w:divBdr>
                        <w:top w:val="none" w:sz="0" w:space="0" w:color="auto"/>
                        <w:left w:val="none" w:sz="0" w:space="0" w:color="auto"/>
                        <w:bottom w:val="none" w:sz="0" w:space="0" w:color="auto"/>
                        <w:right w:val="none" w:sz="0" w:space="0" w:color="auto"/>
                      </w:divBdr>
                    </w:div>
                  </w:divsChild>
                </w:div>
                <w:div w:id="714700707">
                  <w:marLeft w:val="0"/>
                  <w:marRight w:val="0"/>
                  <w:marTop w:val="0"/>
                  <w:marBottom w:val="0"/>
                  <w:divBdr>
                    <w:top w:val="none" w:sz="0" w:space="0" w:color="auto"/>
                    <w:left w:val="none" w:sz="0" w:space="0" w:color="auto"/>
                    <w:bottom w:val="none" w:sz="0" w:space="0" w:color="auto"/>
                    <w:right w:val="none" w:sz="0" w:space="0" w:color="auto"/>
                  </w:divBdr>
                  <w:divsChild>
                    <w:div w:id="1446465836">
                      <w:marLeft w:val="0"/>
                      <w:marRight w:val="0"/>
                      <w:marTop w:val="0"/>
                      <w:marBottom w:val="0"/>
                      <w:divBdr>
                        <w:top w:val="none" w:sz="0" w:space="0" w:color="auto"/>
                        <w:left w:val="none" w:sz="0" w:space="0" w:color="auto"/>
                        <w:bottom w:val="none" w:sz="0" w:space="0" w:color="auto"/>
                        <w:right w:val="none" w:sz="0" w:space="0" w:color="auto"/>
                      </w:divBdr>
                    </w:div>
                  </w:divsChild>
                </w:div>
                <w:div w:id="723677946">
                  <w:marLeft w:val="0"/>
                  <w:marRight w:val="0"/>
                  <w:marTop w:val="0"/>
                  <w:marBottom w:val="0"/>
                  <w:divBdr>
                    <w:top w:val="none" w:sz="0" w:space="0" w:color="auto"/>
                    <w:left w:val="none" w:sz="0" w:space="0" w:color="auto"/>
                    <w:bottom w:val="none" w:sz="0" w:space="0" w:color="auto"/>
                    <w:right w:val="none" w:sz="0" w:space="0" w:color="auto"/>
                  </w:divBdr>
                  <w:divsChild>
                    <w:div w:id="1359158252">
                      <w:marLeft w:val="0"/>
                      <w:marRight w:val="0"/>
                      <w:marTop w:val="0"/>
                      <w:marBottom w:val="0"/>
                      <w:divBdr>
                        <w:top w:val="none" w:sz="0" w:space="0" w:color="auto"/>
                        <w:left w:val="none" w:sz="0" w:space="0" w:color="auto"/>
                        <w:bottom w:val="none" w:sz="0" w:space="0" w:color="auto"/>
                        <w:right w:val="none" w:sz="0" w:space="0" w:color="auto"/>
                      </w:divBdr>
                    </w:div>
                  </w:divsChild>
                </w:div>
                <w:div w:id="736829634">
                  <w:marLeft w:val="0"/>
                  <w:marRight w:val="0"/>
                  <w:marTop w:val="0"/>
                  <w:marBottom w:val="0"/>
                  <w:divBdr>
                    <w:top w:val="none" w:sz="0" w:space="0" w:color="auto"/>
                    <w:left w:val="none" w:sz="0" w:space="0" w:color="auto"/>
                    <w:bottom w:val="none" w:sz="0" w:space="0" w:color="auto"/>
                    <w:right w:val="none" w:sz="0" w:space="0" w:color="auto"/>
                  </w:divBdr>
                  <w:divsChild>
                    <w:div w:id="1001350085">
                      <w:marLeft w:val="0"/>
                      <w:marRight w:val="0"/>
                      <w:marTop w:val="0"/>
                      <w:marBottom w:val="0"/>
                      <w:divBdr>
                        <w:top w:val="none" w:sz="0" w:space="0" w:color="auto"/>
                        <w:left w:val="none" w:sz="0" w:space="0" w:color="auto"/>
                        <w:bottom w:val="none" w:sz="0" w:space="0" w:color="auto"/>
                        <w:right w:val="none" w:sz="0" w:space="0" w:color="auto"/>
                      </w:divBdr>
                    </w:div>
                  </w:divsChild>
                </w:div>
                <w:div w:id="739517902">
                  <w:marLeft w:val="0"/>
                  <w:marRight w:val="0"/>
                  <w:marTop w:val="0"/>
                  <w:marBottom w:val="0"/>
                  <w:divBdr>
                    <w:top w:val="none" w:sz="0" w:space="0" w:color="auto"/>
                    <w:left w:val="none" w:sz="0" w:space="0" w:color="auto"/>
                    <w:bottom w:val="none" w:sz="0" w:space="0" w:color="auto"/>
                    <w:right w:val="none" w:sz="0" w:space="0" w:color="auto"/>
                  </w:divBdr>
                  <w:divsChild>
                    <w:div w:id="786240865">
                      <w:marLeft w:val="0"/>
                      <w:marRight w:val="0"/>
                      <w:marTop w:val="0"/>
                      <w:marBottom w:val="0"/>
                      <w:divBdr>
                        <w:top w:val="none" w:sz="0" w:space="0" w:color="auto"/>
                        <w:left w:val="none" w:sz="0" w:space="0" w:color="auto"/>
                        <w:bottom w:val="none" w:sz="0" w:space="0" w:color="auto"/>
                        <w:right w:val="none" w:sz="0" w:space="0" w:color="auto"/>
                      </w:divBdr>
                    </w:div>
                  </w:divsChild>
                </w:div>
                <w:div w:id="746223285">
                  <w:marLeft w:val="0"/>
                  <w:marRight w:val="0"/>
                  <w:marTop w:val="0"/>
                  <w:marBottom w:val="0"/>
                  <w:divBdr>
                    <w:top w:val="none" w:sz="0" w:space="0" w:color="auto"/>
                    <w:left w:val="none" w:sz="0" w:space="0" w:color="auto"/>
                    <w:bottom w:val="none" w:sz="0" w:space="0" w:color="auto"/>
                    <w:right w:val="none" w:sz="0" w:space="0" w:color="auto"/>
                  </w:divBdr>
                  <w:divsChild>
                    <w:div w:id="1486386916">
                      <w:marLeft w:val="0"/>
                      <w:marRight w:val="0"/>
                      <w:marTop w:val="0"/>
                      <w:marBottom w:val="0"/>
                      <w:divBdr>
                        <w:top w:val="none" w:sz="0" w:space="0" w:color="auto"/>
                        <w:left w:val="none" w:sz="0" w:space="0" w:color="auto"/>
                        <w:bottom w:val="none" w:sz="0" w:space="0" w:color="auto"/>
                        <w:right w:val="none" w:sz="0" w:space="0" w:color="auto"/>
                      </w:divBdr>
                    </w:div>
                  </w:divsChild>
                </w:div>
                <w:div w:id="777599096">
                  <w:marLeft w:val="0"/>
                  <w:marRight w:val="0"/>
                  <w:marTop w:val="0"/>
                  <w:marBottom w:val="0"/>
                  <w:divBdr>
                    <w:top w:val="none" w:sz="0" w:space="0" w:color="auto"/>
                    <w:left w:val="none" w:sz="0" w:space="0" w:color="auto"/>
                    <w:bottom w:val="none" w:sz="0" w:space="0" w:color="auto"/>
                    <w:right w:val="none" w:sz="0" w:space="0" w:color="auto"/>
                  </w:divBdr>
                  <w:divsChild>
                    <w:div w:id="1041979599">
                      <w:marLeft w:val="0"/>
                      <w:marRight w:val="0"/>
                      <w:marTop w:val="0"/>
                      <w:marBottom w:val="0"/>
                      <w:divBdr>
                        <w:top w:val="none" w:sz="0" w:space="0" w:color="auto"/>
                        <w:left w:val="none" w:sz="0" w:space="0" w:color="auto"/>
                        <w:bottom w:val="none" w:sz="0" w:space="0" w:color="auto"/>
                        <w:right w:val="none" w:sz="0" w:space="0" w:color="auto"/>
                      </w:divBdr>
                    </w:div>
                  </w:divsChild>
                </w:div>
                <w:div w:id="778110020">
                  <w:marLeft w:val="0"/>
                  <w:marRight w:val="0"/>
                  <w:marTop w:val="0"/>
                  <w:marBottom w:val="0"/>
                  <w:divBdr>
                    <w:top w:val="none" w:sz="0" w:space="0" w:color="auto"/>
                    <w:left w:val="none" w:sz="0" w:space="0" w:color="auto"/>
                    <w:bottom w:val="none" w:sz="0" w:space="0" w:color="auto"/>
                    <w:right w:val="none" w:sz="0" w:space="0" w:color="auto"/>
                  </w:divBdr>
                  <w:divsChild>
                    <w:div w:id="485905181">
                      <w:marLeft w:val="0"/>
                      <w:marRight w:val="0"/>
                      <w:marTop w:val="0"/>
                      <w:marBottom w:val="0"/>
                      <w:divBdr>
                        <w:top w:val="none" w:sz="0" w:space="0" w:color="auto"/>
                        <w:left w:val="none" w:sz="0" w:space="0" w:color="auto"/>
                        <w:bottom w:val="none" w:sz="0" w:space="0" w:color="auto"/>
                        <w:right w:val="none" w:sz="0" w:space="0" w:color="auto"/>
                      </w:divBdr>
                    </w:div>
                  </w:divsChild>
                </w:div>
                <w:div w:id="781342335">
                  <w:marLeft w:val="0"/>
                  <w:marRight w:val="0"/>
                  <w:marTop w:val="0"/>
                  <w:marBottom w:val="0"/>
                  <w:divBdr>
                    <w:top w:val="none" w:sz="0" w:space="0" w:color="auto"/>
                    <w:left w:val="none" w:sz="0" w:space="0" w:color="auto"/>
                    <w:bottom w:val="none" w:sz="0" w:space="0" w:color="auto"/>
                    <w:right w:val="none" w:sz="0" w:space="0" w:color="auto"/>
                  </w:divBdr>
                  <w:divsChild>
                    <w:div w:id="1278298782">
                      <w:marLeft w:val="0"/>
                      <w:marRight w:val="0"/>
                      <w:marTop w:val="0"/>
                      <w:marBottom w:val="0"/>
                      <w:divBdr>
                        <w:top w:val="none" w:sz="0" w:space="0" w:color="auto"/>
                        <w:left w:val="none" w:sz="0" w:space="0" w:color="auto"/>
                        <w:bottom w:val="none" w:sz="0" w:space="0" w:color="auto"/>
                        <w:right w:val="none" w:sz="0" w:space="0" w:color="auto"/>
                      </w:divBdr>
                    </w:div>
                  </w:divsChild>
                </w:div>
                <w:div w:id="785007873">
                  <w:marLeft w:val="0"/>
                  <w:marRight w:val="0"/>
                  <w:marTop w:val="0"/>
                  <w:marBottom w:val="0"/>
                  <w:divBdr>
                    <w:top w:val="none" w:sz="0" w:space="0" w:color="auto"/>
                    <w:left w:val="none" w:sz="0" w:space="0" w:color="auto"/>
                    <w:bottom w:val="none" w:sz="0" w:space="0" w:color="auto"/>
                    <w:right w:val="none" w:sz="0" w:space="0" w:color="auto"/>
                  </w:divBdr>
                  <w:divsChild>
                    <w:div w:id="634717929">
                      <w:marLeft w:val="0"/>
                      <w:marRight w:val="0"/>
                      <w:marTop w:val="0"/>
                      <w:marBottom w:val="0"/>
                      <w:divBdr>
                        <w:top w:val="none" w:sz="0" w:space="0" w:color="auto"/>
                        <w:left w:val="none" w:sz="0" w:space="0" w:color="auto"/>
                        <w:bottom w:val="none" w:sz="0" w:space="0" w:color="auto"/>
                        <w:right w:val="none" w:sz="0" w:space="0" w:color="auto"/>
                      </w:divBdr>
                    </w:div>
                  </w:divsChild>
                </w:div>
                <w:div w:id="814761893">
                  <w:marLeft w:val="0"/>
                  <w:marRight w:val="0"/>
                  <w:marTop w:val="0"/>
                  <w:marBottom w:val="0"/>
                  <w:divBdr>
                    <w:top w:val="none" w:sz="0" w:space="0" w:color="auto"/>
                    <w:left w:val="none" w:sz="0" w:space="0" w:color="auto"/>
                    <w:bottom w:val="none" w:sz="0" w:space="0" w:color="auto"/>
                    <w:right w:val="none" w:sz="0" w:space="0" w:color="auto"/>
                  </w:divBdr>
                  <w:divsChild>
                    <w:div w:id="765538212">
                      <w:marLeft w:val="0"/>
                      <w:marRight w:val="0"/>
                      <w:marTop w:val="0"/>
                      <w:marBottom w:val="0"/>
                      <w:divBdr>
                        <w:top w:val="none" w:sz="0" w:space="0" w:color="auto"/>
                        <w:left w:val="none" w:sz="0" w:space="0" w:color="auto"/>
                        <w:bottom w:val="none" w:sz="0" w:space="0" w:color="auto"/>
                        <w:right w:val="none" w:sz="0" w:space="0" w:color="auto"/>
                      </w:divBdr>
                    </w:div>
                  </w:divsChild>
                </w:div>
                <w:div w:id="818963075">
                  <w:marLeft w:val="0"/>
                  <w:marRight w:val="0"/>
                  <w:marTop w:val="0"/>
                  <w:marBottom w:val="0"/>
                  <w:divBdr>
                    <w:top w:val="none" w:sz="0" w:space="0" w:color="auto"/>
                    <w:left w:val="none" w:sz="0" w:space="0" w:color="auto"/>
                    <w:bottom w:val="none" w:sz="0" w:space="0" w:color="auto"/>
                    <w:right w:val="none" w:sz="0" w:space="0" w:color="auto"/>
                  </w:divBdr>
                  <w:divsChild>
                    <w:div w:id="831485765">
                      <w:marLeft w:val="0"/>
                      <w:marRight w:val="0"/>
                      <w:marTop w:val="0"/>
                      <w:marBottom w:val="0"/>
                      <w:divBdr>
                        <w:top w:val="none" w:sz="0" w:space="0" w:color="auto"/>
                        <w:left w:val="none" w:sz="0" w:space="0" w:color="auto"/>
                        <w:bottom w:val="none" w:sz="0" w:space="0" w:color="auto"/>
                        <w:right w:val="none" w:sz="0" w:space="0" w:color="auto"/>
                      </w:divBdr>
                    </w:div>
                  </w:divsChild>
                </w:div>
                <w:div w:id="832112765">
                  <w:marLeft w:val="0"/>
                  <w:marRight w:val="0"/>
                  <w:marTop w:val="0"/>
                  <w:marBottom w:val="0"/>
                  <w:divBdr>
                    <w:top w:val="none" w:sz="0" w:space="0" w:color="auto"/>
                    <w:left w:val="none" w:sz="0" w:space="0" w:color="auto"/>
                    <w:bottom w:val="none" w:sz="0" w:space="0" w:color="auto"/>
                    <w:right w:val="none" w:sz="0" w:space="0" w:color="auto"/>
                  </w:divBdr>
                  <w:divsChild>
                    <w:div w:id="1595430769">
                      <w:marLeft w:val="0"/>
                      <w:marRight w:val="0"/>
                      <w:marTop w:val="0"/>
                      <w:marBottom w:val="0"/>
                      <w:divBdr>
                        <w:top w:val="none" w:sz="0" w:space="0" w:color="auto"/>
                        <w:left w:val="none" w:sz="0" w:space="0" w:color="auto"/>
                        <w:bottom w:val="none" w:sz="0" w:space="0" w:color="auto"/>
                        <w:right w:val="none" w:sz="0" w:space="0" w:color="auto"/>
                      </w:divBdr>
                    </w:div>
                  </w:divsChild>
                </w:div>
                <w:div w:id="866527917">
                  <w:marLeft w:val="0"/>
                  <w:marRight w:val="0"/>
                  <w:marTop w:val="0"/>
                  <w:marBottom w:val="0"/>
                  <w:divBdr>
                    <w:top w:val="none" w:sz="0" w:space="0" w:color="auto"/>
                    <w:left w:val="none" w:sz="0" w:space="0" w:color="auto"/>
                    <w:bottom w:val="none" w:sz="0" w:space="0" w:color="auto"/>
                    <w:right w:val="none" w:sz="0" w:space="0" w:color="auto"/>
                  </w:divBdr>
                  <w:divsChild>
                    <w:div w:id="1527517867">
                      <w:marLeft w:val="0"/>
                      <w:marRight w:val="0"/>
                      <w:marTop w:val="0"/>
                      <w:marBottom w:val="0"/>
                      <w:divBdr>
                        <w:top w:val="none" w:sz="0" w:space="0" w:color="auto"/>
                        <w:left w:val="none" w:sz="0" w:space="0" w:color="auto"/>
                        <w:bottom w:val="none" w:sz="0" w:space="0" w:color="auto"/>
                        <w:right w:val="none" w:sz="0" w:space="0" w:color="auto"/>
                      </w:divBdr>
                    </w:div>
                  </w:divsChild>
                </w:div>
                <w:div w:id="866941289">
                  <w:marLeft w:val="0"/>
                  <w:marRight w:val="0"/>
                  <w:marTop w:val="0"/>
                  <w:marBottom w:val="0"/>
                  <w:divBdr>
                    <w:top w:val="none" w:sz="0" w:space="0" w:color="auto"/>
                    <w:left w:val="none" w:sz="0" w:space="0" w:color="auto"/>
                    <w:bottom w:val="none" w:sz="0" w:space="0" w:color="auto"/>
                    <w:right w:val="none" w:sz="0" w:space="0" w:color="auto"/>
                  </w:divBdr>
                  <w:divsChild>
                    <w:div w:id="343671005">
                      <w:marLeft w:val="0"/>
                      <w:marRight w:val="0"/>
                      <w:marTop w:val="0"/>
                      <w:marBottom w:val="0"/>
                      <w:divBdr>
                        <w:top w:val="none" w:sz="0" w:space="0" w:color="auto"/>
                        <w:left w:val="none" w:sz="0" w:space="0" w:color="auto"/>
                        <w:bottom w:val="none" w:sz="0" w:space="0" w:color="auto"/>
                        <w:right w:val="none" w:sz="0" w:space="0" w:color="auto"/>
                      </w:divBdr>
                    </w:div>
                  </w:divsChild>
                </w:div>
                <w:div w:id="886255436">
                  <w:marLeft w:val="0"/>
                  <w:marRight w:val="0"/>
                  <w:marTop w:val="0"/>
                  <w:marBottom w:val="0"/>
                  <w:divBdr>
                    <w:top w:val="none" w:sz="0" w:space="0" w:color="auto"/>
                    <w:left w:val="none" w:sz="0" w:space="0" w:color="auto"/>
                    <w:bottom w:val="none" w:sz="0" w:space="0" w:color="auto"/>
                    <w:right w:val="none" w:sz="0" w:space="0" w:color="auto"/>
                  </w:divBdr>
                  <w:divsChild>
                    <w:div w:id="2133549167">
                      <w:marLeft w:val="0"/>
                      <w:marRight w:val="0"/>
                      <w:marTop w:val="0"/>
                      <w:marBottom w:val="0"/>
                      <w:divBdr>
                        <w:top w:val="none" w:sz="0" w:space="0" w:color="auto"/>
                        <w:left w:val="none" w:sz="0" w:space="0" w:color="auto"/>
                        <w:bottom w:val="none" w:sz="0" w:space="0" w:color="auto"/>
                        <w:right w:val="none" w:sz="0" w:space="0" w:color="auto"/>
                      </w:divBdr>
                    </w:div>
                  </w:divsChild>
                </w:div>
                <w:div w:id="895897296">
                  <w:marLeft w:val="0"/>
                  <w:marRight w:val="0"/>
                  <w:marTop w:val="0"/>
                  <w:marBottom w:val="0"/>
                  <w:divBdr>
                    <w:top w:val="none" w:sz="0" w:space="0" w:color="auto"/>
                    <w:left w:val="none" w:sz="0" w:space="0" w:color="auto"/>
                    <w:bottom w:val="none" w:sz="0" w:space="0" w:color="auto"/>
                    <w:right w:val="none" w:sz="0" w:space="0" w:color="auto"/>
                  </w:divBdr>
                  <w:divsChild>
                    <w:div w:id="570042746">
                      <w:marLeft w:val="0"/>
                      <w:marRight w:val="0"/>
                      <w:marTop w:val="0"/>
                      <w:marBottom w:val="0"/>
                      <w:divBdr>
                        <w:top w:val="none" w:sz="0" w:space="0" w:color="auto"/>
                        <w:left w:val="none" w:sz="0" w:space="0" w:color="auto"/>
                        <w:bottom w:val="none" w:sz="0" w:space="0" w:color="auto"/>
                        <w:right w:val="none" w:sz="0" w:space="0" w:color="auto"/>
                      </w:divBdr>
                    </w:div>
                  </w:divsChild>
                </w:div>
                <w:div w:id="941498715">
                  <w:marLeft w:val="0"/>
                  <w:marRight w:val="0"/>
                  <w:marTop w:val="0"/>
                  <w:marBottom w:val="0"/>
                  <w:divBdr>
                    <w:top w:val="none" w:sz="0" w:space="0" w:color="auto"/>
                    <w:left w:val="none" w:sz="0" w:space="0" w:color="auto"/>
                    <w:bottom w:val="none" w:sz="0" w:space="0" w:color="auto"/>
                    <w:right w:val="none" w:sz="0" w:space="0" w:color="auto"/>
                  </w:divBdr>
                  <w:divsChild>
                    <w:div w:id="1210916320">
                      <w:marLeft w:val="0"/>
                      <w:marRight w:val="0"/>
                      <w:marTop w:val="0"/>
                      <w:marBottom w:val="0"/>
                      <w:divBdr>
                        <w:top w:val="none" w:sz="0" w:space="0" w:color="auto"/>
                        <w:left w:val="none" w:sz="0" w:space="0" w:color="auto"/>
                        <w:bottom w:val="none" w:sz="0" w:space="0" w:color="auto"/>
                        <w:right w:val="none" w:sz="0" w:space="0" w:color="auto"/>
                      </w:divBdr>
                    </w:div>
                  </w:divsChild>
                </w:div>
                <w:div w:id="951940364">
                  <w:marLeft w:val="0"/>
                  <w:marRight w:val="0"/>
                  <w:marTop w:val="0"/>
                  <w:marBottom w:val="0"/>
                  <w:divBdr>
                    <w:top w:val="none" w:sz="0" w:space="0" w:color="auto"/>
                    <w:left w:val="none" w:sz="0" w:space="0" w:color="auto"/>
                    <w:bottom w:val="none" w:sz="0" w:space="0" w:color="auto"/>
                    <w:right w:val="none" w:sz="0" w:space="0" w:color="auto"/>
                  </w:divBdr>
                  <w:divsChild>
                    <w:div w:id="1449660071">
                      <w:marLeft w:val="0"/>
                      <w:marRight w:val="0"/>
                      <w:marTop w:val="0"/>
                      <w:marBottom w:val="0"/>
                      <w:divBdr>
                        <w:top w:val="none" w:sz="0" w:space="0" w:color="auto"/>
                        <w:left w:val="none" w:sz="0" w:space="0" w:color="auto"/>
                        <w:bottom w:val="none" w:sz="0" w:space="0" w:color="auto"/>
                        <w:right w:val="none" w:sz="0" w:space="0" w:color="auto"/>
                      </w:divBdr>
                    </w:div>
                  </w:divsChild>
                </w:div>
                <w:div w:id="988509729">
                  <w:marLeft w:val="0"/>
                  <w:marRight w:val="0"/>
                  <w:marTop w:val="0"/>
                  <w:marBottom w:val="0"/>
                  <w:divBdr>
                    <w:top w:val="none" w:sz="0" w:space="0" w:color="auto"/>
                    <w:left w:val="none" w:sz="0" w:space="0" w:color="auto"/>
                    <w:bottom w:val="none" w:sz="0" w:space="0" w:color="auto"/>
                    <w:right w:val="none" w:sz="0" w:space="0" w:color="auto"/>
                  </w:divBdr>
                  <w:divsChild>
                    <w:div w:id="1840653996">
                      <w:marLeft w:val="0"/>
                      <w:marRight w:val="0"/>
                      <w:marTop w:val="0"/>
                      <w:marBottom w:val="0"/>
                      <w:divBdr>
                        <w:top w:val="none" w:sz="0" w:space="0" w:color="auto"/>
                        <w:left w:val="none" w:sz="0" w:space="0" w:color="auto"/>
                        <w:bottom w:val="none" w:sz="0" w:space="0" w:color="auto"/>
                        <w:right w:val="none" w:sz="0" w:space="0" w:color="auto"/>
                      </w:divBdr>
                    </w:div>
                  </w:divsChild>
                </w:div>
                <w:div w:id="1001197514">
                  <w:marLeft w:val="0"/>
                  <w:marRight w:val="0"/>
                  <w:marTop w:val="0"/>
                  <w:marBottom w:val="0"/>
                  <w:divBdr>
                    <w:top w:val="none" w:sz="0" w:space="0" w:color="auto"/>
                    <w:left w:val="none" w:sz="0" w:space="0" w:color="auto"/>
                    <w:bottom w:val="none" w:sz="0" w:space="0" w:color="auto"/>
                    <w:right w:val="none" w:sz="0" w:space="0" w:color="auto"/>
                  </w:divBdr>
                  <w:divsChild>
                    <w:div w:id="1256938521">
                      <w:marLeft w:val="0"/>
                      <w:marRight w:val="0"/>
                      <w:marTop w:val="0"/>
                      <w:marBottom w:val="0"/>
                      <w:divBdr>
                        <w:top w:val="none" w:sz="0" w:space="0" w:color="auto"/>
                        <w:left w:val="none" w:sz="0" w:space="0" w:color="auto"/>
                        <w:bottom w:val="none" w:sz="0" w:space="0" w:color="auto"/>
                        <w:right w:val="none" w:sz="0" w:space="0" w:color="auto"/>
                      </w:divBdr>
                    </w:div>
                  </w:divsChild>
                </w:div>
                <w:div w:id="1003320590">
                  <w:marLeft w:val="0"/>
                  <w:marRight w:val="0"/>
                  <w:marTop w:val="0"/>
                  <w:marBottom w:val="0"/>
                  <w:divBdr>
                    <w:top w:val="none" w:sz="0" w:space="0" w:color="auto"/>
                    <w:left w:val="none" w:sz="0" w:space="0" w:color="auto"/>
                    <w:bottom w:val="none" w:sz="0" w:space="0" w:color="auto"/>
                    <w:right w:val="none" w:sz="0" w:space="0" w:color="auto"/>
                  </w:divBdr>
                  <w:divsChild>
                    <w:div w:id="2063366544">
                      <w:marLeft w:val="0"/>
                      <w:marRight w:val="0"/>
                      <w:marTop w:val="0"/>
                      <w:marBottom w:val="0"/>
                      <w:divBdr>
                        <w:top w:val="none" w:sz="0" w:space="0" w:color="auto"/>
                        <w:left w:val="none" w:sz="0" w:space="0" w:color="auto"/>
                        <w:bottom w:val="none" w:sz="0" w:space="0" w:color="auto"/>
                        <w:right w:val="none" w:sz="0" w:space="0" w:color="auto"/>
                      </w:divBdr>
                    </w:div>
                  </w:divsChild>
                </w:div>
                <w:div w:id="1008291842">
                  <w:marLeft w:val="0"/>
                  <w:marRight w:val="0"/>
                  <w:marTop w:val="0"/>
                  <w:marBottom w:val="0"/>
                  <w:divBdr>
                    <w:top w:val="none" w:sz="0" w:space="0" w:color="auto"/>
                    <w:left w:val="none" w:sz="0" w:space="0" w:color="auto"/>
                    <w:bottom w:val="none" w:sz="0" w:space="0" w:color="auto"/>
                    <w:right w:val="none" w:sz="0" w:space="0" w:color="auto"/>
                  </w:divBdr>
                  <w:divsChild>
                    <w:div w:id="1353921211">
                      <w:marLeft w:val="0"/>
                      <w:marRight w:val="0"/>
                      <w:marTop w:val="0"/>
                      <w:marBottom w:val="0"/>
                      <w:divBdr>
                        <w:top w:val="none" w:sz="0" w:space="0" w:color="auto"/>
                        <w:left w:val="none" w:sz="0" w:space="0" w:color="auto"/>
                        <w:bottom w:val="none" w:sz="0" w:space="0" w:color="auto"/>
                        <w:right w:val="none" w:sz="0" w:space="0" w:color="auto"/>
                      </w:divBdr>
                    </w:div>
                  </w:divsChild>
                </w:div>
                <w:div w:id="1027222317">
                  <w:marLeft w:val="0"/>
                  <w:marRight w:val="0"/>
                  <w:marTop w:val="0"/>
                  <w:marBottom w:val="0"/>
                  <w:divBdr>
                    <w:top w:val="none" w:sz="0" w:space="0" w:color="auto"/>
                    <w:left w:val="none" w:sz="0" w:space="0" w:color="auto"/>
                    <w:bottom w:val="none" w:sz="0" w:space="0" w:color="auto"/>
                    <w:right w:val="none" w:sz="0" w:space="0" w:color="auto"/>
                  </w:divBdr>
                  <w:divsChild>
                    <w:div w:id="1535382391">
                      <w:marLeft w:val="0"/>
                      <w:marRight w:val="0"/>
                      <w:marTop w:val="0"/>
                      <w:marBottom w:val="0"/>
                      <w:divBdr>
                        <w:top w:val="none" w:sz="0" w:space="0" w:color="auto"/>
                        <w:left w:val="none" w:sz="0" w:space="0" w:color="auto"/>
                        <w:bottom w:val="none" w:sz="0" w:space="0" w:color="auto"/>
                        <w:right w:val="none" w:sz="0" w:space="0" w:color="auto"/>
                      </w:divBdr>
                    </w:div>
                  </w:divsChild>
                </w:div>
                <w:div w:id="1061947772">
                  <w:marLeft w:val="0"/>
                  <w:marRight w:val="0"/>
                  <w:marTop w:val="0"/>
                  <w:marBottom w:val="0"/>
                  <w:divBdr>
                    <w:top w:val="none" w:sz="0" w:space="0" w:color="auto"/>
                    <w:left w:val="none" w:sz="0" w:space="0" w:color="auto"/>
                    <w:bottom w:val="none" w:sz="0" w:space="0" w:color="auto"/>
                    <w:right w:val="none" w:sz="0" w:space="0" w:color="auto"/>
                  </w:divBdr>
                  <w:divsChild>
                    <w:div w:id="261034530">
                      <w:marLeft w:val="0"/>
                      <w:marRight w:val="0"/>
                      <w:marTop w:val="0"/>
                      <w:marBottom w:val="0"/>
                      <w:divBdr>
                        <w:top w:val="none" w:sz="0" w:space="0" w:color="auto"/>
                        <w:left w:val="none" w:sz="0" w:space="0" w:color="auto"/>
                        <w:bottom w:val="none" w:sz="0" w:space="0" w:color="auto"/>
                        <w:right w:val="none" w:sz="0" w:space="0" w:color="auto"/>
                      </w:divBdr>
                    </w:div>
                  </w:divsChild>
                </w:div>
                <w:div w:id="1085615523">
                  <w:marLeft w:val="0"/>
                  <w:marRight w:val="0"/>
                  <w:marTop w:val="0"/>
                  <w:marBottom w:val="0"/>
                  <w:divBdr>
                    <w:top w:val="none" w:sz="0" w:space="0" w:color="auto"/>
                    <w:left w:val="none" w:sz="0" w:space="0" w:color="auto"/>
                    <w:bottom w:val="none" w:sz="0" w:space="0" w:color="auto"/>
                    <w:right w:val="none" w:sz="0" w:space="0" w:color="auto"/>
                  </w:divBdr>
                  <w:divsChild>
                    <w:div w:id="85880374">
                      <w:marLeft w:val="0"/>
                      <w:marRight w:val="0"/>
                      <w:marTop w:val="0"/>
                      <w:marBottom w:val="0"/>
                      <w:divBdr>
                        <w:top w:val="none" w:sz="0" w:space="0" w:color="auto"/>
                        <w:left w:val="none" w:sz="0" w:space="0" w:color="auto"/>
                        <w:bottom w:val="none" w:sz="0" w:space="0" w:color="auto"/>
                        <w:right w:val="none" w:sz="0" w:space="0" w:color="auto"/>
                      </w:divBdr>
                    </w:div>
                  </w:divsChild>
                </w:div>
                <w:div w:id="1100485879">
                  <w:marLeft w:val="0"/>
                  <w:marRight w:val="0"/>
                  <w:marTop w:val="0"/>
                  <w:marBottom w:val="0"/>
                  <w:divBdr>
                    <w:top w:val="none" w:sz="0" w:space="0" w:color="auto"/>
                    <w:left w:val="none" w:sz="0" w:space="0" w:color="auto"/>
                    <w:bottom w:val="none" w:sz="0" w:space="0" w:color="auto"/>
                    <w:right w:val="none" w:sz="0" w:space="0" w:color="auto"/>
                  </w:divBdr>
                  <w:divsChild>
                    <w:div w:id="1111051434">
                      <w:marLeft w:val="0"/>
                      <w:marRight w:val="0"/>
                      <w:marTop w:val="0"/>
                      <w:marBottom w:val="0"/>
                      <w:divBdr>
                        <w:top w:val="none" w:sz="0" w:space="0" w:color="auto"/>
                        <w:left w:val="none" w:sz="0" w:space="0" w:color="auto"/>
                        <w:bottom w:val="none" w:sz="0" w:space="0" w:color="auto"/>
                        <w:right w:val="none" w:sz="0" w:space="0" w:color="auto"/>
                      </w:divBdr>
                    </w:div>
                  </w:divsChild>
                </w:div>
                <w:div w:id="1105810335">
                  <w:marLeft w:val="0"/>
                  <w:marRight w:val="0"/>
                  <w:marTop w:val="0"/>
                  <w:marBottom w:val="0"/>
                  <w:divBdr>
                    <w:top w:val="none" w:sz="0" w:space="0" w:color="auto"/>
                    <w:left w:val="none" w:sz="0" w:space="0" w:color="auto"/>
                    <w:bottom w:val="none" w:sz="0" w:space="0" w:color="auto"/>
                    <w:right w:val="none" w:sz="0" w:space="0" w:color="auto"/>
                  </w:divBdr>
                  <w:divsChild>
                    <w:div w:id="509636587">
                      <w:marLeft w:val="0"/>
                      <w:marRight w:val="0"/>
                      <w:marTop w:val="0"/>
                      <w:marBottom w:val="0"/>
                      <w:divBdr>
                        <w:top w:val="none" w:sz="0" w:space="0" w:color="auto"/>
                        <w:left w:val="none" w:sz="0" w:space="0" w:color="auto"/>
                        <w:bottom w:val="none" w:sz="0" w:space="0" w:color="auto"/>
                        <w:right w:val="none" w:sz="0" w:space="0" w:color="auto"/>
                      </w:divBdr>
                    </w:div>
                  </w:divsChild>
                </w:div>
                <w:div w:id="1110707936">
                  <w:marLeft w:val="0"/>
                  <w:marRight w:val="0"/>
                  <w:marTop w:val="0"/>
                  <w:marBottom w:val="0"/>
                  <w:divBdr>
                    <w:top w:val="none" w:sz="0" w:space="0" w:color="auto"/>
                    <w:left w:val="none" w:sz="0" w:space="0" w:color="auto"/>
                    <w:bottom w:val="none" w:sz="0" w:space="0" w:color="auto"/>
                    <w:right w:val="none" w:sz="0" w:space="0" w:color="auto"/>
                  </w:divBdr>
                  <w:divsChild>
                    <w:div w:id="1998269321">
                      <w:marLeft w:val="0"/>
                      <w:marRight w:val="0"/>
                      <w:marTop w:val="0"/>
                      <w:marBottom w:val="0"/>
                      <w:divBdr>
                        <w:top w:val="none" w:sz="0" w:space="0" w:color="auto"/>
                        <w:left w:val="none" w:sz="0" w:space="0" w:color="auto"/>
                        <w:bottom w:val="none" w:sz="0" w:space="0" w:color="auto"/>
                        <w:right w:val="none" w:sz="0" w:space="0" w:color="auto"/>
                      </w:divBdr>
                    </w:div>
                  </w:divsChild>
                </w:div>
                <w:div w:id="1122580036">
                  <w:marLeft w:val="0"/>
                  <w:marRight w:val="0"/>
                  <w:marTop w:val="0"/>
                  <w:marBottom w:val="0"/>
                  <w:divBdr>
                    <w:top w:val="none" w:sz="0" w:space="0" w:color="auto"/>
                    <w:left w:val="none" w:sz="0" w:space="0" w:color="auto"/>
                    <w:bottom w:val="none" w:sz="0" w:space="0" w:color="auto"/>
                    <w:right w:val="none" w:sz="0" w:space="0" w:color="auto"/>
                  </w:divBdr>
                  <w:divsChild>
                    <w:div w:id="1020280571">
                      <w:marLeft w:val="0"/>
                      <w:marRight w:val="0"/>
                      <w:marTop w:val="0"/>
                      <w:marBottom w:val="0"/>
                      <w:divBdr>
                        <w:top w:val="none" w:sz="0" w:space="0" w:color="auto"/>
                        <w:left w:val="none" w:sz="0" w:space="0" w:color="auto"/>
                        <w:bottom w:val="none" w:sz="0" w:space="0" w:color="auto"/>
                        <w:right w:val="none" w:sz="0" w:space="0" w:color="auto"/>
                      </w:divBdr>
                    </w:div>
                  </w:divsChild>
                </w:div>
                <w:div w:id="1125153029">
                  <w:marLeft w:val="0"/>
                  <w:marRight w:val="0"/>
                  <w:marTop w:val="0"/>
                  <w:marBottom w:val="0"/>
                  <w:divBdr>
                    <w:top w:val="none" w:sz="0" w:space="0" w:color="auto"/>
                    <w:left w:val="none" w:sz="0" w:space="0" w:color="auto"/>
                    <w:bottom w:val="none" w:sz="0" w:space="0" w:color="auto"/>
                    <w:right w:val="none" w:sz="0" w:space="0" w:color="auto"/>
                  </w:divBdr>
                  <w:divsChild>
                    <w:div w:id="264584438">
                      <w:marLeft w:val="0"/>
                      <w:marRight w:val="0"/>
                      <w:marTop w:val="0"/>
                      <w:marBottom w:val="0"/>
                      <w:divBdr>
                        <w:top w:val="none" w:sz="0" w:space="0" w:color="auto"/>
                        <w:left w:val="none" w:sz="0" w:space="0" w:color="auto"/>
                        <w:bottom w:val="none" w:sz="0" w:space="0" w:color="auto"/>
                        <w:right w:val="none" w:sz="0" w:space="0" w:color="auto"/>
                      </w:divBdr>
                    </w:div>
                  </w:divsChild>
                </w:div>
                <w:div w:id="1142161692">
                  <w:marLeft w:val="0"/>
                  <w:marRight w:val="0"/>
                  <w:marTop w:val="0"/>
                  <w:marBottom w:val="0"/>
                  <w:divBdr>
                    <w:top w:val="none" w:sz="0" w:space="0" w:color="auto"/>
                    <w:left w:val="none" w:sz="0" w:space="0" w:color="auto"/>
                    <w:bottom w:val="none" w:sz="0" w:space="0" w:color="auto"/>
                    <w:right w:val="none" w:sz="0" w:space="0" w:color="auto"/>
                  </w:divBdr>
                  <w:divsChild>
                    <w:div w:id="1793132760">
                      <w:marLeft w:val="0"/>
                      <w:marRight w:val="0"/>
                      <w:marTop w:val="0"/>
                      <w:marBottom w:val="0"/>
                      <w:divBdr>
                        <w:top w:val="none" w:sz="0" w:space="0" w:color="auto"/>
                        <w:left w:val="none" w:sz="0" w:space="0" w:color="auto"/>
                        <w:bottom w:val="none" w:sz="0" w:space="0" w:color="auto"/>
                        <w:right w:val="none" w:sz="0" w:space="0" w:color="auto"/>
                      </w:divBdr>
                    </w:div>
                  </w:divsChild>
                </w:div>
                <w:div w:id="1160080836">
                  <w:marLeft w:val="0"/>
                  <w:marRight w:val="0"/>
                  <w:marTop w:val="0"/>
                  <w:marBottom w:val="0"/>
                  <w:divBdr>
                    <w:top w:val="none" w:sz="0" w:space="0" w:color="auto"/>
                    <w:left w:val="none" w:sz="0" w:space="0" w:color="auto"/>
                    <w:bottom w:val="none" w:sz="0" w:space="0" w:color="auto"/>
                    <w:right w:val="none" w:sz="0" w:space="0" w:color="auto"/>
                  </w:divBdr>
                  <w:divsChild>
                    <w:div w:id="1772705122">
                      <w:marLeft w:val="0"/>
                      <w:marRight w:val="0"/>
                      <w:marTop w:val="0"/>
                      <w:marBottom w:val="0"/>
                      <w:divBdr>
                        <w:top w:val="none" w:sz="0" w:space="0" w:color="auto"/>
                        <w:left w:val="none" w:sz="0" w:space="0" w:color="auto"/>
                        <w:bottom w:val="none" w:sz="0" w:space="0" w:color="auto"/>
                        <w:right w:val="none" w:sz="0" w:space="0" w:color="auto"/>
                      </w:divBdr>
                    </w:div>
                  </w:divsChild>
                </w:div>
                <w:div w:id="1160267799">
                  <w:marLeft w:val="0"/>
                  <w:marRight w:val="0"/>
                  <w:marTop w:val="0"/>
                  <w:marBottom w:val="0"/>
                  <w:divBdr>
                    <w:top w:val="none" w:sz="0" w:space="0" w:color="auto"/>
                    <w:left w:val="none" w:sz="0" w:space="0" w:color="auto"/>
                    <w:bottom w:val="none" w:sz="0" w:space="0" w:color="auto"/>
                    <w:right w:val="none" w:sz="0" w:space="0" w:color="auto"/>
                  </w:divBdr>
                  <w:divsChild>
                    <w:div w:id="1828548484">
                      <w:marLeft w:val="0"/>
                      <w:marRight w:val="0"/>
                      <w:marTop w:val="0"/>
                      <w:marBottom w:val="0"/>
                      <w:divBdr>
                        <w:top w:val="none" w:sz="0" w:space="0" w:color="auto"/>
                        <w:left w:val="none" w:sz="0" w:space="0" w:color="auto"/>
                        <w:bottom w:val="none" w:sz="0" w:space="0" w:color="auto"/>
                        <w:right w:val="none" w:sz="0" w:space="0" w:color="auto"/>
                      </w:divBdr>
                    </w:div>
                  </w:divsChild>
                </w:div>
                <w:div w:id="1189104674">
                  <w:marLeft w:val="0"/>
                  <w:marRight w:val="0"/>
                  <w:marTop w:val="0"/>
                  <w:marBottom w:val="0"/>
                  <w:divBdr>
                    <w:top w:val="none" w:sz="0" w:space="0" w:color="auto"/>
                    <w:left w:val="none" w:sz="0" w:space="0" w:color="auto"/>
                    <w:bottom w:val="none" w:sz="0" w:space="0" w:color="auto"/>
                    <w:right w:val="none" w:sz="0" w:space="0" w:color="auto"/>
                  </w:divBdr>
                  <w:divsChild>
                    <w:div w:id="1934969569">
                      <w:marLeft w:val="0"/>
                      <w:marRight w:val="0"/>
                      <w:marTop w:val="0"/>
                      <w:marBottom w:val="0"/>
                      <w:divBdr>
                        <w:top w:val="none" w:sz="0" w:space="0" w:color="auto"/>
                        <w:left w:val="none" w:sz="0" w:space="0" w:color="auto"/>
                        <w:bottom w:val="none" w:sz="0" w:space="0" w:color="auto"/>
                        <w:right w:val="none" w:sz="0" w:space="0" w:color="auto"/>
                      </w:divBdr>
                    </w:div>
                  </w:divsChild>
                </w:div>
                <w:div w:id="1200974777">
                  <w:marLeft w:val="0"/>
                  <w:marRight w:val="0"/>
                  <w:marTop w:val="0"/>
                  <w:marBottom w:val="0"/>
                  <w:divBdr>
                    <w:top w:val="none" w:sz="0" w:space="0" w:color="auto"/>
                    <w:left w:val="none" w:sz="0" w:space="0" w:color="auto"/>
                    <w:bottom w:val="none" w:sz="0" w:space="0" w:color="auto"/>
                    <w:right w:val="none" w:sz="0" w:space="0" w:color="auto"/>
                  </w:divBdr>
                  <w:divsChild>
                    <w:div w:id="1347098901">
                      <w:marLeft w:val="0"/>
                      <w:marRight w:val="0"/>
                      <w:marTop w:val="0"/>
                      <w:marBottom w:val="0"/>
                      <w:divBdr>
                        <w:top w:val="none" w:sz="0" w:space="0" w:color="auto"/>
                        <w:left w:val="none" w:sz="0" w:space="0" w:color="auto"/>
                        <w:bottom w:val="none" w:sz="0" w:space="0" w:color="auto"/>
                        <w:right w:val="none" w:sz="0" w:space="0" w:color="auto"/>
                      </w:divBdr>
                    </w:div>
                  </w:divsChild>
                </w:div>
                <w:div w:id="1255897823">
                  <w:marLeft w:val="0"/>
                  <w:marRight w:val="0"/>
                  <w:marTop w:val="0"/>
                  <w:marBottom w:val="0"/>
                  <w:divBdr>
                    <w:top w:val="none" w:sz="0" w:space="0" w:color="auto"/>
                    <w:left w:val="none" w:sz="0" w:space="0" w:color="auto"/>
                    <w:bottom w:val="none" w:sz="0" w:space="0" w:color="auto"/>
                    <w:right w:val="none" w:sz="0" w:space="0" w:color="auto"/>
                  </w:divBdr>
                  <w:divsChild>
                    <w:div w:id="695472141">
                      <w:marLeft w:val="0"/>
                      <w:marRight w:val="0"/>
                      <w:marTop w:val="0"/>
                      <w:marBottom w:val="0"/>
                      <w:divBdr>
                        <w:top w:val="none" w:sz="0" w:space="0" w:color="auto"/>
                        <w:left w:val="none" w:sz="0" w:space="0" w:color="auto"/>
                        <w:bottom w:val="none" w:sz="0" w:space="0" w:color="auto"/>
                        <w:right w:val="none" w:sz="0" w:space="0" w:color="auto"/>
                      </w:divBdr>
                    </w:div>
                  </w:divsChild>
                </w:div>
                <w:div w:id="1264728450">
                  <w:marLeft w:val="0"/>
                  <w:marRight w:val="0"/>
                  <w:marTop w:val="0"/>
                  <w:marBottom w:val="0"/>
                  <w:divBdr>
                    <w:top w:val="none" w:sz="0" w:space="0" w:color="auto"/>
                    <w:left w:val="none" w:sz="0" w:space="0" w:color="auto"/>
                    <w:bottom w:val="none" w:sz="0" w:space="0" w:color="auto"/>
                    <w:right w:val="none" w:sz="0" w:space="0" w:color="auto"/>
                  </w:divBdr>
                  <w:divsChild>
                    <w:div w:id="1809282732">
                      <w:marLeft w:val="0"/>
                      <w:marRight w:val="0"/>
                      <w:marTop w:val="0"/>
                      <w:marBottom w:val="0"/>
                      <w:divBdr>
                        <w:top w:val="none" w:sz="0" w:space="0" w:color="auto"/>
                        <w:left w:val="none" w:sz="0" w:space="0" w:color="auto"/>
                        <w:bottom w:val="none" w:sz="0" w:space="0" w:color="auto"/>
                        <w:right w:val="none" w:sz="0" w:space="0" w:color="auto"/>
                      </w:divBdr>
                    </w:div>
                  </w:divsChild>
                </w:div>
                <w:div w:id="1267344277">
                  <w:marLeft w:val="0"/>
                  <w:marRight w:val="0"/>
                  <w:marTop w:val="0"/>
                  <w:marBottom w:val="0"/>
                  <w:divBdr>
                    <w:top w:val="none" w:sz="0" w:space="0" w:color="auto"/>
                    <w:left w:val="none" w:sz="0" w:space="0" w:color="auto"/>
                    <w:bottom w:val="none" w:sz="0" w:space="0" w:color="auto"/>
                    <w:right w:val="none" w:sz="0" w:space="0" w:color="auto"/>
                  </w:divBdr>
                  <w:divsChild>
                    <w:div w:id="388454955">
                      <w:marLeft w:val="0"/>
                      <w:marRight w:val="0"/>
                      <w:marTop w:val="0"/>
                      <w:marBottom w:val="0"/>
                      <w:divBdr>
                        <w:top w:val="none" w:sz="0" w:space="0" w:color="auto"/>
                        <w:left w:val="none" w:sz="0" w:space="0" w:color="auto"/>
                        <w:bottom w:val="none" w:sz="0" w:space="0" w:color="auto"/>
                        <w:right w:val="none" w:sz="0" w:space="0" w:color="auto"/>
                      </w:divBdr>
                    </w:div>
                  </w:divsChild>
                </w:div>
                <w:div w:id="1269239568">
                  <w:marLeft w:val="0"/>
                  <w:marRight w:val="0"/>
                  <w:marTop w:val="0"/>
                  <w:marBottom w:val="0"/>
                  <w:divBdr>
                    <w:top w:val="none" w:sz="0" w:space="0" w:color="auto"/>
                    <w:left w:val="none" w:sz="0" w:space="0" w:color="auto"/>
                    <w:bottom w:val="none" w:sz="0" w:space="0" w:color="auto"/>
                    <w:right w:val="none" w:sz="0" w:space="0" w:color="auto"/>
                  </w:divBdr>
                  <w:divsChild>
                    <w:div w:id="347752411">
                      <w:marLeft w:val="0"/>
                      <w:marRight w:val="0"/>
                      <w:marTop w:val="0"/>
                      <w:marBottom w:val="0"/>
                      <w:divBdr>
                        <w:top w:val="none" w:sz="0" w:space="0" w:color="auto"/>
                        <w:left w:val="none" w:sz="0" w:space="0" w:color="auto"/>
                        <w:bottom w:val="none" w:sz="0" w:space="0" w:color="auto"/>
                        <w:right w:val="none" w:sz="0" w:space="0" w:color="auto"/>
                      </w:divBdr>
                    </w:div>
                  </w:divsChild>
                </w:div>
                <w:div w:id="1277057682">
                  <w:marLeft w:val="0"/>
                  <w:marRight w:val="0"/>
                  <w:marTop w:val="0"/>
                  <w:marBottom w:val="0"/>
                  <w:divBdr>
                    <w:top w:val="none" w:sz="0" w:space="0" w:color="auto"/>
                    <w:left w:val="none" w:sz="0" w:space="0" w:color="auto"/>
                    <w:bottom w:val="none" w:sz="0" w:space="0" w:color="auto"/>
                    <w:right w:val="none" w:sz="0" w:space="0" w:color="auto"/>
                  </w:divBdr>
                  <w:divsChild>
                    <w:div w:id="1806237885">
                      <w:marLeft w:val="0"/>
                      <w:marRight w:val="0"/>
                      <w:marTop w:val="0"/>
                      <w:marBottom w:val="0"/>
                      <w:divBdr>
                        <w:top w:val="none" w:sz="0" w:space="0" w:color="auto"/>
                        <w:left w:val="none" w:sz="0" w:space="0" w:color="auto"/>
                        <w:bottom w:val="none" w:sz="0" w:space="0" w:color="auto"/>
                        <w:right w:val="none" w:sz="0" w:space="0" w:color="auto"/>
                      </w:divBdr>
                    </w:div>
                  </w:divsChild>
                </w:div>
                <w:div w:id="1282955006">
                  <w:marLeft w:val="0"/>
                  <w:marRight w:val="0"/>
                  <w:marTop w:val="0"/>
                  <w:marBottom w:val="0"/>
                  <w:divBdr>
                    <w:top w:val="none" w:sz="0" w:space="0" w:color="auto"/>
                    <w:left w:val="none" w:sz="0" w:space="0" w:color="auto"/>
                    <w:bottom w:val="none" w:sz="0" w:space="0" w:color="auto"/>
                    <w:right w:val="none" w:sz="0" w:space="0" w:color="auto"/>
                  </w:divBdr>
                  <w:divsChild>
                    <w:div w:id="218983860">
                      <w:marLeft w:val="0"/>
                      <w:marRight w:val="0"/>
                      <w:marTop w:val="0"/>
                      <w:marBottom w:val="0"/>
                      <w:divBdr>
                        <w:top w:val="none" w:sz="0" w:space="0" w:color="auto"/>
                        <w:left w:val="none" w:sz="0" w:space="0" w:color="auto"/>
                        <w:bottom w:val="none" w:sz="0" w:space="0" w:color="auto"/>
                        <w:right w:val="none" w:sz="0" w:space="0" w:color="auto"/>
                      </w:divBdr>
                    </w:div>
                  </w:divsChild>
                </w:div>
                <w:div w:id="1294865902">
                  <w:marLeft w:val="0"/>
                  <w:marRight w:val="0"/>
                  <w:marTop w:val="0"/>
                  <w:marBottom w:val="0"/>
                  <w:divBdr>
                    <w:top w:val="none" w:sz="0" w:space="0" w:color="auto"/>
                    <w:left w:val="none" w:sz="0" w:space="0" w:color="auto"/>
                    <w:bottom w:val="none" w:sz="0" w:space="0" w:color="auto"/>
                    <w:right w:val="none" w:sz="0" w:space="0" w:color="auto"/>
                  </w:divBdr>
                  <w:divsChild>
                    <w:div w:id="1971478550">
                      <w:marLeft w:val="0"/>
                      <w:marRight w:val="0"/>
                      <w:marTop w:val="0"/>
                      <w:marBottom w:val="0"/>
                      <w:divBdr>
                        <w:top w:val="none" w:sz="0" w:space="0" w:color="auto"/>
                        <w:left w:val="none" w:sz="0" w:space="0" w:color="auto"/>
                        <w:bottom w:val="none" w:sz="0" w:space="0" w:color="auto"/>
                        <w:right w:val="none" w:sz="0" w:space="0" w:color="auto"/>
                      </w:divBdr>
                    </w:div>
                  </w:divsChild>
                </w:div>
                <w:div w:id="1297952596">
                  <w:marLeft w:val="0"/>
                  <w:marRight w:val="0"/>
                  <w:marTop w:val="0"/>
                  <w:marBottom w:val="0"/>
                  <w:divBdr>
                    <w:top w:val="none" w:sz="0" w:space="0" w:color="auto"/>
                    <w:left w:val="none" w:sz="0" w:space="0" w:color="auto"/>
                    <w:bottom w:val="none" w:sz="0" w:space="0" w:color="auto"/>
                    <w:right w:val="none" w:sz="0" w:space="0" w:color="auto"/>
                  </w:divBdr>
                  <w:divsChild>
                    <w:div w:id="1526822178">
                      <w:marLeft w:val="0"/>
                      <w:marRight w:val="0"/>
                      <w:marTop w:val="0"/>
                      <w:marBottom w:val="0"/>
                      <w:divBdr>
                        <w:top w:val="none" w:sz="0" w:space="0" w:color="auto"/>
                        <w:left w:val="none" w:sz="0" w:space="0" w:color="auto"/>
                        <w:bottom w:val="none" w:sz="0" w:space="0" w:color="auto"/>
                        <w:right w:val="none" w:sz="0" w:space="0" w:color="auto"/>
                      </w:divBdr>
                    </w:div>
                  </w:divsChild>
                </w:div>
                <w:div w:id="1314942776">
                  <w:marLeft w:val="0"/>
                  <w:marRight w:val="0"/>
                  <w:marTop w:val="0"/>
                  <w:marBottom w:val="0"/>
                  <w:divBdr>
                    <w:top w:val="none" w:sz="0" w:space="0" w:color="auto"/>
                    <w:left w:val="none" w:sz="0" w:space="0" w:color="auto"/>
                    <w:bottom w:val="none" w:sz="0" w:space="0" w:color="auto"/>
                    <w:right w:val="none" w:sz="0" w:space="0" w:color="auto"/>
                  </w:divBdr>
                  <w:divsChild>
                    <w:div w:id="661083427">
                      <w:marLeft w:val="0"/>
                      <w:marRight w:val="0"/>
                      <w:marTop w:val="0"/>
                      <w:marBottom w:val="0"/>
                      <w:divBdr>
                        <w:top w:val="none" w:sz="0" w:space="0" w:color="auto"/>
                        <w:left w:val="none" w:sz="0" w:space="0" w:color="auto"/>
                        <w:bottom w:val="none" w:sz="0" w:space="0" w:color="auto"/>
                        <w:right w:val="none" w:sz="0" w:space="0" w:color="auto"/>
                      </w:divBdr>
                    </w:div>
                  </w:divsChild>
                </w:div>
                <w:div w:id="1317537974">
                  <w:marLeft w:val="0"/>
                  <w:marRight w:val="0"/>
                  <w:marTop w:val="0"/>
                  <w:marBottom w:val="0"/>
                  <w:divBdr>
                    <w:top w:val="none" w:sz="0" w:space="0" w:color="auto"/>
                    <w:left w:val="none" w:sz="0" w:space="0" w:color="auto"/>
                    <w:bottom w:val="none" w:sz="0" w:space="0" w:color="auto"/>
                    <w:right w:val="none" w:sz="0" w:space="0" w:color="auto"/>
                  </w:divBdr>
                  <w:divsChild>
                    <w:div w:id="1277519631">
                      <w:marLeft w:val="0"/>
                      <w:marRight w:val="0"/>
                      <w:marTop w:val="0"/>
                      <w:marBottom w:val="0"/>
                      <w:divBdr>
                        <w:top w:val="none" w:sz="0" w:space="0" w:color="auto"/>
                        <w:left w:val="none" w:sz="0" w:space="0" w:color="auto"/>
                        <w:bottom w:val="none" w:sz="0" w:space="0" w:color="auto"/>
                        <w:right w:val="none" w:sz="0" w:space="0" w:color="auto"/>
                      </w:divBdr>
                    </w:div>
                  </w:divsChild>
                </w:div>
                <w:div w:id="1328480642">
                  <w:marLeft w:val="0"/>
                  <w:marRight w:val="0"/>
                  <w:marTop w:val="0"/>
                  <w:marBottom w:val="0"/>
                  <w:divBdr>
                    <w:top w:val="none" w:sz="0" w:space="0" w:color="auto"/>
                    <w:left w:val="none" w:sz="0" w:space="0" w:color="auto"/>
                    <w:bottom w:val="none" w:sz="0" w:space="0" w:color="auto"/>
                    <w:right w:val="none" w:sz="0" w:space="0" w:color="auto"/>
                  </w:divBdr>
                  <w:divsChild>
                    <w:div w:id="1993556431">
                      <w:marLeft w:val="0"/>
                      <w:marRight w:val="0"/>
                      <w:marTop w:val="0"/>
                      <w:marBottom w:val="0"/>
                      <w:divBdr>
                        <w:top w:val="none" w:sz="0" w:space="0" w:color="auto"/>
                        <w:left w:val="none" w:sz="0" w:space="0" w:color="auto"/>
                        <w:bottom w:val="none" w:sz="0" w:space="0" w:color="auto"/>
                        <w:right w:val="none" w:sz="0" w:space="0" w:color="auto"/>
                      </w:divBdr>
                    </w:div>
                  </w:divsChild>
                </w:div>
                <w:div w:id="1354919054">
                  <w:marLeft w:val="0"/>
                  <w:marRight w:val="0"/>
                  <w:marTop w:val="0"/>
                  <w:marBottom w:val="0"/>
                  <w:divBdr>
                    <w:top w:val="none" w:sz="0" w:space="0" w:color="auto"/>
                    <w:left w:val="none" w:sz="0" w:space="0" w:color="auto"/>
                    <w:bottom w:val="none" w:sz="0" w:space="0" w:color="auto"/>
                    <w:right w:val="none" w:sz="0" w:space="0" w:color="auto"/>
                  </w:divBdr>
                  <w:divsChild>
                    <w:div w:id="2087339932">
                      <w:marLeft w:val="0"/>
                      <w:marRight w:val="0"/>
                      <w:marTop w:val="0"/>
                      <w:marBottom w:val="0"/>
                      <w:divBdr>
                        <w:top w:val="none" w:sz="0" w:space="0" w:color="auto"/>
                        <w:left w:val="none" w:sz="0" w:space="0" w:color="auto"/>
                        <w:bottom w:val="none" w:sz="0" w:space="0" w:color="auto"/>
                        <w:right w:val="none" w:sz="0" w:space="0" w:color="auto"/>
                      </w:divBdr>
                    </w:div>
                  </w:divsChild>
                </w:div>
                <w:div w:id="1364091041">
                  <w:marLeft w:val="0"/>
                  <w:marRight w:val="0"/>
                  <w:marTop w:val="0"/>
                  <w:marBottom w:val="0"/>
                  <w:divBdr>
                    <w:top w:val="none" w:sz="0" w:space="0" w:color="auto"/>
                    <w:left w:val="none" w:sz="0" w:space="0" w:color="auto"/>
                    <w:bottom w:val="none" w:sz="0" w:space="0" w:color="auto"/>
                    <w:right w:val="none" w:sz="0" w:space="0" w:color="auto"/>
                  </w:divBdr>
                  <w:divsChild>
                    <w:div w:id="1468864002">
                      <w:marLeft w:val="0"/>
                      <w:marRight w:val="0"/>
                      <w:marTop w:val="0"/>
                      <w:marBottom w:val="0"/>
                      <w:divBdr>
                        <w:top w:val="none" w:sz="0" w:space="0" w:color="auto"/>
                        <w:left w:val="none" w:sz="0" w:space="0" w:color="auto"/>
                        <w:bottom w:val="none" w:sz="0" w:space="0" w:color="auto"/>
                        <w:right w:val="none" w:sz="0" w:space="0" w:color="auto"/>
                      </w:divBdr>
                    </w:div>
                  </w:divsChild>
                </w:div>
                <w:div w:id="1400709772">
                  <w:marLeft w:val="0"/>
                  <w:marRight w:val="0"/>
                  <w:marTop w:val="0"/>
                  <w:marBottom w:val="0"/>
                  <w:divBdr>
                    <w:top w:val="none" w:sz="0" w:space="0" w:color="auto"/>
                    <w:left w:val="none" w:sz="0" w:space="0" w:color="auto"/>
                    <w:bottom w:val="none" w:sz="0" w:space="0" w:color="auto"/>
                    <w:right w:val="none" w:sz="0" w:space="0" w:color="auto"/>
                  </w:divBdr>
                  <w:divsChild>
                    <w:div w:id="1308516264">
                      <w:marLeft w:val="0"/>
                      <w:marRight w:val="0"/>
                      <w:marTop w:val="0"/>
                      <w:marBottom w:val="0"/>
                      <w:divBdr>
                        <w:top w:val="none" w:sz="0" w:space="0" w:color="auto"/>
                        <w:left w:val="none" w:sz="0" w:space="0" w:color="auto"/>
                        <w:bottom w:val="none" w:sz="0" w:space="0" w:color="auto"/>
                        <w:right w:val="none" w:sz="0" w:space="0" w:color="auto"/>
                      </w:divBdr>
                    </w:div>
                  </w:divsChild>
                </w:div>
                <w:div w:id="1409644669">
                  <w:marLeft w:val="0"/>
                  <w:marRight w:val="0"/>
                  <w:marTop w:val="0"/>
                  <w:marBottom w:val="0"/>
                  <w:divBdr>
                    <w:top w:val="none" w:sz="0" w:space="0" w:color="auto"/>
                    <w:left w:val="none" w:sz="0" w:space="0" w:color="auto"/>
                    <w:bottom w:val="none" w:sz="0" w:space="0" w:color="auto"/>
                    <w:right w:val="none" w:sz="0" w:space="0" w:color="auto"/>
                  </w:divBdr>
                  <w:divsChild>
                    <w:div w:id="1699701716">
                      <w:marLeft w:val="0"/>
                      <w:marRight w:val="0"/>
                      <w:marTop w:val="0"/>
                      <w:marBottom w:val="0"/>
                      <w:divBdr>
                        <w:top w:val="none" w:sz="0" w:space="0" w:color="auto"/>
                        <w:left w:val="none" w:sz="0" w:space="0" w:color="auto"/>
                        <w:bottom w:val="none" w:sz="0" w:space="0" w:color="auto"/>
                        <w:right w:val="none" w:sz="0" w:space="0" w:color="auto"/>
                      </w:divBdr>
                    </w:div>
                  </w:divsChild>
                </w:div>
                <w:div w:id="1419600451">
                  <w:marLeft w:val="0"/>
                  <w:marRight w:val="0"/>
                  <w:marTop w:val="0"/>
                  <w:marBottom w:val="0"/>
                  <w:divBdr>
                    <w:top w:val="none" w:sz="0" w:space="0" w:color="auto"/>
                    <w:left w:val="none" w:sz="0" w:space="0" w:color="auto"/>
                    <w:bottom w:val="none" w:sz="0" w:space="0" w:color="auto"/>
                    <w:right w:val="none" w:sz="0" w:space="0" w:color="auto"/>
                  </w:divBdr>
                  <w:divsChild>
                    <w:div w:id="1772125278">
                      <w:marLeft w:val="0"/>
                      <w:marRight w:val="0"/>
                      <w:marTop w:val="0"/>
                      <w:marBottom w:val="0"/>
                      <w:divBdr>
                        <w:top w:val="none" w:sz="0" w:space="0" w:color="auto"/>
                        <w:left w:val="none" w:sz="0" w:space="0" w:color="auto"/>
                        <w:bottom w:val="none" w:sz="0" w:space="0" w:color="auto"/>
                        <w:right w:val="none" w:sz="0" w:space="0" w:color="auto"/>
                      </w:divBdr>
                    </w:div>
                  </w:divsChild>
                </w:div>
                <w:div w:id="1433746244">
                  <w:marLeft w:val="0"/>
                  <w:marRight w:val="0"/>
                  <w:marTop w:val="0"/>
                  <w:marBottom w:val="0"/>
                  <w:divBdr>
                    <w:top w:val="none" w:sz="0" w:space="0" w:color="auto"/>
                    <w:left w:val="none" w:sz="0" w:space="0" w:color="auto"/>
                    <w:bottom w:val="none" w:sz="0" w:space="0" w:color="auto"/>
                    <w:right w:val="none" w:sz="0" w:space="0" w:color="auto"/>
                  </w:divBdr>
                  <w:divsChild>
                    <w:div w:id="141195251">
                      <w:marLeft w:val="0"/>
                      <w:marRight w:val="0"/>
                      <w:marTop w:val="0"/>
                      <w:marBottom w:val="0"/>
                      <w:divBdr>
                        <w:top w:val="none" w:sz="0" w:space="0" w:color="auto"/>
                        <w:left w:val="none" w:sz="0" w:space="0" w:color="auto"/>
                        <w:bottom w:val="none" w:sz="0" w:space="0" w:color="auto"/>
                        <w:right w:val="none" w:sz="0" w:space="0" w:color="auto"/>
                      </w:divBdr>
                    </w:div>
                  </w:divsChild>
                </w:div>
                <w:div w:id="1444113354">
                  <w:marLeft w:val="0"/>
                  <w:marRight w:val="0"/>
                  <w:marTop w:val="0"/>
                  <w:marBottom w:val="0"/>
                  <w:divBdr>
                    <w:top w:val="none" w:sz="0" w:space="0" w:color="auto"/>
                    <w:left w:val="none" w:sz="0" w:space="0" w:color="auto"/>
                    <w:bottom w:val="none" w:sz="0" w:space="0" w:color="auto"/>
                    <w:right w:val="none" w:sz="0" w:space="0" w:color="auto"/>
                  </w:divBdr>
                  <w:divsChild>
                    <w:div w:id="236718980">
                      <w:marLeft w:val="0"/>
                      <w:marRight w:val="0"/>
                      <w:marTop w:val="0"/>
                      <w:marBottom w:val="0"/>
                      <w:divBdr>
                        <w:top w:val="none" w:sz="0" w:space="0" w:color="auto"/>
                        <w:left w:val="none" w:sz="0" w:space="0" w:color="auto"/>
                        <w:bottom w:val="none" w:sz="0" w:space="0" w:color="auto"/>
                        <w:right w:val="none" w:sz="0" w:space="0" w:color="auto"/>
                      </w:divBdr>
                    </w:div>
                  </w:divsChild>
                </w:div>
                <w:div w:id="1467551019">
                  <w:marLeft w:val="0"/>
                  <w:marRight w:val="0"/>
                  <w:marTop w:val="0"/>
                  <w:marBottom w:val="0"/>
                  <w:divBdr>
                    <w:top w:val="none" w:sz="0" w:space="0" w:color="auto"/>
                    <w:left w:val="none" w:sz="0" w:space="0" w:color="auto"/>
                    <w:bottom w:val="none" w:sz="0" w:space="0" w:color="auto"/>
                    <w:right w:val="none" w:sz="0" w:space="0" w:color="auto"/>
                  </w:divBdr>
                  <w:divsChild>
                    <w:div w:id="807018967">
                      <w:marLeft w:val="0"/>
                      <w:marRight w:val="0"/>
                      <w:marTop w:val="0"/>
                      <w:marBottom w:val="0"/>
                      <w:divBdr>
                        <w:top w:val="none" w:sz="0" w:space="0" w:color="auto"/>
                        <w:left w:val="none" w:sz="0" w:space="0" w:color="auto"/>
                        <w:bottom w:val="none" w:sz="0" w:space="0" w:color="auto"/>
                        <w:right w:val="none" w:sz="0" w:space="0" w:color="auto"/>
                      </w:divBdr>
                    </w:div>
                  </w:divsChild>
                </w:div>
                <w:div w:id="1475441207">
                  <w:marLeft w:val="0"/>
                  <w:marRight w:val="0"/>
                  <w:marTop w:val="0"/>
                  <w:marBottom w:val="0"/>
                  <w:divBdr>
                    <w:top w:val="none" w:sz="0" w:space="0" w:color="auto"/>
                    <w:left w:val="none" w:sz="0" w:space="0" w:color="auto"/>
                    <w:bottom w:val="none" w:sz="0" w:space="0" w:color="auto"/>
                    <w:right w:val="none" w:sz="0" w:space="0" w:color="auto"/>
                  </w:divBdr>
                  <w:divsChild>
                    <w:div w:id="940995254">
                      <w:marLeft w:val="0"/>
                      <w:marRight w:val="0"/>
                      <w:marTop w:val="0"/>
                      <w:marBottom w:val="0"/>
                      <w:divBdr>
                        <w:top w:val="none" w:sz="0" w:space="0" w:color="auto"/>
                        <w:left w:val="none" w:sz="0" w:space="0" w:color="auto"/>
                        <w:bottom w:val="none" w:sz="0" w:space="0" w:color="auto"/>
                        <w:right w:val="none" w:sz="0" w:space="0" w:color="auto"/>
                      </w:divBdr>
                    </w:div>
                  </w:divsChild>
                </w:div>
                <w:div w:id="1479305178">
                  <w:marLeft w:val="0"/>
                  <w:marRight w:val="0"/>
                  <w:marTop w:val="0"/>
                  <w:marBottom w:val="0"/>
                  <w:divBdr>
                    <w:top w:val="none" w:sz="0" w:space="0" w:color="auto"/>
                    <w:left w:val="none" w:sz="0" w:space="0" w:color="auto"/>
                    <w:bottom w:val="none" w:sz="0" w:space="0" w:color="auto"/>
                    <w:right w:val="none" w:sz="0" w:space="0" w:color="auto"/>
                  </w:divBdr>
                  <w:divsChild>
                    <w:div w:id="1745223719">
                      <w:marLeft w:val="0"/>
                      <w:marRight w:val="0"/>
                      <w:marTop w:val="0"/>
                      <w:marBottom w:val="0"/>
                      <w:divBdr>
                        <w:top w:val="none" w:sz="0" w:space="0" w:color="auto"/>
                        <w:left w:val="none" w:sz="0" w:space="0" w:color="auto"/>
                        <w:bottom w:val="none" w:sz="0" w:space="0" w:color="auto"/>
                        <w:right w:val="none" w:sz="0" w:space="0" w:color="auto"/>
                      </w:divBdr>
                    </w:div>
                  </w:divsChild>
                </w:div>
                <w:div w:id="1482842360">
                  <w:marLeft w:val="0"/>
                  <w:marRight w:val="0"/>
                  <w:marTop w:val="0"/>
                  <w:marBottom w:val="0"/>
                  <w:divBdr>
                    <w:top w:val="none" w:sz="0" w:space="0" w:color="auto"/>
                    <w:left w:val="none" w:sz="0" w:space="0" w:color="auto"/>
                    <w:bottom w:val="none" w:sz="0" w:space="0" w:color="auto"/>
                    <w:right w:val="none" w:sz="0" w:space="0" w:color="auto"/>
                  </w:divBdr>
                  <w:divsChild>
                    <w:div w:id="432094348">
                      <w:marLeft w:val="0"/>
                      <w:marRight w:val="0"/>
                      <w:marTop w:val="0"/>
                      <w:marBottom w:val="0"/>
                      <w:divBdr>
                        <w:top w:val="none" w:sz="0" w:space="0" w:color="auto"/>
                        <w:left w:val="none" w:sz="0" w:space="0" w:color="auto"/>
                        <w:bottom w:val="none" w:sz="0" w:space="0" w:color="auto"/>
                        <w:right w:val="none" w:sz="0" w:space="0" w:color="auto"/>
                      </w:divBdr>
                    </w:div>
                  </w:divsChild>
                </w:div>
                <w:div w:id="1489244443">
                  <w:marLeft w:val="0"/>
                  <w:marRight w:val="0"/>
                  <w:marTop w:val="0"/>
                  <w:marBottom w:val="0"/>
                  <w:divBdr>
                    <w:top w:val="none" w:sz="0" w:space="0" w:color="auto"/>
                    <w:left w:val="none" w:sz="0" w:space="0" w:color="auto"/>
                    <w:bottom w:val="none" w:sz="0" w:space="0" w:color="auto"/>
                    <w:right w:val="none" w:sz="0" w:space="0" w:color="auto"/>
                  </w:divBdr>
                  <w:divsChild>
                    <w:div w:id="1071729772">
                      <w:marLeft w:val="0"/>
                      <w:marRight w:val="0"/>
                      <w:marTop w:val="0"/>
                      <w:marBottom w:val="0"/>
                      <w:divBdr>
                        <w:top w:val="none" w:sz="0" w:space="0" w:color="auto"/>
                        <w:left w:val="none" w:sz="0" w:space="0" w:color="auto"/>
                        <w:bottom w:val="none" w:sz="0" w:space="0" w:color="auto"/>
                        <w:right w:val="none" w:sz="0" w:space="0" w:color="auto"/>
                      </w:divBdr>
                    </w:div>
                  </w:divsChild>
                </w:div>
                <w:div w:id="1515997883">
                  <w:marLeft w:val="0"/>
                  <w:marRight w:val="0"/>
                  <w:marTop w:val="0"/>
                  <w:marBottom w:val="0"/>
                  <w:divBdr>
                    <w:top w:val="none" w:sz="0" w:space="0" w:color="auto"/>
                    <w:left w:val="none" w:sz="0" w:space="0" w:color="auto"/>
                    <w:bottom w:val="none" w:sz="0" w:space="0" w:color="auto"/>
                    <w:right w:val="none" w:sz="0" w:space="0" w:color="auto"/>
                  </w:divBdr>
                  <w:divsChild>
                    <w:div w:id="773865512">
                      <w:marLeft w:val="0"/>
                      <w:marRight w:val="0"/>
                      <w:marTop w:val="0"/>
                      <w:marBottom w:val="0"/>
                      <w:divBdr>
                        <w:top w:val="none" w:sz="0" w:space="0" w:color="auto"/>
                        <w:left w:val="none" w:sz="0" w:space="0" w:color="auto"/>
                        <w:bottom w:val="none" w:sz="0" w:space="0" w:color="auto"/>
                        <w:right w:val="none" w:sz="0" w:space="0" w:color="auto"/>
                      </w:divBdr>
                    </w:div>
                  </w:divsChild>
                </w:div>
                <w:div w:id="1527208835">
                  <w:marLeft w:val="0"/>
                  <w:marRight w:val="0"/>
                  <w:marTop w:val="0"/>
                  <w:marBottom w:val="0"/>
                  <w:divBdr>
                    <w:top w:val="none" w:sz="0" w:space="0" w:color="auto"/>
                    <w:left w:val="none" w:sz="0" w:space="0" w:color="auto"/>
                    <w:bottom w:val="none" w:sz="0" w:space="0" w:color="auto"/>
                    <w:right w:val="none" w:sz="0" w:space="0" w:color="auto"/>
                  </w:divBdr>
                  <w:divsChild>
                    <w:div w:id="607082214">
                      <w:marLeft w:val="0"/>
                      <w:marRight w:val="0"/>
                      <w:marTop w:val="0"/>
                      <w:marBottom w:val="0"/>
                      <w:divBdr>
                        <w:top w:val="none" w:sz="0" w:space="0" w:color="auto"/>
                        <w:left w:val="none" w:sz="0" w:space="0" w:color="auto"/>
                        <w:bottom w:val="none" w:sz="0" w:space="0" w:color="auto"/>
                        <w:right w:val="none" w:sz="0" w:space="0" w:color="auto"/>
                      </w:divBdr>
                    </w:div>
                  </w:divsChild>
                </w:div>
                <w:div w:id="1534414438">
                  <w:marLeft w:val="0"/>
                  <w:marRight w:val="0"/>
                  <w:marTop w:val="0"/>
                  <w:marBottom w:val="0"/>
                  <w:divBdr>
                    <w:top w:val="none" w:sz="0" w:space="0" w:color="auto"/>
                    <w:left w:val="none" w:sz="0" w:space="0" w:color="auto"/>
                    <w:bottom w:val="none" w:sz="0" w:space="0" w:color="auto"/>
                    <w:right w:val="none" w:sz="0" w:space="0" w:color="auto"/>
                  </w:divBdr>
                  <w:divsChild>
                    <w:div w:id="584875576">
                      <w:marLeft w:val="0"/>
                      <w:marRight w:val="0"/>
                      <w:marTop w:val="0"/>
                      <w:marBottom w:val="0"/>
                      <w:divBdr>
                        <w:top w:val="none" w:sz="0" w:space="0" w:color="auto"/>
                        <w:left w:val="none" w:sz="0" w:space="0" w:color="auto"/>
                        <w:bottom w:val="none" w:sz="0" w:space="0" w:color="auto"/>
                        <w:right w:val="none" w:sz="0" w:space="0" w:color="auto"/>
                      </w:divBdr>
                    </w:div>
                  </w:divsChild>
                </w:div>
                <w:div w:id="1562249059">
                  <w:marLeft w:val="0"/>
                  <w:marRight w:val="0"/>
                  <w:marTop w:val="0"/>
                  <w:marBottom w:val="0"/>
                  <w:divBdr>
                    <w:top w:val="none" w:sz="0" w:space="0" w:color="auto"/>
                    <w:left w:val="none" w:sz="0" w:space="0" w:color="auto"/>
                    <w:bottom w:val="none" w:sz="0" w:space="0" w:color="auto"/>
                    <w:right w:val="none" w:sz="0" w:space="0" w:color="auto"/>
                  </w:divBdr>
                  <w:divsChild>
                    <w:div w:id="1219317971">
                      <w:marLeft w:val="0"/>
                      <w:marRight w:val="0"/>
                      <w:marTop w:val="0"/>
                      <w:marBottom w:val="0"/>
                      <w:divBdr>
                        <w:top w:val="none" w:sz="0" w:space="0" w:color="auto"/>
                        <w:left w:val="none" w:sz="0" w:space="0" w:color="auto"/>
                        <w:bottom w:val="none" w:sz="0" w:space="0" w:color="auto"/>
                        <w:right w:val="none" w:sz="0" w:space="0" w:color="auto"/>
                      </w:divBdr>
                    </w:div>
                  </w:divsChild>
                </w:div>
                <w:div w:id="1563368952">
                  <w:marLeft w:val="0"/>
                  <w:marRight w:val="0"/>
                  <w:marTop w:val="0"/>
                  <w:marBottom w:val="0"/>
                  <w:divBdr>
                    <w:top w:val="none" w:sz="0" w:space="0" w:color="auto"/>
                    <w:left w:val="none" w:sz="0" w:space="0" w:color="auto"/>
                    <w:bottom w:val="none" w:sz="0" w:space="0" w:color="auto"/>
                    <w:right w:val="none" w:sz="0" w:space="0" w:color="auto"/>
                  </w:divBdr>
                  <w:divsChild>
                    <w:div w:id="951667236">
                      <w:marLeft w:val="0"/>
                      <w:marRight w:val="0"/>
                      <w:marTop w:val="0"/>
                      <w:marBottom w:val="0"/>
                      <w:divBdr>
                        <w:top w:val="none" w:sz="0" w:space="0" w:color="auto"/>
                        <w:left w:val="none" w:sz="0" w:space="0" w:color="auto"/>
                        <w:bottom w:val="none" w:sz="0" w:space="0" w:color="auto"/>
                        <w:right w:val="none" w:sz="0" w:space="0" w:color="auto"/>
                      </w:divBdr>
                    </w:div>
                  </w:divsChild>
                </w:div>
                <w:div w:id="1574466599">
                  <w:marLeft w:val="0"/>
                  <w:marRight w:val="0"/>
                  <w:marTop w:val="0"/>
                  <w:marBottom w:val="0"/>
                  <w:divBdr>
                    <w:top w:val="none" w:sz="0" w:space="0" w:color="auto"/>
                    <w:left w:val="none" w:sz="0" w:space="0" w:color="auto"/>
                    <w:bottom w:val="none" w:sz="0" w:space="0" w:color="auto"/>
                    <w:right w:val="none" w:sz="0" w:space="0" w:color="auto"/>
                  </w:divBdr>
                  <w:divsChild>
                    <w:div w:id="1692561595">
                      <w:marLeft w:val="0"/>
                      <w:marRight w:val="0"/>
                      <w:marTop w:val="0"/>
                      <w:marBottom w:val="0"/>
                      <w:divBdr>
                        <w:top w:val="none" w:sz="0" w:space="0" w:color="auto"/>
                        <w:left w:val="none" w:sz="0" w:space="0" w:color="auto"/>
                        <w:bottom w:val="none" w:sz="0" w:space="0" w:color="auto"/>
                        <w:right w:val="none" w:sz="0" w:space="0" w:color="auto"/>
                      </w:divBdr>
                    </w:div>
                  </w:divsChild>
                </w:div>
                <w:div w:id="1580406140">
                  <w:marLeft w:val="0"/>
                  <w:marRight w:val="0"/>
                  <w:marTop w:val="0"/>
                  <w:marBottom w:val="0"/>
                  <w:divBdr>
                    <w:top w:val="none" w:sz="0" w:space="0" w:color="auto"/>
                    <w:left w:val="none" w:sz="0" w:space="0" w:color="auto"/>
                    <w:bottom w:val="none" w:sz="0" w:space="0" w:color="auto"/>
                    <w:right w:val="none" w:sz="0" w:space="0" w:color="auto"/>
                  </w:divBdr>
                  <w:divsChild>
                    <w:div w:id="1346589744">
                      <w:marLeft w:val="0"/>
                      <w:marRight w:val="0"/>
                      <w:marTop w:val="0"/>
                      <w:marBottom w:val="0"/>
                      <w:divBdr>
                        <w:top w:val="none" w:sz="0" w:space="0" w:color="auto"/>
                        <w:left w:val="none" w:sz="0" w:space="0" w:color="auto"/>
                        <w:bottom w:val="none" w:sz="0" w:space="0" w:color="auto"/>
                        <w:right w:val="none" w:sz="0" w:space="0" w:color="auto"/>
                      </w:divBdr>
                    </w:div>
                  </w:divsChild>
                </w:div>
                <w:div w:id="1592735303">
                  <w:marLeft w:val="0"/>
                  <w:marRight w:val="0"/>
                  <w:marTop w:val="0"/>
                  <w:marBottom w:val="0"/>
                  <w:divBdr>
                    <w:top w:val="none" w:sz="0" w:space="0" w:color="auto"/>
                    <w:left w:val="none" w:sz="0" w:space="0" w:color="auto"/>
                    <w:bottom w:val="none" w:sz="0" w:space="0" w:color="auto"/>
                    <w:right w:val="none" w:sz="0" w:space="0" w:color="auto"/>
                  </w:divBdr>
                  <w:divsChild>
                    <w:div w:id="426318228">
                      <w:marLeft w:val="0"/>
                      <w:marRight w:val="0"/>
                      <w:marTop w:val="0"/>
                      <w:marBottom w:val="0"/>
                      <w:divBdr>
                        <w:top w:val="none" w:sz="0" w:space="0" w:color="auto"/>
                        <w:left w:val="none" w:sz="0" w:space="0" w:color="auto"/>
                        <w:bottom w:val="none" w:sz="0" w:space="0" w:color="auto"/>
                        <w:right w:val="none" w:sz="0" w:space="0" w:color="auto"/>
                      </w:divBdr>
                    </w:div>
                  </w:divsChild>
                </w:div>
                <w:div w:id="1602684561">
                  <w:marLeft w:val="0"/>
                  <w:marRight w:val="0"/>
                  <w:marTop w:val="0"/>
                  <w:marBottom w:val="0"/>
                  <w:divBdr>
                    <w:top w:val="none" w:sz="0" w:space="0" w:color="auto"/>
                    <w:left w:val="none" w:sz="0" w:space="0" w:color="auto"/>
                    <w:bottom w:val="none" w:sz="0" w:space="0" w:color="auto"/>
                    <w:right w:val="none" w:sz="0" w:space="0" w:color="auto"/>
                  </w:divBdr>
                  <w:divsChild>
                    <w:div w:id="1978105650">
                      <w:marLeft w:val="0"/>
                      <w:marRight w:val="0"/>
                      <w:marTop w:val="0"/>
                      <w:marBottom w:val="0"/>
                      <w:divBdr>
                        <w:top w:val="none" w:sz="0" w:space="0" w:color="auto"/>
                        <w:left w:val="none" w:sz="0" w:space="0" w:color="auto"/>
                        <w:bottom w:val="none" w:sz="0" w:space="0" w:color="auto"/>
                        <w:right w:val="none" w:sz="0" w:space="0" w:color="auto"/>
                      </w:divBdr>
                    </w:div>
                  </w:divsChild>
                </w:div>
                <w:div w:id="1617179583">
                  <w:marLeft w:val="0"/>
                  <w:marRight w:val="0"/>
                  <w:marTop w:val="0"/>
                  <w:marBottom w:val="0"/>
                  <w:divBdr>
                    <w:top w:val="none" w:sz="0" w:space="0" w:color="auto"/>
                    <w:left w:val="none" w:sz="0" w:space="0" w:color="auto"/>
                    <w:bottom w:val="none" w:sz="0" w:space="0" w:color="auto"/>
                    <w:right w:val="none" w:sz="0" w:space="0" w:color="auto"/>
                  </w:divBdr>
                  <w:divsChild>
                    <w:div w:id="734664338">
                      <w:marLeft w:val="0"/>
                      <w:marRight w:val="0"/>
                      <w:marTop w:val="0"/>
                      <w:marBottom w:val="0"/>
                      <w:divBdr>
                        <w:top w:val="none" w:sz="0" w:space="0" w:color="auto"/>
                        <w:left w:val="none" w:sz="0" w:space="0" w:color="auto"/>
                        <w:bottom w:val="none" w:sz="0" w:space="0" w:color="auto"/>
                        <w:right w:val="none" w:sz="0" w:space="0" w:color="auto"/>
                      </w:divBdr>
                    </w:div>
                  </w:divsChild>
                </w:div>
                <w:div w:id="1646010694">
                  <w:marLeft w:val="0"/>
                  <w:marRight w:val="0"/>
                  <w:marTop w:val="0"/>
                  <w:marBottom w:val="0"/>
                  <w:divBdr>
                    <w:top w:val="none" w:sz="0" w:space="0" w:color="auto"/>
                    <w:left w:val="none" w:sz="0" w:space="0" w:color="auto"/>
                    <w:bottom w:val="none" w:sz="0" w:space="0" w:color="auto"/>
                    <w:right w:val="none" w:sz="0" w:space="0" w:color="auto"/>
                  </w:divBdr>
                  <w:divsChild>
                    <w:div w:id="781076768">
                      <w:marLeft w:val="0"/>
                      <w:marRight w:val="0"/>
                      <w:marTop w:val="0"/>
                      <w:marBottom w:val="0"/>
                      <w:divBdr>
                        <w:top w:val="none" w:sz="0" w:space="0" w:color="auto"/>
                        <w:left w:val="none" w:sz="0" w:space="0" w:color="auto"/>
                        <w:bottom w:val="none" w:sz="0" w:space="0" w:color="auto"/>
                        <w:right w:val="none" w:sz="0" w:space="0" w:color="auto"/>
                      </w:divBdr>
                    </w:div>
                  </w:divsChild>
                </w:div>
                <w:div w:id="1695112472">
                  <w:marLeft w:val="0"/>
                  <w:marRight w:val="0"/>
                  <w:marTop w:val="0"/>
                  <w:marBottom w:val="0"/>
                  <w:divBdr>
                    <w:top w:val="none" w:sz="0" w:space="0" w:color="auto"/>
                    <w:left w:val="none" w:sz="0" w:space="0" w:color="auto"/>
                    <w:bottom w:val="none" w:sz="0" w:space="0" w:color="auto"/>
                    <w:right w:val="none" w:sz="0" w:space="0" w:color="auto"/>
                  </w:divBdr>
                  <w:divsChild>
                    <w:div w:id="1118718867">
                      <w:marLeft w:val="0"/>
                      <w:marRight w:val="0"/>
                      <w:marTop w:val="0"/>
                      <w:marBottom w:val="0"/>
                      <w:divBdr>
                        <w:top w:val="none" w:sz="0" w:space="0" w:color="auto"/>
                        <w:left w:val="none" w:sz="0" w:space="0" w:color="auto"/>
                        <w:bottom w:val="none" w:sz="0" w:space="0" w:color="auto"/>
                        <w:right w:val="none" w:sz="0" w:space="0" w:color="auto"/>
                      </w:divBdr>
                    </w:div>
                  </w:divsChild>
                </w:div>
                <w:div w:id="1711879129">
                  <w:marLeft w:val="0"/>
                  <w:marRight w:val="0"/>
                  <w:marTop w:val="0"/>
                  <w:marBottom w:val="0"/>
                  <w:divBdr>
                    <w:top w:val="none" w:sz="0" w:space="0" w:color="auto"/>
                    <w:left w:val="none" w:sz="0" w:space="0" w:color="auto"/>
                    <w:bottom w:val="none" w:sz="0" w:space="0" w:color="auto"/>
                    <w:right w:val="none" w:sz="0" w:space="0" w:color="auto"/>
                  </w:divBdr>
                  <w:divsChild>
                    <w:div w:id="1538810516">
                      <w:marLeft w:val="0"/>
                      <w:marRight w:val="0"/>
                      <w:marTop w:val="0"/>
                      <w:marBottom w:val="0"/>
                      <w:divBdr>
                        <w:top w:val="none" w:sz="0" w:space="0" w:color="auto"/>
                        <w:left w:val="none" w:sz="0" w:space="0" w:color="auto"/>
                        <w:bottom w:val="none" w:sz="0" w:space="0" w:color="auto"/>
                        <w:right w:val="none" w:sz="0" w:space="0" w:color="auto"/>
                      </w:divBdr>
                    </w:div>
                  </w:divsChild>
                </w:div>
                <w:div w:id="1722827505">
                  <w:marLeft w:val="0"/>
                  <w:marRight w:val="0"/>
                  <w:marTop w:val="0"/>
                  <w:marBottom w:val="0"/>
                  <w:divBdr>
                    <w:top w:val="none" w:sz="0" w:space="0" w:color="auto"/>
                    <w:left w:val="none" w:sz="0" w:space="0" w:color="auto"/>
                    <w:bottom w:val="none" w:sz="0" w:space="0" w:color="auto"/>
                    <w:right w:val="none" w:sz="0" w:space="0" w:color="auto"/>
                  </w:divBdr>
                  <w:divsChild>
                    <w:div w:id="983050319">
                      <w:marLeft w:val="0"/>
                      <w:marRight w:val="0"/>
                      <w:marTop w:val="0"/>
                      <w:marBottom w:val="0"/>
                      <w:divBdr>
                        <w:top w:val="none" w:sz="0" w:space="0" w:color="auto"/>
                        <w:left w:val="none" w:sz="0" w:space="0" w:color="auto"/>
                        <w:bottom w:val="none" w:sz="0" w:space="0" w:color="auto"/>
                        <w:right w:val="none" w:sz="0" w:space="0" w:color="auto"/>
                      </w:divBdr>
                    </w:div>
                  </w:divsChild>
                </w:div>
                <w:div w:id="1733918684">
                  <w:marLeft w:val="0"/>
                  <w:marRight w:val="0"/>
                  <w:marTop w:val="0"/>
                  <w:marBottom w:val="0"/>
                  <w:divBdr>
                    <w:top w:val="none" w:sz="0" w:space="0" w:color="auto"/>
                    <w:left w:val="none" w:sz="0" w:space="0" w:color="auto"/>
                    <w:bottom w:val="none" w:sz="0" w:space="0" w:color="auto"/>
                    <w:right w:val="none" w:sz="0" w:space="0" w:color="auto"/>
                  </w:divBdr>
                  <w:divsChild>
                    <w:div w:id="616716760">
                      <w:marLeft w:val="0"/>
                      <w:marRight w:val="0"/>
                      <w:marTop w:val="0"/>
                      <w:marBottom w:val="0"/>
                      <w:divBdr>
                        <w:top w:val="none" w:sz="0" w:space="0" w:color="auto"/>
                        <w:left w:val="none" w:sz="0" w:space="0" w:color="auto"/>
                        <w:bottom w:val="none" w:sz="0" w:space="0" w:color="auto"/>
                        <w:right w:val="none" w:sz="0" w:space="0" w:color="auto"/>
                      </w:divBdr>
                    </w:div>
                  </w:divsChild>
                </w:div>
                <w:div w:id="1734232770">
                  <w:marLeft w:val="0"/>
                  <w:marRight w:val="0"/>
                  <w:marTop w:val="0"/>
                  <w:marBottom w:val="0"/>
                  <w:divBdr>
                    <w:top w:val="none" w:sz="0" w:space="0" w:color="auto"/>
                    <w:left w:val="none" w:sz="0" w:space="0" w:color="auto"/>
                    <w:bottom w:val="none" w:sz="0" w:space="0" w:color="auto"/>
                    <w:right w:val="none" w:sz="0" w:space="0" w:color="auto"/>
                  </w:divBdr>
                  <w:divsChild>
                    <w:div w:id="391999332">
                      <w:marLeft w:val="0"/>
                      <w:marRight w:val="0"/>
                      <w:marTop w:val="0"/>
                      <w:marBottom w:val="0"/>
                      <w:divBdr>
                        <w:top w:val="none" w:sz="0" w:space="0" w:color="auto"/>
                        <w:left w:val="none" w:sz="0" w:space="0" w:color="auto"/>
                        <w:bottom w:val="none" w:sz="0" w:space="0" w:color="auto"/>
                        <w:right w:val="none" w:sz="0" w:space="0" w:color="auto"/>
                      </w:divBdr>
                    </w:div>
                  </w:divsChild>
                </w:div>
                <w:div w:id="1743287231">
                  <w:marLeft w:val="0"/>
                  <w:marRight w:val="0"/>
                  <w:marTop w:val="0"/>
                  <w:marBottom w:val="0"/>
                  <w:divBdr>
                    <w:top w:val="none" w:sz="0" w:space="0" w:color="auto"/>
                    <w:left w:val="none" w:sz="0" w:space="0" w:color="auto"/>
                    <w:bottom w:val="none" w:sz="0" w:space="0" w:color="auto"/>
                    <w:right w:val="none" w:sz="0" w:space="0" w:color="auto"/>
                  </w:divBdr>
                  <w:divsChild>
                    <w:div w:id="1665551121">
                      <w:marLeft w:val="0"/>
                      <w:marRight w:val="0"/>
                      <w:marTop w:val="0"/>
                      <w:marBottom w:val="0"/>
                      <w:divBdr>
                        <w:top w:val="none" w:sz="0" w:space="0" w:color="auto"/>
                        <w:left w:val="none" w:sz="0" w:space="0" w:color="auto"/>
                        <w:bottom w:val="none" w:sz="0" w:space="0" w:color="auto"/>
                        <w:right w:val="none" w:sz="0" w:space="0" w:color="auto"/>
                      </w:divBdr>
                    </w:div>
                  </w:divsChild>
                </w:div>
                <w:div w:id="1746603806">
                  <w:marLeft w:val="0"/>
                  <w:marRight w:val="0"/>
                  <w:marTop w:val="0"/>
                  <w:marBottom w:val="0"/>
                  <w:divBdr>
                    <w:top w:val="none" w:sz="0" w:space="0" w:color="auto"/>
                    <w:left w:val="none" w:sz="0" w:space="0" w:color="auto"/>
                    <w:bottom w:val="none" w:sz="0" w:space="0" w:color="auto"/>
                    <w:right w:val="none" w:sz="0" w:space="0" w:color="auto"/>
                  </w:divBdr>
                  <w:divsChild>
                    <w:div w:id="730036852">
                      <w:marLeft w:val="0"/>
                      <w:marRight w:val="0"/>
                      <w:marTop w:val="0"/>
                      <w:marBottom w:val="0"/>
                      <w:divBdr>
                        <w:top w:val="none" w:sz="0" w:space="0" w:color="auto"/>
                        <w:left w:val="none" w:sz="0" w:space="0" w:color="auto"/>
                        <w:bottom w:val="none" w:sz="0" w:space="0" w:color="auto"/>
                        <w:right w:val="none" w:sz="0" w:space="0" w:color="auto"/>
                      </w:divBdr>
                    </w:div>
                  </w:divsChild>
                </w:div>
                <w:div w:id="1751734803">
                  <w:marLeft w:val="0"/>
                  <w:marRight w:val="0"/>
                  <w:marTop w:val="0"/>
                  <w:marBottom w:val="0"/>
                  <w:divBdr>
                    <w:top w:val="none" w:sz="0" w:space="0" w:color="auto"/>
                    <w:left w:val="none" w:sz="0" w:space="0" w:color="auto"/>
                    <w:bottom w:val="none" w:sz="0" w:space="0" w:color="auto"/>
                    <w:right w:val="none" w:sz="0" w:space="0" w:color="auto"/>
                  </w:divBdr>
                  <w:divsChild>
                    <w:div w:id="2085763866">
                      <w:marLeft w:val="0"/>
                      <w:marRight w:val="0"/>
                      <w:marTop w:val="0"/>
                      <w:marBottom w:val="0"/>
                      <w:divBdr>
                        <w:top w:val="none" w:sz="0" w:space="0" w:color="auto"/>
                        <w:left w:val="none" w:sz="0" w:space="0" w:color="auto"/>
                        <w:bottom w:val="none" w:sz="0" w:space="0" w:color="auto"/>
                        <w:right w:val="none" w:sz="0" w:space="0" w:color="auto"/>
                      </w:divBdr>
                    </w:div>
                  </w:divsChild>
                </w:div>
                <w:div w:id="1764571895">
                  <w:marLeft w:val="0"/>
                  <w:marRight w:val="0"/>
                  <w:marTop w:val="0"/>
                  <w:marBottom w:val="0"/>
                  <w:divBdr>
                    <w:top w:val="none" w:sz="0" w:space="0" w:color="auto"/>
                    <w:left w:val="none" w:sz="0" w:space="0" w:color="auto"/>
                    <w:bottom w:val="none" w:sz="0" w:space="0" w:color="auto"/>
                    <w:right w:val="none" w:sz="0" w:space="0" w:color="auto"/>
                  </w:divBdr>
                  <w:divsChild>
                    <w:div w:id="1239442512">
                      <w:marLeft w:val="0"/>
                      <w:marRight w:val="0"/>
                      <w:marTop w:val="0"/>
                      <w:marBottom w:val="0"/>
                      <w:divBdr>
                        <w:top w:val="none" w:sz="0" w:space="0" w:color="auto"/>
                        <w:left w:val="none" w:sz="0" w:space="0" w:color="auto"/>
                        <w:bottom w:val="none" w:sz="0" w:space="0" w:color="auto"/>
                        <w:right w:val="none" w:sz="0" w:space="0" w:color="auto"/>
                      </w:divBdr>
                    </w:div>
                  </w:divsChild>
                </w:div>
                <w:div w:id="1765149366">
                  <w:marLeft w:val="0"/>
                  <w:marRight w:val="0"/>
                  <w:marTop w:val="0"/>
                  <w:marBottom w:val="0"/>
                  <w:divBdr>
                    <w:top w:val="none" w:sz="0" w:space="0" w:color="auto"/>
                    <w:left w:val="none" w:sz="0" w:space="0" w:color="auto"/>
                    <w:bottom w:val="none" w:sz="0" w:space="0" w:color="auto"/>
                    <w:right w:val="none" w:sz="0" w:space="0" w:color="auto"/>
                  </w:divBdr>
                  <w:divsChild>
                    <w:div w:id="959334888">
                      <w:marLeft w:val="0"/>
                      <w:marRight w:val="0"/>
                      <w:marTop w:val="0"/>
                      <w:marBottom w:val="0"/>
                      <w:divBdr>
                        <w:top w:val="none" w:sz="0" w:space="0" w:color="auto"/>
                        <w:left w:val="none" w:sz="0" w:space="0" w:color="auto"/>
                        <w:bottom w:val="none" w:sz="0" w:space="0" w:color="auto"/>
                        <w:right w:val="none" w:sz="0" w:space="0" w:color="auto"/>
                      </w:divBdr>
                    </w:div>
                  </w:divsChild>
                </w:div>
                <w:div w:id="1768692428">
                  <w:marLeft w:val="0"/>
                  <w:marRight w:val="0"/>
                  <w:marTop w:val="0"/>
                  <w:marBottom w:val="0"/>
                  <w:divBdr>
                    <w:top w:val="none" w:sz="0" w:space="0" w:color="auto"/>
                    <w:left w:val="none" w:sz="0" w:space="0" w:color="auto"/>
                    <w:bottom w:val="none" w:sz="0" w:space="0" w:color="auto"/>
                    <w:right w:val="none" w:sz="0" w:space="0" w:color="auto"/>
                  </w:divBdr>
                  <w:divsChild>
                    <w:div w:id="246427577">
                      <w:marLeft w:val="0"/>
                      <w:marRight w:val="0"/>
                      <w:marTop w:val="0"/>
                      <w:marBottom w:val="0"/>
                      <w:divBdr>
                        <w:top w:val="none" w:sz="0" w:space="0" w:color="auto"/>
                        <w:left w:val="none" w:sz="0" w:space="0" w:color="auto"/>
                        <w:bottom w:val="none" w:sz="0" w:space="0" w:color="auto"/>
                        <w:right w:val="none" w:sz="0" w:space="0" w:color="auto"/>
                      </w:divBdr>
                    </w:div>
                  </w:divsChild>
                </w:div>
                <w:div w:id="1782802248">
                  <w:marLeft w:val="0"/>
                  <w:marRight w:val="0"/>
                  <w:marTop w:val="0"/>
                  <w:marBottom w:val="0"/>
                  <w:divBdr>
                    <w:top w:val="none" w:sz="0" w:space="0" w:color="auto"/>
                    <w:left w:val="none" w:sz="0" w:space="0" w:color="auto"/>
                    <w:bottom w:val="none" w:sz="0" w:space="0" w:color="auto"/>
                    <w:right w:val="none" w:sz="0" w:space="0" w:color="auto"/>
                  </w:divBdr>
                  <w:divsChild>
                    <w:div w:id="206838855">
                      <w:marLeft w:val="0"/>
                      <w:marRight w:val="0"/>
                      <w:marTop w:val="0"/>
                      <w:marBottom w:val="0"/>
                      <w:divBdr>
                        <w:top w:val="none" w:sz="0" w:space="0" w:color="auto"/>
                        <w:left w:val="none" w:sz="0" w:space="0" w:color="auto"/>
                        <w:bottom w:val="none" w:sz="0" w:space="0" w:color="auto"/>
                        <w:right w:val="none" w:sz="0" w:space="0" w:color="auto"/>
                      </w:divBdr>
                    </w:div>
                  </w:divsChild>
                </w:div>
                <w:div w:id="1836142458">
                  <w:marLeft w:val="0"/>
                  <w:marRight w:val="0"/>
                  <w:marTop w:val="0"/>
                  <w:marBottom w:val="0"/>
                  <w:divBdr>
                    <w:top w:val="none" w:sz="0" w:space="0" w:color="auto"/>
                    <w:left w:val="none" w:sz="0" w:space="0" w:color="auto"/>
                    <w:bottom w:val="none" w:sz="0" w:space="0" w:color="auto"/>
                    <w:right w:val="none" w:sz="0" w:space="0" w:color="auto"/>
                  </w:divBdr>
                  <w:divsChild>
                    <w:div w:id="1034884260">
                      <w:marLeft w:val="0"/>
                      <w:marRight w:val="0"/>
                      <w:marTop w:val="0"/>
                      <w:marBottom w:val="0"/>
                      <w:divBdr>
                        <w:top w:val="none" w:sz="0" w:space="0" w:color="auto"/>
                        <w:left w:val="none" w:sz="0" w:space="0" w:color="auto"/>
                        <w:bottom w:val="none" w:sz="0" w:space="0" w:color="auto"/>
                        <w:right w:val="none" w:sz="0" w:space="0" w:color="auto"/>
                      </w:divBdr>
                    </w:div>
                  </w:divsChild>
                </w:div>
                <w:div w:id="1891458875">
                  <w:marLeft w:val="0"/>
                  <w:marRight w:val="0"/>
                  <w:marTop w:val="0"/>
                  <w:marBottom w:val="0"/>
                  <w:divBdr>
                    <w:top w:val="none" w:sz="0" w:space="0" w:color="auto"/>
                    <w:left w:val="none" w:sz="0" w:space="0" w:color="auto"/>
                    <w:bottom w:val="none" w:sz="0" w:space="0" w:color="auto"/>
                    <w:right w:val="none" w:sz="0" w:space="0" w:color="auto"/>
                  </w:divBdr>
                  <w:divsChild>
                    <w:div w:id="935212869">
                      <w:marLeft w:val="0"/>
                      <w:marRight w:val="0"/>
                      <w:marTop w:val="0"/>
                      <w:marBottom w:val="0"/>
                      <w:divBdr>
                        <w:top w:val="none" w:sz="0" w:space="0" w:color="auto"/>
                        <w:left w:val="none" w:sz="0" w:space="0" w:color="auto"/>
                        <w:bottom w:val="none" w:sz="0" w:space="0" w:color="auto"/>
                        <w:right w:val="none" w:sz="0" w:space="0" w:color="auto"/>
                      </w:divBdr>
                    </w:div>
                  </w:divsChild>
                </w:div>
                <w:div w:id="1953635147">
                  <w:marLeft w:val="0"/>
                  <w:marRight w:val="0"/>
                  <w:marTop w:val="0"/>
                  <w:marBottom w:val="0"/>
                  <w:divBdr>
                    <w:top w:val="none" w:sz="0" w:space="0" w:color="auto"/>
                    <w:left w:val="none" w:sz="0" w:space="0" w:color="auto"/>
                    <w:bottom w:val="none" w:sz="0" w:space="0" w:color="auto"/>
                    <w:right w:val="none" w:sz="0" w:space="0" w:color="auto"/>
                  </w:divBdr>
                  <w:divsChild>
                    <w:div w:id="1818105634">
                      <w:marLeft w:val="0"/>
                      <w:marRight w:val="0"/>
                      <w:marTop w:val="0"/>
                      <w:marBottom w:val="0"/>
                      <w:divBdr>
                        <w:top w:val="none" w:sz="0" w:space="0" w:color="auto"/>
                        <w:left w:val="none" w:sz="0" w:space="0" w:color="auto"/>
                        <w:bottom w:val="none" w:sz="0" w:space="0" w:color="auto"/>
                        <w:right w:val="none" w:sz="0" w:space="0" w:color="auto"/>
                      </w:divBdr>
                    </w:div>
                  </w:divsChild>
                </w:div>
                <w:div w:id="1985113269">
                  <w:marLeft w:val="0"/>
                  <w:marRight w:val="0"/>
                  <w:marTop w:val="0"/>
                  <w:marBottom w:val="0"/>
                  <w:divBdr>
                    <w:top w:val="none" w:sz="0" w:space="0" w:color="auto"/>
                    <w:left w:val="none" w:sz="0" w:space="0" w:color="auto"/>
                    <w:bottom w:val="none" w:sz="0" w:space="0" w:color="auto"/>
                    <w:right w:val="none" w:sz="0" w:space="0" w:color="auto"/>
                  </w:divBdr>
                  <w:divsChild>
                    <w:div w:id="640311476">
                      <w:marLeft w:val="0"/>
                      <w:marRight w:val="0"/>
                      <w:marTop w:val="0"/>
                      <w:marBottom w:val="0"/>
                      <w:divBdr>
                        <w:top w:val="none" w:sz="0" w:space="0" w:color="auto"/>
                        <w:left w:val="none" w:sz="0" w:space="0" w:color="auto"/>
                        <w:bottom w:val="none" w:sz="0" w:space="0" w:color="auto"/>
                        <w:right w:val="none" w:sz="0" w:space="0" w:color="auto"/>
                      </w:divBdr>
                    </w:div>
                  </w:divsChild>
                </w:div>
                <w:div w:id="1993826510">
                  <w:marLeft w:val="0"/>
                  <w:marRight w:val="0"/>
                  <w:marTop w:val="0"/>
                  <w:marBottom w:val="0"/>
                  <w:divBdr>
                    <w:top w:val="none" w:sz="0" w:space="0" w:color="auto"/>
                    <w:left w:val="none" w:sz="0" w:space="0" w:color="auto"/>
                    <w:bottom w:val="none" w:sz="0" w:space="0" w:color="auto"/>
                    <w:right w:val="none" w:sz="0" w:space="0" w:color="auto"/>
                  </w:divBdr>
                  <w:divsChild>
                    <w:div w:id="511528501">
                      <w:marLeft w:val="0"/>
                      <w:marRight w:val="0"/>
                      <w:marTop w:val="0"/>
                      <w:marBottom w:val="0"/>
                      <w:divBdr>
                        <w:top w:val="none" w:sz="0" w:space="0" w:color="auto"/>
                        <w:left w:val="none" w:sz="0" w:space="0" w:color="auto"/>
                        <w:bottom w:val="none" w:sz="0" w:space="0" w:color="auto"/>
                        <w:right w:val="none" w:sz="0" w:space="0" w:color="auto"/>
                      </w:divBdr>
                    </w:div>
                  </w:divsChild>
                </w:div>
                <w:div w:id="2010600024">
                  <w:marLeft w:val="0"/>
                  <w:marRight w:val="0"/>
                  <w:marTop w:val="0"/>
                  <w:marBottom w:val="0"/>
                  <w:divBdr>
                    <w:top w:val="none" w:sz="0" w:space="0" w:color="auto"/>
                    <w:left w:val="none" w:sz="0" w:space="0" w:color="auto"/>
                    <w:bottom w:val="none" w:sz="0" w:space="0" w:color="auto"/>
                    <w:right w:val="none" w:sz="0" w:space="0" w:color="auto"/>
                  </w:divBdr>
                  <w:divsChild>
                    <w:div w:id="372191959">
                      <w:marLeft w:val="0"/>
                      <w:marRight w:val="0"/>
                      <w:marTop w:val="0"/>
                      <w:marBottom w:val="0"/>
                      <w:divBdr>
                        <w:top w:val="none" w:sz="0" w:space="0" w:color="auto"/>
                        <w:left w:val="none" w:sz="0" w:space="0" w:color="auto"/>
                        <w:bottom w:val="none" w:sz="0" w:space="0" w:color="auto"/>
                        <w:right w:val="none" w:sz="0" w:space="0" w:color="auto"/>
                      </w:divBdr>
                    </w:div>
                  </w:divsChild>
                </w:div>
                <w:div w:id="2035421192">
                  <w:marLeft w:val="0"/>
                  <w:marRight w:val="0"/>
                  <w:marTop w:val="0"/>
                  <w:marBottom w:val="0"/>
                  <w:divBdr>
                    <w:top w:val="none" w:sz="0" w:space="0" w:color="auto"/>
                    <w:left w:val="none" w:sz="0" w:space="0" w:color="auto"/>
                    <w:bottom w:val="none" w:sz="0" w:space="0" w:color="auto"/>
                    <w:right w:val="none" w:sz="0" w:space="0" w:color="auto"/>
                  </w:divBdr>
                  <w:divsChild>
                    <w:div w:id="1257249050">
                      <w:marLeft w:val="0"/>
                      <w:marRight w:val="0"/>
                      <w:marTop w:val="0"/>
                      <w:marBottom w:val="0"/>
                      <w:divBdr>
                        <w:top w:val="none" w:sz="0" w:space="0" w:color="auto"/>
                        <w:left w:val="none" w:sz="0" w:space="0" w:color="auto"/>
                        <w:bottom w:val="none" w:sz="0" w:space="0" w:color="auto"/>
                        <w:right w:val="none" w:sz="0" w:space="0" w:color="auto"/>
                      </w:divBdr>
                    </w:div>
                  </w:divsChild>
                </w:div>
                <w:div w:id="2048682001">
                  <w:marLeft w:val="0"/>
                  <w:marRight w:val="0"/>
                  <w:marTop w:val="0"/>
                  <w:marBottom w:val="0"/>
                  <w:divBdr>
                    <w:top w:val="none" w:sz="0" w:space="0" w:color="auto"/>
                    <w:left w:val="none" w:sz="0" w:space="0" w:color="auto"/>
                    <w:bottom w:val="none" w:sz="0" w:space="0" w:color="auto"/>
                    <w:right w:val="none" w:sz="0" w:space="0" w:color="auto"/>
                  </w:divBdr>
                  <w:divsChild>
                    <w:div w:id="430441118">
                      <w:marLeft w:val="0"/>
                      <w:marRight w:val="0"/>
                      <w:marTop w:val="0"/>
                      <w:marBottom w:val="0"/>
                      <w:divBdr>
                        <w:top w:val="none" w:sz="0" w:space="0" w:color="auto"/>
                        <w:left w:val="none" w:sz="0" w:space="0" w:color="auto"/>
                        <w:bottom w:val="none" w:sz="0" w:space="0" w:color="auto"/>
                        <w:right w:val="none" w:sz="0" w:space="0" w:color="auto"/>
                      </w:divBdr>
                    </w:div>
                  </w:divsChild>
                </w:div>
                <w:div w:id="2057318594">
                  <w:marLeft w:val="0"/>
                  <w:marRight w:val="0"/>
                  <w:marTop w:val="0"/>
                  <w:marBottom w:val="0"/>
                  <w:divBdr>
                    <w:top w:val="none" w:sz="0" w:space="0" w:color="auto"/>
                    <w:left w:val="none" w:sz="0" w:space="0" w:color="auto"/>
                    <w:bottom w:val="none" w:sz="0" w:space="0" w:color="auto"/>
                    <w:right w:val="none" w:sz="0" w:space="0" w:color="auto"/>
                  </w:divBdr>
                  <w:divsChild>
                    <w:div w:id="2034111809">
                      <w:marLeft w:val="0"/>
                      <w:marRight w:val="0"/>
                      <w:marTop w:val="0"/>
                      <w:marBottom w:val="0"/>
                      <w:divBdr>
                        <w:top w:val="none" w:sz="0" w:space="0" w:color="auto"/>
                        <w:left w:val="none" w:sz="0" w:space="0" w:color="auto"/>
                        <w:bottom w:val="none" w:sz="0" w:space="0" w:color="auto"/>
                        <w:right w:val="none" w:sz="0" w:space="0" w:color="auto"/>
                      </w:divBdr>
                    </w:div>
                  </w:divsChild>
                </w:div>
                <w:div w:id="2068188432">
                  <w:marLeft w:val="0"/>
                  <w:marRight w:val="0"/>
                  <w:marTop w:val="0"/>
                  <w:marBottom w:val="0"/>
                  <w:divBdr>
                    <w:top w:val="none" w:sz="0" w:space="0" w:color="auto"/>
                    <w:left w:val="none" w:sz="0" w:space="0" w:color="auto"/>
                    <w:bottom w:val="none" w:sz="0" w:space="0" w:color="auto"/>
                    <w:right w:val="none" w:sz="0" w:space="0" w:color="auto"/>
                  </w:divBdr>
                  <w:divsChild>
                    <w:div w:id="1621646052">
                      <w:marLeft w:val="0"/>
                      <w:marRight w:val="0"/>
                      <w:marTop w:val="0"/>
                      <w:marBottom w:val="0"/>
                      <w:divBdr>
                        <w:top w:val="none" w:sz="0" w:space="0" w:color="auto"/>
                        <w:left w:val="none" w:sz="0" w:space="0" w:color="auto"/>
                        <w:bottom w:val="none" w:sz="0" w:space="0" w:color="auto"/>
                        <w:right w:val="none" w:sz="0" w:space="0" w:color="auto"/>
                      </w:divBdr>
                    </w:div>
                  </w:divsChild>
                </w:div>
                <w:div w:id="2086881371">
                  <w:marLeft w:val="0"/>
                  <w:marRight w:val="0"/>
                  <w:marTop w:val="0"/>
                  <w:marBottom w:val="0"/>
                  <w:divBdr>
                    <w:top w:val="none" w:sz="0" w:space="0" w:color="auto"/>
                    <w:left w:val="none" w:sz="0" w:space="0" w:color="auto"/>
                    <w:bottom w:val="none" w:sz="0" w:space="0" w:color="auto"/>
                    <w:right w:val="none" w:sz="0" w:space="0" w:color="auto"/>
                  </w:divBdr>
                  <w:divsChild>
                    <w:div w:id="1084492006">
                      <w:marLeft w:val="0"/>
                      <w:marRight w:val="0"/>
                      <w:marTop w:val="0"/>
                      <w:marBottom w:val="0"/>
                      <w:divBdr>
                        <w:top w:val="none" w:sz="0" w:space="0" w:color="auto"/>
                        <w:left w:val="none" w:sz="0" w:space="0" w:color="auto"/>
                        <w:bottom w:val="none" w:sz="0" w:space="0" w:color="auto"/>
                        <w:right w:val="none" w:sz="0" w:space="0" w:color="auto"/>
                      </w:divBdr>
                    </w:div>
                  </w:divsChild>
                </w:div>
                <w:div w:id="2087653521">
                  <w:marLeft w:val="0"/>
                  <w:marRight w:val="0"/>
                  <w:marTop w:val="0"/>
                  <w:marBottom w:val="0"/>
                  <w:divBdr>
                    <w:top w:val="none" w:sz="0" w:space="0" w:color="auto"/>
                    <w:left w:val="none" w:sz="0" w:space="0" w:color="auto"/>
                    <w:bottom w:val="none" w:sz="0" w:space="0" w:color="auto"/>
                    <w:right w:val="none" w:sz="0" w:space="0" w:color="auto"/>
                  </w:divBdr>
                  <w:divsChild>
                    <w:div w:id="2095204247">
                      <w:marLeft w:val="0"/>
                      <w:marRight w:val="0"/>
                      <w:marTop w:val="0"/>
                      <w:marBottom w:val="0"/>
                      <w:divBdr>
                        <w:top w:val="none" w:sz="0" w:space="0" w:color="auto"/>
                        <w:left w:val="none" w:sz="0" w:space="0" w:color="auto"/>
                        <w:bottom w:val="none" w:sz="0" w:space="0" w:color="auto"/>
                        <w:right w:val="none" w:sz="0" w:space="0" w:color="auto"/>
                      </w:divBdr>
                    </w:div>
                  </w:divsChild>
                </w:div>
                <w:div w:id="2105153478">
                  <w:marLeft w:val="0"/>
                  <w:marRight w:val="0"/>
                  <w:marTop w:val="0"/>
                  <w:marBottom w:val="0"/>
                  <w:divBdr>
                    <w:top w:val="none" w:sz="0" w:space="0" w:color="auto"/>
                    <w:left w:val="none" w:sz="0" w:space="0" w:color="auto"/>
                    <w:bottom w:val="none" w:sz="0" w:space="0" w:color="auto"/>
                    <w:right w:val="none" w:sz="0" w:space="0" w:color="auto"/>
                  </w:divBdr>
                  <w:divsChild>
                    <w:div w:id="1008873812">
                      <w:marLeft w:val="0"/>
                      <w:marRight w:val="0"/>
                      <w:marTop w:val="0"/>
                      <w:marBottom w:val="0"/>
                      <w:divBdr>
                        <w:top w:val="none" w:sz="0" w:space="0" w:color="auto"/>
                        <w:left w:val="none" w:sz="0" w:space="0" w:color="auto"/>
                        <w:bottom w:val="none" w:sz="0" w:space="0" w:color="auto"/>
                        <w:right w:val="none" w:sz="0" w:space="0" w:color="auto"/>
                      </w:divBdr>
                    </w:div>
                  </w:divsChild>
                </w:div>
                <w:div w:id="2107578214">
                  <w:marLeft w:val="0"/>
                  <w:marRight w:val="0"/>
                  <w:marTop w:val="0"/>
                  <w:marBottom w:val="0"/>
                  <w:divBdr>
                    <w:top w:val="none" w:sz="0" w:space="0" w:color="auto"/>
                    <w:left w:val="none" w:sz="0" w:space="0" w:color="auto"/>
                    <w:bottom w:val="none" w:sz="0" w:space="0" w:color="auto"/>
                    <w:right w:val="none" w:sz="0" w:space="0" w:color="auto"/>
                  </w:divBdr>
                  <w:divsChild>
                    <w:div w:id="1791119472">
                      <w:marLeft w:val="0"/>
                      <w:marRight w:val="0"/>
                      <w:marTop w:val="0"/>
                      <w:marBottom w:val="0"/>
                      <w:divBdr>
                        <w:top w:val="none" w:sz="0" w:space="0" w:color="auto"/>
                        <w:left w:val="none" w:sz="0" w:space="0" w:color="auto"/>
                        <w:bottom w:val="none" w:sz="0" w:space="0" w:color="auto"/>
                        <w:right w:val="none" w:sz="0" w:space="0" w:color="auto"/>
                      </w:divBdr>
                    </w:div>
                  </w:divsChild>
                </w:div>
                <w:div w:id="2126270862">
                  <w:marLeft w:val="0"/>
                  <w:marRight w:val="0"/>
                  <w:marTop w:val="0"/>
                  <w:marBottom w:val="0"/>
                  <w:divBdr>
                    <w:top w:val="none" w:sz="0" w:space="0" w:color="auto"/>
                    <w:left w:val="none" w:sz="0" w:space="0" w:color="auto"/>
                    <w:bottom w:val="none" w:sz="0" w:space="0" w:color="auto"/>
                    <w:right w:val="none" w:sz="0" w:space="0" w:color="auto"/>
                  </w:divBdr>
                  <w:divsChild>
                    <w:div w:id="10977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57471">
          <w:marLeft w:val="0"/>
          <w:marRight w:val="0"/>
          <w:marTop w:val="0"/>
          <w:marBottom w:val="0"/>
          <w:divBdr>
            <w:top w:val="none" w:sz="0" w:space="0" w:color="auto"/>
            <w:left w:val="none" w:sz="0" w:space="0" w:color="auto"/>
            <w:bottom w:val="none" w:sz="0" w:space="0" w:color="auto"/>
            <w:right w:val="none" w:sz="0" w:space="0" w:color="auto"/>
          </w:divBdr>
        </w:div>
        <w:div w:id="1697196669">
          <w:marLeft w:val="0"/>
          <w:marRight w:val="0"/>
          <w:marTop w:val="0"/>
          <w:marBottom w:val="0"/>
          <w:divBdr>
            <w:top w:val="none" w:sz="0" w:space="0" w:color="auto"/>
            <w:left w:val="none" w:sz="0" w:space="0" w:color="auto"/>
            <w:bottom w:val="none" w:sz="0" w:space="0" w:color="auto"/>
            <w:right w:val="none" w:sz="0" w:space="0" w:color="auto"/>
          </w:divBdr>
        </w:div>
      </w:divsChild>
    </w:div>
    <w:div w:id="431903255">
      <w:bodyDiv w:val="1"/>
      <w:marLeft w:val="0"/>
      <w:marRight w:val="0"/>
      <w:marTop w:val="0"/>
      <w:marBottom w:val="0"/>
      <w:divBdr>
        <w:top w:val="none" w:sz="0" w:space="0" w:color="auto"/>
        <w:left w:val="none" w:sz="0" w:space="0" w:color="auto"/>
        <w:bottom w:val="none" w:sz="0" w:space="0" w:color="auto"/>
        <w:right w:val="none" w:sz="0" w:space="0" w:color="auto"/>
      </w:divBdr>
    </w:div>
    <w:div w:id="460997637">
      <w:bodyDiv w:val="1"/>
      <w:marLeft w:val="0"/>
      <w:marRight w:val="0"/>
      <w:marTop w:val="0"/>
      <w:marBottom w:val="0"/>
      <w:divBdr>
        <w:top w:val="none" w:sz="0" w:space="0" w:color="auto"/>
        <w:left w:val="none" w:sz="0" w:space="0" w:color="auto"/>
        <w:bottom w:val="none" w:sz="0" w:space="0" w:color="auto"/>
        <w:right w:val="none" w:sz="0" w:space="0" w:color="auto"/>
      </w:divBdr>
    </w:div>
    <w:div w:id="462190369">
      <w:bodyDiv w:val="1"/>
      <w:marLeft w:val="0"/>
      <w:marRight w:val="0"/>
      <w:marTop w:val="0"/>
      <w:marBottom w:val="0"/>
      <w:divBdr>
        <w:top w:val="none" w:sz="0" w:space="0" w:color="auto"/>
        <w:left w:val="none" w:sz="0" w:space="0" w:color="auto"/>
        <w:bottom w:val="none" w:sz="0" w:space="0" w:color="auto"/>
        <w:right w:val="none" w:sz="0" w:space="0" w:color="auto"/>
      </w:divBdr>
    </w:div>
    <w:div w:id="522280213">
      <w:bodyDiv w:val="1"/>
      <w:marLeft w:val="0"/>
      <w:marRight w:val="0"/>
      <w:marTop w:val="0"/>
      <w:marBottom w:val="0"/>
      <w:divBdr>
        <w:top w:val="none" w:sz="0" w:space="0" w:color="auto"/>
        <w:left w:val="none" w:sz="0" w:space="0" w:color="auto"/>
        <w:bottom w:val="none" w:sz="0" w:space="0" w:color="auto"/>
        <w:right w:val="none" w:sz="0" w:space="0" w:color="auto"/>
      </w:divBdr>
    </w:div>
    <w:div w:id="530609790">
      <w:bodyDiv w:val="1"/>
      <w:marLeft w:val="0"/>
      <w:marRight w:val="0"/>
      <w:marTop w:val="0"/>
      <w:marBottom w:val="0"/>
      <w:divBdr>
        <w:top w:val="none" w:sz="0" w:space="0" w:color="auto"/>
        <w:left w:val="none" w:sz="0" w:space="0" w:color="auto"/>
        <w:bottom w:val="none" w:sz="0" w:space="0" w:color="auto"/>
        <w:right w:val="none" w:sz="0" w:space="0" w:color="auto"/>
      </w:divBdr>
    </w:div>
    <w:div w:id="552232589">
      <w:bodyDiv w:val="1"/>
      <w:marLeft w:val="0"/>
      <w:marRight w:val="0"/>
      <w:marTop w:val="0"/>
      <w:marBottom w:val="0"/>
      <w:divBdr>
        <w:top w:val="none" w:sz="0" w:space="0" w:color="auto"/>
        <w:left w:val="none" w:sz="0" w:space="0" w:color="auto"/>
        <w:bottom w:val="none" w:sz="0" w:space="0" w:color="auto"/>
        <w:right w:val="none" w:sz="0" w:space="0" w:color="auto"/>
      </w:divBdr>
    </w:div>
    <w:div w:id="556357957">
      <w:bodyDiv w:val="1"/>
      <w:marLeft w:val="0"/>
      <w:marRight w:val="0"/>
      <w:marTop w:val="0"/>
      <w:marBottom w:val="0"/>
      <w:divBdr>
        <w:top w:val="none" w:sz="0" w:space="0" w:color="auto"/>
        <w:left w:val="none" w:sz="0" w:space="0" w:color="auto"/>
        <w:bottom w:val="none" w:sz="0" w:space="0" w:color="auto"/>
        <w:right w:val="none" w:sz="0" w:space="0" w:color="auto"/>
      </w:divBdr>
    </w:div>
    <w:div w:id="586158641">
      <w:bodyDiv w:val="1"/>
      <w:marLeft w:val="0"/>
      <w:marRight w:val="0"/>
      <w:marTop w:val="0"/>
      <w:marBottom w:val="0"/>
      <w:divBdr>
        <w:top w:val="none" w:sz="0" w:space="0" w:color="auto"/>
        <w:left w:val="none" w:sz="0" w:space="0" w:color="auto"/>
        <w:bottom w:val="none" w:sz="0" w:space="0" w:color="auto"/>
        <w:right w:val="none" w:sz="0" w:space="0" w:color="auto"/>
      </w:divBdr>
    </w:div>
    <w:div w:id="590897745">
      <w:bodyDiv w:val="1"/>
      <w:marLeft w:val="0"/>
      <w:marRight w:val="0"/>
      <w:marTop w:val="0"/>
      <w:marBottom w:val="0"/>
      <w:divBdr>
        <w:top w:val="none" w:sz="0" w:space="0" w:color="auto"/>
        <w:left w:val="none" w:sz="0" w:space="0" w:color="auto"/>
        <w:bottom w:val="none" w:sz="0" w:space="0" w:color="auto"/>
        <w:right w:val="none" w:sz="0" w:space="0" w:color="auto"/>
      </w:divBdr>
    </w:div>
    <w:div w:id="622081206">
      <w:bodyDiv w:val="1"/>
      <w:marLeft w:val="0"/>
      <w:marRight w:val="0"/>
      <w:marTop w:val="0"/>
      <w:marBottom w:val="0"/>
      <w:divBdr>
        <w:top w:val="none" w:sz="0" w:space="0" w:color="auto"/>
        <w:left w:val="none" w:sz="0" w:space="0" w:color="auto"/>
        <w:bottom w:val="none" w:sz="0" w:space="0" w:color="auto"/>
        <w:right w:val="none" w:sz="0" w:space="0" w:color="auto"/>
      </w:divBdr>
    </w:div>
    <w:div w:id="628318229">
      <w:bodyDiv w:val="1"/>
      <w:marLeft w:val="0"/>
      <w:marRight w:val="0"/>
      <w:marTop w:val="0"/>
      <w:marBottom w:val="0"/>
      <w:divBdr>
        <w:top w:val="none" w:sz="0" w:space="0" w:color="auto"/>
        <w:left w:val="none" w:sz="0" w:space="0" w:color="auto"/>
        <w:bottom w:val="none" w:sz="0" w:space="0" w:color="auto"/>
        <w:right w:val="none" w:sz="0" w:space="0" w:color="auto"/>
      </w:divBdr>
    </w:div>
    <w:div w:id="630786851">
      <w:bodyDiv w:val="1"/>
      <w:marLeft w:val="0"/>
      <w:marRight w:val="0"/>
      <w:marTop w:val="0"/>
      <w:marBottom w:val="0"/>
      <w:divBdr>
        <w:top w:val="none" w:sz="0" w:space="0" w:color="auto"/>
        <w:left w:val="none" w:sz="0" w:space="0" w:color="auto"/>
        <w:bottom w:val="none" w:sz="0" w:space="0" w:color="auto"/>
        <w:right w:val="none" w:sz="0" w:space="0" w:color="auto"/>
      </w:divBdr>
    </w:div>
    <w:div w:id="638924480">
      <w:bodyDiv w:val="1"/>
      <w:marLeft w:val="0"/>
      <w:marRight w:val="0"/>
      <w:marTop w:val="0"/>
      <w:marBottom w:val="0"/>
      <w:divBdr>
        <w:top w:val="none" w:sz="0" w:space="0" w:color="auto"/>
        <w:left w:val="none" w:sz="0" w:space="0" w:color="auto"/>
        <w:bottom w:val="none" w:sz="0" w:space="0" w:color="auto"/>
        <w:right w:val="none" w:sz="0" w:space="0" w:color="auto"/>
      </w:divBdr>
    </w:div>
    <w:div w:id="645360691">
      <w:bodyDiv w:val="1"/>
      <w:marLeft w:val="0"/>
      <w:marRight w:val="0"/>
      <w:marTop w:val="0"/>
      <w:marBottom w:val="0"/>
      <w:divBdr>
        <w:top w:val="none" w:sz="0" w:space="0" w:color="auto"/>
        <w:left w:val="none" w:sz="0" w:space="0" w:color="auto"/>
        <w:bottom w:val="none" w:sz="0" w:space="0" w:color="auto"/>
        <w:right w:val="none" w:sz="0" w:space="0" w:color="auto"/>
      </w:divBdr>
    </w:div>
    <w:div w:id="656959940">
      <w:bodyDiv w:val="1"/>
      <w:marLeft w:val="0"/>
      <w:marRight w:val="0"/>
      <w:marTop w:val="0"/>
      <w:marBottom w:val="0"/>
      <w:divBdr>
        <w:top w:val="none" w:sz="0" w:space="0" w:color="auto"/>
        <w:left w:val="none" w:sz="0" w:space="0" w:color="auto"/>
        <w:bottom w:val="none" w:sz="0" w:space="0" w:color="auto"/>
        <w:right w:val="none" w:sz="0" w:space="0" w:color="auto"/>
      </w:divBdr>
    </w:div>
    <w:div w:id="681050626">
      <w:bodyDiv w:val="1"/>
      <w:marLeft w:val="0"/>
      <w:marRight w:val="0"/>
      <w:marTop w:val="0"/>
      <w:marBottom w:val="0"/>
      <w:divBdr>
        <w:top w:val="none" w:sz="0" w:space="0" w:color="auto"/>
        <w:left w:val="none" w:sz="0" w:space="0" w:color="auto"/>
        <w:bottom w:val="none" w:sz="0" w:space="0" w:color="auto"/>
        <w:right w:val="none" w:sz="0" w:space="0" w:color="auto"/>
      </w:divBdr>
    </w:div>
    <w:div w:id="690300093">
      <w:bodyDiv w:val="1"/>
      <w:marLeft w:val="0"/>
      <w:marRight w:val="0"/>
      <w:marTop w:val="0"/>
      <w:marBottom w:val="0"/>
      <w:divBdr>
        <w:top w:val="none" w:sz="0" w:space="0" w:color="auto"/>
        <w:left w:val="none" w:sz="0" w:space="0" w:color="auto"/>
        <w:bottom w:val="none" w:sz="0" w:space="0" w:color="auto"/>
        <w:right w:val="none" w:sz="0" w:space="0" w:color="auto"/>
      </w:divBdr>
    </w:div>
    <w:div w:id="695816710">
      <w:bodyDiv w:val="1"/>
      <w:marLeft w:val="0"/>
      <w:marRight w:val="0"/>
      <w:marTop w:val="0"/>
      <w:marBottom w:val="0"/>
      <w:divBdr>
        <w:top w:val="none" w:sz="0" w:space="0" w:color="auto"/>
        <w:left w:val="none" w:sz="0" w:space="0" w:color="auto"/>
        <w:bottom w:val="none" w:sz="0" w:space="0" w:color="auto"/>
        <w:right w:val="none" w:sz="0" w:space="0" w:color="auto"/>
      </w:divBdr>
    </w:div>
    <w:div w:id="702755579">
      <w:bodyDiv w:val="1"/>
      <w:marLeft w:val="0"/>
      <w:marRight w:val="0"/>
      <w:marTop w:val="0"/>
      <w:marBottom w:val="0"/>
      <w:divBdr>
        <w:top w:val="none" w:sz="0" w:space="0" w:color="auto"/>
        <w:left w:val="none" w:sz="0" w:space="0" w:color="auto"/>
        <w:bottom w:val="none" w:sz="0" w:space="0" w:color="auto"/>
        <w:right w:val="none" w:sz="0" w:space="0" w:color="auto"/>
      </w:divBdr>
    </w:div>
    <w:div w:id="708998047">
      <w:bodyDiv w:val="1"/>
      <w:marLeft w:val="0"/>
      <w:marRight w:val="0"/>
      <w:marTop w:val="0"/>
      <w:marBottom w:val="0"/>
      <w:divBdr>
        <w:top w:val="none" w:sz="0" w:space="0" w:color="auto"/>
        <w:left w:val="none" w:sz="0" w:space="0" w:color="auto"/>
        <w:bottom w:val="none" w:sz="0" w:space="0" w:color="auto"/>
        <w:right w:val="none" w:sz="0" w:space="0" w:color="auto"/>
      </w:divBdr>
    </w:div>
    <w:div w:id="711460365">
      <w:bodyDiv w:val="1"/>
      <w:marLeft w:val="0"/>
      <w:marRight w:val="0"/>
      <w:marTop w:val="0"/>
      <w:marBottom w:val="0"/>
      <w:divBdr>
        <w:top w:val="none" w:sz="0" w:space="0" w:color="auto"/>
        <w:left w:val="none" w:sz="0" w:space="0" w:color="auto"/>
        <w:bottom w:val="none" w:sz="0" w:space="0" w:color="auto"/>
        <w:right w:val="none" w:sz="0" w:space="0" w:color="auto"/>
      </w:divBdr>
      <w:divsChild>
        <w:div w:id="437145953">
          <w:marLeft w:val="446"/>
          <w:marRight w:val="0"/>
          <w:marTop w:val="0"/>
          <w:marBottom w:val="0"/>
          <w:divBdr>
            <w:top w:val="none" w:sz="0" w:space="0" w:color="auto"/>
            <w:left w:val="none" w:sz="0" w:space="0" w:color="auto"/>
            <w:bottom w:val="none" w:sz="0" w:space="0" w:color="auto"/>
            <w:right w:val="none" w:sz="0" w:space="0" w:color="auto"/>
          </w:divBdr>
        </w:div>
        <w:div w:id="471139374">
          <w:marLeft w:val="446"/>
          <w:marRight w:val="0"/>
          <w:marTop w:val="0"/>
          <w:marBottom w:val="0"/>
          <w:divBdr>
            <w:top w:val="none" w:sz="0" w:space="0" w:color="auto"/>
            <w:left w:val="none" w:sz="0" w:space="0" w:color="auto"/>
            <w:bottom w:val="none" w:sz="0" w:space="0" w:color="auto"/>
            <w:right w:val="none" w:sz="0" w:space="0" w:color="auto"/>
          </w:divBdr>
        </w:div>
        <w:div w:id="1014261942">
          <w:marLeft w:val="446"/>
          <w:marRight w:val="0"/>
          <w:marTop w:val="0"/>
          <w:marBottom w:val="0"/>
          <w:divBdr>
            <w:top w:val="none" w:sz="0" w:space="0" w:color="auto"/>
            <w:left w:val="none" w:sz="0" w:space="0" w:color="auto"/>
            <w:bottom w:val="none" w:sz="0" w:space="0" w:color="auto"/>
            <w:right w:val="none" w:sz="0" w:space="0" w:color="auto"/>
          </w:divBdr>
        </w:div>
        <w:div w:id="1477868739">
          <w:marLeft w:val="446"/>
          <w:marRight w:val="0"/>
          <w:marTop w:val="0"/>
          <w:marBottom w:val="0"/>
          <w:divBdr>
            <w:top w:val="none" w:sz="0" w:space="0" w:color="auto"/>
            <w:left w:val="none" w:sz="0" w:space="0" w:color="auto"/>
            <w:bottom w:val="none" w:sz="0" w:space="0" w:color="auto"/>
            <w:right w:val="none" w:sz="0" w:space="0" w:color="auto"/>
          </w:divBdr>
        </w:div>
        <w:div w:id="1913195183">
          <w:marLeft w:val="446"/>
          <w:marRight w:val="0"/>
          <w:marTop w:val="0"/>
          <w:marBottom w:val="0"/>
          <w:divBdr>
            <w:top w:val="none" w:sz="0" w:space="0" w:color="auto"/>
            <w:left w:val="none" w:sz="0" w:space="0" w:color="auto"/>
            <w:bottom w:val="none" w:sz="0" w:space="0" w:color="auto"/>
            <w:right w:val="none" w:sz="0" w:space="0" w:color="auto"/>
          </w:divBdr>
        </w:div>
        <w:div w:id="2126339872">
          <w:marLeft w:val="446"/>
          <w:marRight w:val="0"/>
          <w:marTop w:val="0"/>
          <w:marBottom w:val="0"/>
          <w:divBdr>
            <w:top w:val="none" w:sz="0" w:space="0" w:color="auto"/>
            <w:left w:val="none" w:sz="0" w:space="0" w:color="auto"/>
            <w:bottom w:val="none" w:sz="0" w:space="0" w:color="auto"/>
            <w:right w:val="none" w:sz="0" w:space="0" w:color="auto"/>
          </w:divBdr>
        </w:div>
      </w:divsChild>
    </w:div>
    <w:div w:id="713963468">
      <w:bodyDiv w:val="1"/>
      <w:marLeft w:val="0"/>
      <w:marRight w:val="0"/>
      <w:marTop w:val="0"/>
      <w:marBottom w:val="0"/>
      <w:divBdr>
        <w:top w:val="none" w:sz="0" w:space="0" w:color="auto"/>
        <w:left w:val="none" w:sz="0" w:space="0" w:color="auto"/>
        <w:bottom w:val="none" w:sz="0" w:space="0" w:color="auto"/>
        <w:right w:val="none" w:sz="0" w:space="0" w:color="auto"/>
      </w:divBdr>
    </w:div>
    <w:div w:id="743331785">
      <w:bodyDiv w:val="1"/>
      <w:marLeft w:val="0"/>
      <w:marRight w:val="0"/>
      <w:marTop w:val="0"/>
      <w:marBottom w:val="0"/>
      <w:divBdr>
        <w:top w:val="none" w:sz="0" w:space="0" w:color="auto"/>
        <w:left w:val="none" w:sz="0" w:space="0" w:color="auto"/>
        <w:bottom w:val="none" w:sz="0" w:space="0" w:color="auto"/>
        <w:right w:val="none" w:sz="0" w:space="0" w:color="auto"/>
      </w:divBdr>
    </w:div>
    <w:div w:id="778839965">
      <w:bodyDiv w:val="1"/>
      <w:marLeft w:val="0"/>
      <w:marRight w:val="0"/>
      <w:marTop w:val="0"/>
      <w:marBottom w:val="0"/>
      <w:divBdr>
        <w:top w:val="none" w:sz="0" w:space="0" w:color="auto"/>
        <w:left w:val="none" w:sz="0" w:space="0" w:color="auto"/>
        <w:bottom w:val="none" w:sz="0" w:space="0" w:color="auto"/>
        <w:right w:val="none" w:sz="0" w:space="0" w:color="auto"/>
      </w:divBdr>
    </w:div>
    <w:div w:id="783884191">
      <w:bodyDiv w:val="1"/>
      <w:marLeft w:val="0"/>
      <w:marRight w:val="0"/>
      <w:marTop w:val="0"/>
      <w:marBottom w:val="0"/>
      <w:divBdr>
        <w:top w:val="none" w:sz="0" w:space="0" w:color="auto"/>
        <w:left w:val="none" w:sz="0" w:space="0" w:color="auto"/>
        <w:bottom w:val="none" w:sz="0" w:space="0" w:color="auto"/>
        <w:right w:val="none" w:sz="0" w:space="0" w:color="auto"/>
      </w:divBdr>
    </w:div>
    <w:div w:id="787814465">
      <w:bodyDiv w:val="1"/>
      <w:marLeft w:val="0"/>
      <w:marRight w:val="0"/>
      <w:marTop w:val="0"/>
      <w:marBottom w:val="0"/>
      <w:divBdr>
        <w:top w:val="none" w:sz="0" w:space="0" w:color="auto"/>
        <w:left w:val="none" w:sz="0" w:space="0" w:color="auto"/>
        <w:bottom w:val="none" w:sz="0" w:space="0" w:color="auto"/>
        <w:right w:val="none" w:sz="0" w:space="0" w:color="auto"/>
      </w:divBdr>
    </w:div>
    <w:div w:id="796333706">
      <w:bodyDiv w:val="1"/>
      <w:marLeft w:val="0"/>
      <w:marRight w:val="0"/>
      <w:marTop w:val="0"/>
      <w:marBottom w:val="0"/>
      <w:divBdr>
        <w:top w:val="none" w:sz="0" w:space="0" w:color="auto"/>
        <w:left w:val="none" w:sz="0" w:space="0" w:color="auto"/>
        <w:bottom w:val="none" w:sz="0" w:space="0" w:color="auto"/>
        <w:right w:val="none" w:sz="0" w:space="0" w:color="auto"/>
      </w:divBdr>
    </w:div>
    <w:div w:id="815562214">
      <w:bodyDiv w:val="1"/>
      <w:marLeft w:val="0"/>
      <w:marRight w:val="0"/>
      <w:marTop w:val="0"/>
      <w:marBottom w:val="0"/>
      <w:divBdr>
        <w:top w:val="none" w:sz="0" w:space="0" w:color="auto"/>
        <w:left w:val="none" w:sz="0" w:space="0" w:color="auto"/>
        <w:bottom w:val="none" w:sz="0" w:space="0" w:color="auto"/>
        <w:right w:val="none" w:sz="0" w:space="0" w:color="auto"/>
      </w:divBdr>
    </w:div>
    <w:div w:id="818378716">
      <w:bodyDiv w:val="1"/>
      <w:marLeft w:val="0"/>
      <w:marRight w:val="0"/>
      <w:marTop w:val="0"/>
      <w:marBottom w:val="0"/>
      <w:divBdr>
        <w:top w:val="none" w:sz="0" w:space="0" w:color="auto"/>
        <w:left w:val="none" w:sz="0" w:space="0" w:color="auto"/>
        <w:bottom w:val="none" w:sz="0" w:space="0" w:color="auto"/>
        <w:right w:val="none" w:sz="0" w:space="0" w:color="auto"/>
      </w:divBdr>
    </w:div>
    <w:div w:id="827329955">
      <w:bodyDiv w:val="1"/>
      <w:marLeft w:val="0"/>
      <w:marRight w:val="0"/>
      <w:marTop w:val="0"/>
      <w:marBottom w:val="0"/>
      <w:divBdr>
        <w:top w:val="none" w:sz="0" w:space="0" w:color="auto"/>
        <w:left w:val="none" w:sz="0" w:space="0" w:color="auto"/>
        <w:bottom w:val="none" w:sz="0" w:space="0" w:color="auto"/>
        <w:right w:val="none" w:sz="0" w:space="0" w:color="auto"/>
      </w:divBdr>
    </w:div>
    <w:div w:id="868757330">
      <w:bodyDiv w:val="1"/>
      <w:marLeft w:val="0"/>
      <w:marRight w:val="0"/>
      <w:marTop w:val="0"/>
      <w:marBottom w:val="0"/>
      <w:divBdr>
        <w:top w:val="none" w:sz="0" w:space="0" w:color="auto"/>
        <w:left w:val="none" w:sz="0" w:space="0" w:color="auto"/>
        <w:bottom w:val="none" w:sz="0" w:space="0" w:color="auto"/>
        <w:right w:val="none" w:sz="0" w:space="0" w:color="auto"/>
      </w:divBdr>
    </w:div>
    <w:div w:id="885261780">
      <w:bodyDiv w:val="1"/>
      <w:marLeft w:val="0"/>
      <w:marRight w:val="0"/>
      <w:marTop w:val="0"/>
      <w:marBottom w:val="0"/>
      <w:divBdr>
        <w:top w:val="none" w:sz="0" w:space="0" w:color="auto"/>
        <w:left w:val="none" w:sz="0" w:space="0" w:color="auto"/>
        <w:bottom w:val="none" w:sz="0" w:space="0" w:color="auto"/>
        <w:right w:val="none" w:sz="0" w:space="0" w:color="auto"/>
      </w:divBdr>
      <w:divsChild>
        <w:div w:id="1559973781">
          <w:marLeft w:val="0"/>
          <w:marRight w:val="0"/>
          <w:marTop w:val="0"/>
          <w:marBottom w:val="0"/>
          <w:divBdr>
            <w:top w:val="none" w:sz="0" w:space="0" w:color="auto"/>
            <w:left w:val="none" w:sz="0" w:space="0" w:color="auto"/>
            <w:bottom w:val="none" w:sz="0" w:space="0" w:color="auto"/>
            <w:right w:val="none" w:sz="0" w:space="0" w:color="auto"/>
          </w:divBdr>
        </w:div>
      </w:divsChild>
    </w:div>
    <w:div w:id="894438571">
      <w:bodyDiv w:val="1"/>
      <w:marLeft w:val="0"/>
      <w:marRight w:val="0"/>
      <w:marTop w:val="0"/>
      <w:marBottom w:val="0"/>
      <w:divBdr>
        <w:top w:val="none" w:sz="0" w:space="0" w:color="auto"/>
        <w:left w:val="none" w:sz="0" w:space="0" w:color="auto"/>
        <w:bottom w:val="none" w:sz="0" w:space="0" w:color="auto"/>
        <w:right w:val="none" w:sz="0" w:space="0" w:color="auto"/>
      </w:divBdr>
    </w:div>
    <w:div w:id="910967593">
      <w:bodyDiv w:val="1"/>
      <w:marLeft w:val="0"/>
      <w:marRight w:val="0"/>
      <w:marTop w:val="0"/>
      <w:marBottom w:val="0"/>
      <w:divBdr>
        <w:top w:val="none" w:sz="0" w:space="0" w:color="auto"/>
        <w:left w:val="none" w:sz="0" w:space="0" w:color="auto"/>
        <w:bottom w:val="none" w:sz="0" w:space="0" w:color="auto"/>
        <w:right w:val="none" w:sz="0" w:space="0" w:color="auto"/>
      </w:divBdr>
      <w:divsChild>
        <w:div w:id="1766919374">
          <w:marLeft w:val="0"/>
          <w:marRight w:val="0"/>
          <w:marTop w:val="0"/>
          <w:marBottom w:val="0"/>
          <w:divBdr>
            <w:top w:val="none" w:sz="0" w:space="0" w:color="auto"/>
            <w:left w:val="none" w:sz="0" w:space="0" w:color="auto"/>
            <w:bottom w:val="none" w:sz="0" w:space="0" w:color="auto"/>
            <w:right w:val="none" w:sz="0" w:space="0" w:color="auto"/>
          </w:divBdr>
        </w:div>
      </w:divsChild>
    </w:div>
    <w:div w:id="967206782">
      <w:bodyDiv w:val="1"/>
      <w:marLeft w:val="0"/>
      <w:marRight w:val="0"/>
      <w:marTop w:val="0"/>
      <w:marBottom w:val="0"/>
      <w:divBdr>
        <w:top w:val="none" w:sz="0" w:space="0" w:color="auto"/>
        <w:left w:val="none" w:sz="0" w:space="0" w:color="auto"/>
        <w:bottom w:val="none" w:sz="0" w:space="0" w:color="auto"/>
        <w:right w:val="none" w:sz="0" w:space="0" w:color="auto"/>
      </w:divBdr>
    </w:div>
    <w:div w:id="974524711">
      <w:bodyDiv w:val="1"/>
      <w:marLeft w:val="0"/>
      <w:marRight w:val="0"/>
      <w:marTop w:val="0"/>
      <w:marBottom w:val="0"/>
      <w:divBdr>
        <w:top w:val="none" w:sz="0" w:space="0" w:color="auto"/>
        <w:left w:val="none" w:sz="0" w:space="0" w:color="auto"/>
        <w:bottom w:val="none" w:sz="0" w:space="0" w:color="auto"/>
        <w:right w:val="none" w:sz="0" w:space="0" w:color="auto"/>
      </w:divBdr>
    </w:div>
    <w:div w:id="1003126545">
      <w:bodyDiv w:val="1"/>
      <w:marLeft w:val="0"/>
      <w:marRight w:val="0"/>
      <w:marTop w:val="0"/>
      <w:marBottom w:val="0"/>
      <w:divBdr>
        <w:top w:val="none" w:sz="0" w:space="0" w:color="auto"/>
        <w:left w:val="none" w:sz="0" w:space="0" w:color="auto"/>
        <w:bottom w:val="none" w:sz="0" w:space="0" w:color="auto"/>
        <w:right w:val="none" w:sz="0" w:space="0" w:color="auto"/>
      </w:divBdr>
    </w:div>
    <w:div w:id="1024475959">
      <w:bodyDiv w:val="1"/>
      <w:marLeft w:val="0"/>
      <w:marRight w:val="0"/>
      <w:marTop w:val="0"/>
      <w:marBottom w:val="0"/>
      <w:divBdr>
        <w:top w:val="none" w:sz="0" w:space="0" w:color="auto"/>
        <w:left w:val="none" w:sz="0" w:space="0" w:color="auto"/>
        <w:bottom w:val="none" w:sz="0" w:space="0" w:color="auto"/>
        <w:right w:val="none" w:sz="0" w:space="0" w:color="auto"/>
      </w:divBdr>
    </w:div>
    <w:div w:id="1055130148">
      <w:bodyDiv w:val="1"/>
      <w:marLeft w:val="0"/>
      <w:marRight w:val="0"/>
      <w:marTop w:val="0"/>
      <w:marBottom w:val="0"/>
      <w:divBdr>
        <w:top w:val="none" w:sz="0" w:space="0" w:color="auto"/>
        <w:left w:val="none" w:sz="0" w:space="0" w:color="auto"/>
        <w:bottom w:val="none" w:sz="0" w:space="0" w:color="auto"/>
        <w:right w:val="none" w:sz="0" w:space="0" w:color="auto"/>
      </w:divBdr>
    </w:div>
    <w:div w:id="1069889608">
      <w:bodyDiv w:val="1"/>
      <w:marLeft w:val="0"/>
      <w:marRight w:val="0"/>
      <w:marTop w:val="0"/>
      <w:marBottom w:val="0"/>
      <w:divBdr>
        <w:top w:val="none" w:sz="0" w:space="0" w:color="auto"/>
        <w:left w:val="none" w:sz="0" w:space="0" w:color="auto"/>
        <w:bottom w:val="none" w:sz="0" w:space="0" w:color="auto"/>
        <w:right w:val="none" w:sz="0" w:space="0" w:color="auto"/>
      </w:divBdr>
    </w:div>
    <w:div w:id="1070035279">
      <w:bodyDiv w:val="1"/>
      <w:marLeft w:val="0"/>
      <w:marRight w:val="0"/>
      <w:marTop w:val="0"/>
      <w:marBottom w:val="0"/>
      <w:divBdr>
        <w:top w:val="none" w:sz="0" w:space="0" w:color="auto"/>
        <w:left w:val="none" w:sz="0" w:space="0" w:color="auto"/>
        <w:bottom w:val="none" w:sz="0" w:space="0" w:color="auto"/>
        <w:right w:val="none" w:sz="0" w:space="0" w:color="auto"/>
      </w:divBdr>
    </w:div>
    <w:div w:id="1070692427">
      <w:bodyDiv w:val="1"/>
      <w:marLeft w:val="0"/>
      <w:marRight w:val="0"/>
      <w:marTop w:val="0"/>
      <w:marBottom w:val="0"/>
      <w:divBdr>
        <w:top w:val="none" w:sz="0" w:space="0" w:color="auto"/>
        <w:left w:val="none" w:sz="0" w:space="0" w:color="auto"/>
        <w:bottom w:val="none" w:sz="0" w:space="0" w:color="auto"/>
        <w:right w:val="none" w:sz="0" w:space="0" w:color="auto"/>
      </w:divBdr>
    </w:div>
    <w:div w:id="1080062597">
      <w:bodyDiv w:val="1"/>
      <w:marLeft w:val="0"/>
      <w:marRight w:val="0"/>
      <w:marTop w:val="0"/>
      <w:marBottom w:val="0"/>
      <w:divBdr>
        <w:top w:val="none" w:sz="0" w:space="0" w:color="auto"/>
        <w:left w:val="none" w:sz="0" w:space="0" w:color="auto"/>
        <w:bottom w:val="none" w:sz="0" w:space="0" w:color="auto"/>
        <w:right w:val="none" w:sz="0" w:space="0" w:color="auto"/>
      </w:divBdr>
    </w:div>
    <w:div w:id="1104498624">
      <w:bodyDiv w:val="1"/>
      <w:marLeft w:val="0"/>
      <w:marRight w:val="0"/>
      <w:marTop w:val="0"/>
      <w:marBottom w:val="0"/>
      <w:divBdr>
        <w:top w:val="none" w:sz="0" w:space="0" w:color="auto"/>
        <w:left w:val="none" w:sz="0" w:space="0" w:color="auto"/>
        <w:bottom w:val="none" w:sz="0" w:space="0" w:color="auto"/>
        <w:right w:val="none" w:sz="0" w:space="0" w:color="auto"/>
      </w:divBdr>
    </w:div>
    <w:div w:id="1133980609">
      <w:bodyDiv w:val="1"/>
      <w:marLeft w:val="0"/>
      <w:marRight w:val="0"/>
      <w:marTop w:val="0"/>
      <w:marBottom w:val="0"/>
      <w:divBdr>
        <w:top w:val="none" w:sz="0" w:space="0" w:color="auto"/>
        <w:left w:val="none" w:sz="0" w:space="0" w:color="auto"/>
        <w:bottom w:val="none" w:sz="0" w:space="0" w:color="auto"/>
        <w:right w:val="none" w:sz="0" w:space="0" w:color="auto"/>
      </w:divBdr>
    </w:div>
    <w:div w:id="1171263154">
      <w:bodyDiv w:val="1"/>
      <w:marLeft w:val="0"/>
      <w:marRight w:val="0"/>
      <w:marTop w:val="0"/>
      <w:marBottom w:val="0"/>
      <w:divBdr>
        <w:top w:val="none" w:sz="0" w:space="0" w:color="auto"/>
        <w:left w:val="none" w:sz="0" w:space="0" w:color="auto"/>
        <w:bottom w:val="none" w:sz="0" w:space="0" w:color="auto"/>
        <w:right w:val="none" w:sz="0" w:space="0" w:color="auto"/>
      </w:divBdr>
    </w:div>
    <w:div w:id="1185245827">
      <w:bodyDiv w:val="1"/>
      <w:marLeft w:val="0"/>
      <w:marRight w:val="0"/>
      <w:marTop w:val="0"/>
      <w:marBottom w:val="0"/>
      <w:divBdr>
        <w:top w:val="none" w:sz="0" w:space="0" w:color="auto"/>
        <w:left w:val="none" w:sz="0" w:space="0" w:color="auto"/>
        <w:bottom w:val="none" w:sz="0" w:space="0" w:color="auto"/>
        <w:right w:val="none" w:sz="0" w:space="0" w:color="auto"/>
      </w:divBdr>
    </w:div>
    <w:div w:id="1188253557">
      <w:bodyDiv w:val="1"/>
      <w:marLeft w:val="0"/>
      <w:marRight w:val="0"/>
      <w:marTop w:val="0"/>
      <w:marBottom w:val="0"/>
      <w:divBdr>
        <w:top w:val="none" w:sz="0" w:space="0" w:color="auto"/>
        <w:left w:val="none" w:sz="0" w:space="0" w:color="auto"/>
        <w:bottom w:val="none" w:sz="0" w:space="0" w:color="auto"/>
        <w:right w:val="none" w:sz="0" w:space="0" w:color="auto"/>
      </w:divBdr>
      <w:divsChild>
        <w:div w:id="1614283510">
          <w:marLeft w:val="0"/>
          <w:marRight w:val="0"/>
          <w:marTop w:val="0"/>
          <w:marBottom w:val="0"/>
          <w:divBdr>
            <w:top w:val="none" w:sz="0" w:space="0" w:color="auto"/>
            <w:left w:val="none" w:sz="0" w:space="0" w:color="auto"/>
            <w:bottom w:val="none" w:sz="0" w:space="0" w:color="auto"/>
            <w:right w:val="none" w:sz="0" w:space="0" w:color="auto"/>
          </w:divBdr>
        </w:div>
        <w:div w:id="295523557">
          <w:marLeft w:val="0"/>
          <w:marRight w:val="0"/>
          <w:marTop w:val="0"/>
          <w:marBottom w:val="0"/>
          <w:divBdr>
            <w:top w:val="none" w:sz="0" w:space="0" w:color="auto"/>
            <w:left w:val="none" w:sz="0" w:space="0" w:color="auto"/>
            <w:bottom w:val="none" w:sz="0" w:space="0" w:color="auto"/>
            <w:right w:val="none" w:sz="0" w:space="0" w:color="auto"/>
          </w:divBdr>
        </w:div>
        <w:div w:id="1089157399">
          <w:marLeft w:val="0"/>
          <w:marRight w:val="0"/>
          <w:marTop w:val="0"/>
          <w:marBottom w:val="0"/>
          <w:divBdr>
            <w:top w:val="none" w:sz="0" w:space="0" w:color="auto"/>
            <w:left w:val="none" w:sz="0" w:space="0" w:color="auto"/>
            <w:bottom w:val="none" w:sz="0" w:space="0" w:color="auto"/>
            <w:right w:val="none" w:sz="0" w:space="0" w:color="auto"/>
          </w:divBdr>
          <w:divsChild>
            <w:div w:id="1970017466">
              <w:marLeft w:val="0"/>
              <w:marRight w:val="0"/>
              <w:marTop w:val="0"/>
              <w:marBottom w:val="0"/>
              <w:divBdr>
                <w:top w:val="none" w:sz="0" w:space="0" w:color="auto"/>
                <w:left w:val="none" w:sz="0" w:space="0" w:color="auto"/>
                <w:bottom w:val="none" w:sz="0" w:space="0" w:color="auto"/>
                <w:right w:val="none" w:sz="0" w:space="0" w:color="auto"/>
              </w:divBdr>
            </w:div>
            <w:div w:id="97907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85926">
      <w:bodyDiv w:val="1"/>
      <w:marLeft w:val="0"/>
      <w:marRight w:val="0"/>
      <w:marTop w:val="0"/>
      <w:marBottom w:val="0"/>
      <w:divBdr>
        <w:top w:val="none" w:sz="0" w:space="0" w:color="auto"/>
        <w:left w:val="none" w:sz="0" w:space="0" w:color="auto"/>
        <w:bottom w:val="none" w:sz="0" w:space="0" w:color="auto"/>
        <w:right w:val="none" w:sz="0" w:space="0" w:color="auto"/>
      </w:divBdr>
    </w:div>
    <w:div w:id="1237059694">
      <w:bodyDiv w:val="1"/>
      <w:marLeft w:val="0"/>
      <w:marRight w:val="0"/>
      <w:marTop w:val="0"/>
      <w:marBottom w:val="0"/>
      <w:divBdr>
        <w:top w:val="none" w:sz="0" w:space="0" w:color="auto"/>
        <w:left w:val="none" w:sz="0" w:space="0" w:color="auto"/>
        <w:bottom w:val="none" w:sz="0" w:space="0" w:color="auto"/>
        <w:right w:val="none" w:sz="0" w:space="0" w:color="auto"/>
      </w:divBdr>
    </w:div>
    <w:div w:id="1240481282">
      <w:bodyDiv w:val="1"/>
      <w:marLeft w:val="0"/>
      <w:marRight w:val="0"/>
      <w:marTop w:val="0"/>
      <w:marBottom w:val="0"/>
      <w:divBdr>
        <w:top w:val="none" w:sz="0" w:space="0" w:color="auto"/>
        <w:left w:val="none" w:sz="0" w:space="0" w:color="auto"/>
        <w:bottom w:val="none" w:sz="0" w:space="0" w:color="auto"/>
        <w:right w:val="none" w:sz="0" w:space="0" w:color="auto"/>
      </w:divBdr>
      <w:divsChild>
        <w:div w:id="241724961">
          <w:marLeft w:val="0"/>
          <w:marRight w:val="0"/>
          <w:marTop w:val="0"/>
          <w:marBottom w:val="0"/>
          <w:divBdr>
            <w:top w:val="none" w:sz="0" w:space="0" w:color="auto"/>
            <w:left w:val="none" w:sz="0" w:space="0" w:color="auto"/>
            <w:bottom w:val="none" w:sz="0" w:space="0" w:color="auto"/>
            <w:right w:val="none" w:sz="0" w:space="0" w:color="auto"/>
          </w:divBdr>
          <w:divsChild>
            <w:div w:id="157159585">
              <w:marLeft w:val="0"/>
              <w:marRight w:val="0"/>
              <w:marTop w:val="0"/>
              <w:marBottom w:val="0"/>
              <w:divBdr>
                <w:top w:val="none" w:sz="0" w:space="0" w:color="auto"/>
                <w:left w:val="none" w:sz="0" w:space="0" w:color="auto"/>
                <w:bottom w:val="none" w:sz="0" w:space="0" w:color="auto"/>
                <w:right w:val="none" w:sz="0" w:space="0" w:color="auto"/>
              </w:divBdr>
            </w:div>
          </w:divsChild>
        </w:div>
        <w:div w:id="855462076">
          <w:marLeft w:val="0"/>
          <w:marRight w:val="0"/>
          <w:marTop w:val="0"/>
          <w:marBottom w:val="0"/>
          <w:divBdr>
            <w:top w:val="none" w:sz="0" w:space="0" w:color="auto"/>
            <w:left w:val="none" w:sz="0" w:space="0" w:color="auto"/>
            <w:bottom w:val="none" w:sz="0" w:space="0" w:color="auto"/>
            <w:right w:val="none" w:sz="0" w:space="0" w:color="auto"/>
          </w:divBdr>
          <w:divsChild>
            <w:div w:id="311444900">
              <w:marLeft w:val="0"/>
              <w:marRight w:val="0"/>
              <w:marTop w:val="0"/>
              <w:marBottom w:val="0"/>
              <w:divBdr>
                <w:top w:val="none" w:sz="0" w:space="0" w:color="auto"/>
                <w:left w:val="none" w:sz="0" w:space="0" w:color="auto"/>
                <w:bottom w:val="none" w:sz="0" w:space="0" w:color="auto"/>
                <w:right w:val="none" w:sz="0" w:space="0" w:color="auto"/>
              </w:divBdr>
              <w:divsChild>
                <w:div w:id="963269232">
                  <w:marLeft w:val="0"/>
                  <w:marRight w:val="0"/>
                  <w:marTop w:val="0"/>
                  <w:marBottom w:val="0"/>
                  <w:divBdr>
                    <w:top w:val="none" w:sz="0" w:space="0" w:color="auto"/>
                    <w:left w:val="none" w:sz="0" w:space="0" w:color="auto"/>
                    <w:bottom w:val="none" w:sz="0" w:space="0" w:color="auto"/>
                    <w:right w:val="none" w:sz="0" w:space="0" w:color="auto"/>
                  </w:divBdr>
                  <w:divsChild>
                    <w:div w:id="1668709386">
                      <w:marLeft w:val="0"/>
                      <w:marRight w:val="0"/>
                      <w:marTop w:val="0"/>
                      <w:marBottom w:val="0"/>
                      <w:divBdr>
                        <w:top w:val="none" w:sz="0" w:space="0" w:color="auto"/>
                        <w:left w:val="none" w:sz="0" w:space="0" w:color="auto"/>
                        <w:bottom w:val="none" w:sz="0" w:space="0" w:color="auto"/>
                        <w:right w:val="none" w:sz="0" w:space="0" w:color="auto"/>
                      </w:divBdr>
                      <w:divsChild>
                        <w:div w:id="941182343">
                          <w:marLeft w:val="0"/>
                          <w:marRight w:val="0"/>
                          <w:marTop w:val="0"/>
                          <w:marBottom w:val="0"/>
                          <w:divBdr>
                            <w:top w:val="none" w:sz="0" w:space="0" w:color="auto"/>
                            <w:left w:val="none" w:sz="0" w:space="0" w:color="auto"/>
                            <w:bottom w:val="none" w:sz="0" w:space="0" w:color="auto"/>
                            <w:right w:val="none" w:sz="0" w:space="0" w:color="auto"/>
                          </w:divBdr>
                          <w:divsChild>
                            <w:div w:id="635381924">
                              <w:marLeft w:val="0"/>
                              <w:marRight w:val="0"/>
                              <w:marTop w:val="0"/>
                              <w:marBottom w:val="0"/>
                              <w:divBdr>
                                <w:top w:val="none" w:sz="0" w:space="0" w:color="auto"/>
                                <w:left w:val="none" w:sz="0" w:space="0" w:color="auto"/>
                                <w:bottom w:val="none" w:sz="0" w:space="0" w:color="auto"/>
                                <w:right w:val="none" w:sz="0" w:space="0" w:color="auto"/>
                              </w:divBdr>
                              <w:divsChild>
                                <w:div w:id="17762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76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715060">
                      <w:marLeft w:val="0"/>
                      <w:marRight w:val="0"/>
                      <w:marTop w:val="0"/>
                      <w:marBottom w:val="0"/>
                      <w:divBdr>
                        <w:top w:val="none" w:sz="0" w:space="0" w:color="auto"/>
                        <w:left w:val="none" w:sz="0" w:space="0" w:color="auto"/>
                        <w:bottom w:val="none" w:sz="0" w:space="0" w:color="auto"/>
                        <w:right w:val="none" w:sz="0" w:space="0" w:color="auto"/>
                      </w:divBdr>
                    </w:div>
                    <w:div w:id="546379425">
                      <w:marLeft w:val="0"/>
                      <w:marRight w:val="0"/>
                      <w:marTop w:val="0"/>
                      <w:marBottom w:val="0"/>
                      <w:divBdr>
                        <w:top w:val="none" w:sz="0" w:space="0" w:color="auto"/>
                        <w:left w:val="none" w:sz="0" w:space="0" w:color="auto"/>
                        <w:bottom w:val="none" w:sz="0" w:space="0" w:color="auto"/>
                        <w:right w:val="none" w:sz="0" w:space="0" w:color="auto"/>
                      </w:divBdr>
                    </w:div>
                    <w:div w:id="1389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7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8067">
      <w:bodyDiv w:val="1"/>
      <w:marLeft w:val="0"/>
      <w:marRight w:val="0"/>
      <w:marTop w:val="0"/>
      <w:marBottom w:val="0"/>
      <w:divBdr>
        <w:top w:val="none" w:sz="0" w:space="0" w:color="auto"/>
        <w:left w:val="none" w:sz="0" w:space="0" w:color="auto"/>
        <w:bottom w:val="none" w:sz="0" w:space="0" w:color="auto"/>
        <w:right w:val="none" w:sz="0" w:space="0" w:color="auto"/>
      </w:divBdr>
    </w:div>
    <w:div w:id="1260600128">
      <w:bodyDiv w:val="1"/>
      <w:marLeft w:val="0"/>
      <w:marRight w:val="0"/>
      <w:marTop w:val="0"/>
      <w:marBottom w:val="0"/>
      <w:divBdr>
        <w:top w:val="none" w:sz="0" w:space="0" w:color="auto"/>
        <w:left w:val="none" w:sz="0" w:space="0" w:color="auto"/>
        <w:bottom w:val="none" w:sz="0" w:space="0" w:color="auto"/>
        <w:right w:val="none" w:sz="0" w:space="0" w:color="auto"/>
      </w:divBdr>
    </w:div>
    <w:div w:id="1261571519">
      <w:bodyDiv w:val="1"/>
      <w:marLeft w:val="0"/>
      <w:marRight w:val="0"/>
      <w:marTop w:val="0"/>
      <w:marBottom w:val="0"/>
      <w:divBdr>
        <w:top w:val="none" w:sz="0" w:space="0" w:color="auto"/>
        <w:left w:val="none" w:sz="0" w:space="0" w:color="auto"/>
        <w:bottom w:val="none" w:sz="0" w:space="0" w:color="auto"/>
        <w:right w:val="none" w:sz="0" w:space="0" w:color="auto"/>
      </w:divBdr>
    </w:div>
    <w:div w:id="1269315165">
      <w:bodyDiv w:val="1"/>
      <w:marLeft w:val="0"/>
      <w:marRight w:val="0"/>
      <w:marTop w:val="0"/>
      <w:marBottom w:val="0"/>
      <w:divBdr>
        <w:top w:val="none" w:sz="0" w:space="0" w:color="auto"/>
        <w:left w:val="none" w:sz="0" w:space="0" w:color="auto"/>
        <w:bottom w:val="none" w:sz="0" w:space="0" w:color="auto"/>
        <w:right w:val="none" w:sz="0" w:space="0" w:color="auto"/>
      </w:divBdr>
    </w:div>
    <w:div w:id="1313634068">
      <w:bodyDiv w:val="1"/>
      <w:marLeft w:val="0"/>
      <w:marRight w:val="0"/>
      <w:marTop w:val="0"/>
      <w:marBottom w:val="0"/>
      <w:divBdr>
        <w:top w:val="none" w:sz="0" w:space="0" w:color="auto"/>
        <w:left w:val="none" w:sz="0" w:space="0" w:color="auto"/>
        <w:bottom w:val="none" w:sz="0" w:space="0" w:color="auto"/>
        <w:right w:val="none" w:sz="0" w:space="0" w:color="auto"/>
      </w:divBdr>
    </w:div>
    <w:div w:id="1326856878">
      <w:bodyDiv w:val="1"/>
      <w:marLeft w:val="0"/>
      <w:marRight w:val="0"/>
      <w:marTop w:val="0"/>
      <w:marBottom w:val="0"/>
      <w:divBdr>
        <w:top w:val="none" w:sz="0" w:space="0" w:color="auto"/>
        <w:left w:val="none" w:sz="0" w:space="0" w:color="auto"/>
        <w:bottom w:val="none" w:sz="0" w:space="0" w:color="auto"/>
        <w:right w:val="none" w:sz="0" w:space="0" w:color="auto"/>
      </w:divBdr>
    </w:div>
    <w:div w:id="1332682777">
      <w:bodyDiv w:val="1"/>
      <w:marLeft w:val="0"/>
      <w:marRight w:val="0"/>
      <w:marTop w:val="0"/>
      <w:marBottom w:val="0"/>
      <w:divBdr>
        <w:top w:val="none" w:sz="0" w:space="0" w:color="auto"/>
        <w:left w:val="none" w:sz="0" w:space="0" w:color="auto"/>
        <w:bottom w:val="none" w:sz="0" w:space="0" w:color="auto"/>
        <w:right w:val="none" w:sz="0" w:space="0" w:color="auto"/>
      </w:divBdr>
    </w:div>
    <w:div w:id="1349672573">
      <w:bodyDiv w:val="1"/>
      <w:marLeft w:val="0"/>
      <w:marRight w:val="0"/>
      <w:marTop w:val="0"/>
      <w:marBottom w:val="0"/>
      <w:divBdr>
        <w:top w:val="none" w:sz="0" w:space="0" w:color="auto"/>
        <w:left w:val="none" w:sz="0" w:space="0" w:color="auto"/>
        <w:bottom w:val="none" w:sz="0" w:space="0" w:color="auto"/>
        <w:right w:val="none" w:sz="0" w:space="0" w:color="auto"/>
      </w:divBdr>
    </w:div>
    <w:div w:id="1366518788">
      <w:bodyDiv w:val="1"/>
      <w:marLeft w:val="0"/>
      <w:marRight w:val="0"/>
      <w:marTop w:val="0"/>
      <w:marBottom w:val="0"/>
      <w:divBdr>
        <w:top w:val="none" w:sz="0" w:space="0" w:color="auto"/>
        <w:left w:val="none" w:sz="0" w:space="0" w:color="auto"/>
        <w:bottom w:val="none" w:sz="0" w:space="0" w:color="auto"/>
        <w:right w:val="none" w:sz="0" w:space="0" w:color="auto"/>
      </w:divBdr>
    </w:div>
    <w:div w:id="1379936048">
      <w:bodyDiv w:val="1"/>
      <w:marLeft w:val="0"/>
      <w:marRight w:val="0"/>
      <w:marTop w:val="0"/>
      <w:marBottom w:val="0"/>
      <w:divBdr>
        <w:top w:val="none" w:sz="0" w:space="0" w:color="auto"/>
        <w:left w:val="none" w:sz="0" w:space="0" w:color="auto"/>
        <w:bottom w:val="none" w:sz="0" w:space="0" w:color="auto"/>
        <w:right w:val="none" w:sz="0" w:space="0" w:color="auto"/>
      </w:divBdr>
    </w:div>
    <w:div w:id="1387878215">
      <w:bodyDiv w:val="1"/>
      <w:marLeft w:val="0"/>
      <w:marRight w:val="0"/>
      <w:marTop w:val="0"/>
      <w:marBottom w:val="0"/>
      <w:divBdr>
        <w:top w:val="none" w:sz="0" w:space="0" w:color="auto"/>
        <w:left w:val="none" w:sz="0" w:space="0" w:color="auto"/>
        <w:bottom w:val="none" w:sz="0" w:space="0" w:color="auto"/>
        <w:right w:val="none" w:sz="0" w:space="0" w:color="auto"/>
      </w:divBdr>
    </w:div>
    <w:div w:id="1421214780">
      <w:bodyDiv w:val="1"/>
      <w:marLeft w:val="0"/>
      <w:marRight w:val="0"/>
      <w:marTop w:val="0"/>
      <w:marBottom w:val="0"/>
      <w:divBdr>
        <w:top w:val="none" w:sz="0" w:space="0" w:color="auto"/>
        <w:left w:val="none" w:sz="0" w:space="0" w:color="auto"/>
        <w:bottom w:val="none" w:sz="0" w:space="0" w:color="auto"/>
        <w:right w:val="none" w:sz="0" w:space="0" w:color="auto"/>
      </w:divBdr>
    </w:div>
    <w:div w:id="1421559106">
      <w:bodyDiv w:val="1"/>
      <w:marLeft w:val="0"/>
      <w:marRight w:val="0"/>
      <w:marTop w:val="0"/>
      <w:marBottom w:val="0"/>
      <w:divBdr>
        <w:top w:val="none" w:sz="0" w:space="0" w:color="auto"/>
        <w:left w:val="none" w:sz="0" w:space="0" w:color="auto"/>
        <w:bottom w:val="none" w:sz="0" w:space="0" w:color="auto"/>
        <w:right w:val="none" w:sz="0" w:space="0" w:color="auto"/>
      </w:divBdr>
    </w:div>
    <w:div w:id="1430463511">
      <w:bodyDiv w:val="1"/>
      <w:marLeft w:val="0"/>
      <w:marRight w:val="0"/>
      <w:marTop w:val="0"/>
      <w:marBottom w:val="0"/>
      <w:divBdr>
        <w:top w:val="none" w:sz="0" w:space="0" w:color="auto"/>
        <w:left w:val="none" w:sz="0" w:space="0" w:color="auto"/>
        <w:bottom w:val="none" w:sz="0" w:space="0" w:color="auto"/>
        <w:right w:val="none" w:sz="0" w:space="0" w:color="auto"/>
      </w:divBdr>
    </w:div>
    <w:div w:id="1459491377">
      <w:bodyDiv w:val="1"/>
      <w:marLeft w:val="0"/>
      <w:marRight w:val="0"/>
      <w:marTop w:val="0"/>
      <w:marBottom w:val="0"/>
      <w:divBdr>
        <w:top w:val="none" w:sz="0" w:space="0" w:color="auto"/>
        <w:left w:val="none" w:sz="0" w:space="0" w:color="auto"/>
        <w:bottom w:val="none" w:sz="0" w:space="0" w:color="auto"/>
        <w:right w:val="none" w:sz="0" w:space="0" w:color="auto"/>
      </w:divBdr>
    </w:div>
    <w:div w:id="1464612109">
      <w:bodyDiv w:val="1"/>
      <w:marLeft w:val="0"/>
      <w:marRight w:val="0"/>
      <w:marTop w:val="0"/>
      <w:marBottom w:val="0"/>
      <w:divBdr>
        <w:top w:val="none" w:sz="0" w:space="0" w:color="auto"/>
        <w:left w:val="none" w:sz="0" w:space="0" w:color="auto"/>
        <w:bottom w:val="none" w:sz="0" w:space="0" w:color="auto"/>
        <w:right w:val="none" w:sz="0" w:space="0" w:color="auto"/>
      </w:divBdr>
      <w:divsChild>
        <w:div w:id="991522851">
          <w:marLeft w:val="0"/>
          <w:marRight w:val="0"/>
          <w:marTop w:val="0"/>
          <w:marBottom w:val="0"/>
          <w:divBdr>
            <w:top w:val="none" w:sz="0" w:space="0" w:color="auto"/>
            <w:left w:val="none" w:sz="0" w:space="0" w:color="auto"/>
            <w:bottom w:val="none" w:sz="0" w:space="0" w:color="auto"/>
            <w:right w:val="none" w:sz="0" w:space="0" w:color="auto"/>
          </w:divBdr>
        </w:div>
        <w:div w:id="121464947">
          <w:marLeft w:val="0"/>
          <w:marRight w:val="0"/>
          <w:marTop w:val="0"/>
          <w:marBottom w:val="0"/>
          <w:divBdr>
            <w:top w:val="none" w:sz="0" w:space="0" w:color="auto"/>
            <w:left w:val="none" w:sz="0" w:space="0" w:color="auto"/>
            <w:bottom w:val="none" w:sz="0" w:space="0" w:color="auto"/>
            <w:right w:val="none" w:sz="0" w:space="0" w:color="auto"/>
          </w:divBdr>
        </w:div>
        <w:div w:id="659817695">
          <w:marLeft w:val="0"/>
          <w:marRight w:val="0"/>
          <w:marTop w:val="0"/>
          <w:marBottom w:val="0"/>
          <w:divBdr>
            <w:top w:val="none" w:sz="0" w:space="0" w:color="auto"/>
            <w:left w:val="none" w:sz="0" w:space="0" w:color="auto"/>
            <w:bottom w:val="none" w:sz="0" w:space="0" w:color="auto"/>
            <w:right w:val="none" w:sz="0" w:space="0" w:color="auto"/>
          </w:divBdr>
        </w:div>
        <w:div w:id="1667321262">
          <w:marLeft w:val="0"/>
          <w:marRight w:val="0"/>
          <w:marTop w:val="0"/>
          <w:marBottom w:val="0"/>
          <w:divBdr>
            <w:top w:val="none" w:sz="0" w:space="0" w:color="auto"/>
            <w:left w:val="none" w:sz="0" w:space="0" w:color="auto"/>
            <w:bottom w:val="none" w:sz="0" w:space="0" w:color="auto"/>
            <w:right w:val="none" w:sz="0" w:space="0" w:color="auto"/>
          </w:divBdr>
        </w:div>
        <w:div w:id="868181586">
          <w:marLeft w:val="0"/>
          <w:marRight w:val="0"/>
          <w:marTop w:val="0"/>
          <w:marBottom w:val="0"/>
          <w:divBdr>
            <w:top w:val="none" w:sz="0" w:space="0" w:color="auto"/>
            <w:left w:val="none" w:sz="0" w:space="0" w:color="auto"/>
            <w:bottom w:val="none" w:sz="0" w:space="0" w:color="auto"/>
            <w:right w:val="none" w:sz="0" w:space="0" w:color="auto"/>
          </w:divBdr>
        </w:div>
        <w:div w:id="131487555">
          <w:marLeft w:val="0"/>
          <w:marRight w:val="0"/>
          <w:marTop w:val="0"/>
          <w:marBottom w:val="0"/>
          <w:divBdr>
            <w:top w:val="none" w:sz="0" w:space="0" w:color="auto"/>
            <w:left w:val="none" w:sz="0" w:space="0" w:color="auto"/>
            <w:bottom w:val="none" w:sz="0" w:space="0" w:color="auto"/>
            <w:right w:val="none" w:sz="0" w:space="0" w:color="auto"/>
          </w:divBdr>
        </w:div>
      </w:divsChild>
    </w:div>
    <w:div w:id="1514761099">
      <w:bodyDiv w:val="1"/>
      <w:marLeft w:val="0"/>
      <w:marRight w:val="0"/>
      <w:marTop w:val="0"/>
      <w:marBottom w:val="0"/>
      <w:divBdr>
        <w:top w:val="none" w:sz="0" w:space="0" w:color="auto"/>
        <w:left w:val="none" w:sz="0" w:space="0" w:color="auto"/>
        <w:bottom w:val="none" w:sz="0" w:space="0" w:color="auto"/>
        <w:right w:val="none" w:sz="0" w:space="0" w:color="auto"/>
      </w:divBdr>
    </w:div>
    <w:div w:id="1534731552">
      <w:bodyDiv w:val="1"/>
      <w:marLeft w:val="0"/>
      <w:marRight w:val="0"/>
      <w:marTop w:val="0"/>
      <w:marBottom w:val="0"/>
      <w:divBdr>
        <w:top w:val="none" w:sz="0" w:space="0" w:color="auto"/>
        <w:left w:val="none" w:sz="0" w:space="0" w:color="auto"/>
        <w:bottom w:val="none" w:sz="0" w:space="0" w:color="auto"/>
        <w:right w:val="none" w:sz="0" w:space="0" w:color="auto"/>
      </w:divBdr>
    </w:div>
    <w:div w:id="1563639139">
      <w:bodyDiv w:val="1"/>
      <w:marLeft w:val="0"/>
      <w:marRight w:val="0"/>
      <w:marTop w:val="0"/>
      <w:marBottom w:val="0"/>
      <w:divBdr>
        <w:top w:val="none" w:sz="0" w:space="0" w:color="auto"/>
        <w:left w:val="none" w:sz="0" w:space="0" w:color="auto"/>
        <w:bottom w:val="none" w:sz="0" w:space="0" w:color="auto"/>
        <w:right w:val="none" w:sz="0" w:space="0" w:color="auto"/>
      </w:divBdr>
    </w:div>
    <w:div w:id="1569533477">
      <w:bodyDiv w:val="1"/>
      <w:marLeft w:val="0"/>
      <w:marRight w:val="0"/>
      <w:marTop w:val="0"/>
      <w:marBottom w:val="0"/>
      <w:divBdr>
        <w:top w:val="none" w:sz="0" w:space="0" w:color="auto"/>
        <w:left w:val="none" w:sz="0" w:space="0" w:color="auto"/>
        <w:bottom w:val="none" w:sz="0" w:space="0" w:color="auto"/>
        <w:right w:val="none" w:sz="0" w:space="0" w:color="auto"/>
      </w:divBdr>
    </w:div>
    <w:div w:id="1577208954">
      <w:bodyDiv w:val="1"/>
      <w:marLeft w:val="0"/>
      <w:marRight w:val="0"/>
      <w:marTop w:val="0"/>
      <w:marBottom w:val="0"/>
      <w:divBdr>
        <w:top w:val="none" w:sz="0" w:space="0" w:color="auto"/>
        <w:left w:val="none" w:sz="0" w:space="0" w:color="auto"/>
        <w:bottom w:val="none" w:sz="0" w:space="0" w:color="auto"/>
        <w:right w:val="none" w:sz="0" w:space="0" w:color="auto"/>
      </w:divBdr>
    </w:div>
    <w:div w:id="1584605977">
      <w:bodyDiv w:val="1"/>
      <w:marLeft w:val="0"/>
      <w:marRight w:val="0"/>
      <w:marTop w:val="0"/>
      <w:marBottom w:val="0"/>
      <w:divBdr>
        <w:top w:val="none" w:sz="0" w:space="0" w:color="auto"/>
        <w:left w:val="none" w:sz="0" w:space="0" w:color="auto"/>
        <w:bottom w:val="none" w:sz="0" w:space="0" w:color="auto"/>
        <w:right w:val="none" w:sz="0" w:space="0" w:color="auto"/>
      </w:divBdr>
    </w:div>
    <w:div w:id="1586188990">
      <w:bodyDiv w:val="1"/>
      <w:marLeft w:val="0"/>
      <w:marRight w:val="0"/>
      <w:marTop w:val="0"/>
      <w:marBottom w:val="0"/>
      <w:divBdr>
        <w:top w:val="none" w:sz="0" w:space="0" w:color="auto"/>
        <w:left w:val="none" w:sz="0" w:space="0" w:color="auto"/>
        <w:bottom w:val="none" w:sz="0" w:space="0" w:color="auto"/>
        <w:right w:val="none" w:sz="0" w:space="0" w:color="auto"/>
      </w:divBdr>
    </w:div>
    <w:div w:id="1592423055">
      <w:bodyDiv w:val="1"/>
      <w:marLeft w:val="0"/>
      <w:marRight w:val="0"/>
      <w:marTop w:val="0"/>
      <w:marBottom w:val="0"/>
      <w:divBdr>
        <w:top w:val="none" w:sz="0" w:space="0" w:color="auto"/>
        <w:left w:val="none" w:sz="0" w:space="0" w:color="auto"/>
        <w:bottom w:val="none" w:sz="0" w:space="0" w:color="auto"/>
        <w:right w:val="none" w:sz="0" w:space="0" w:color="auto"/>
      </w:divBdr>
    </w:div>
    <w:div w:id="1604846816">
      <w:bodyDiv w:val="1"/>
      <w:marLeft w:val="0"/>
      <w:marRight w:val="0"/>
      <w:marTop w:val="0"/>
      <w:marBottom w:val="0"/>
      <w:divBdr>
        <w:top w:val="none" w:sz="0" w:space="0" w:color="auto"/>
        <w:left w:val="none" w:sz="0" w:space="0" w:color="auto"/>
        <w:bottom w:val="none" w:sz="0" w:space="0" w:color="auto"/>
        <w:right w:val="none" w:sz="0" w:space="0" w:color="auto"/>
      </w:divBdr>
      <w:divsChild>
        <w:div w:id="425460503">
          <w:marLeft w:val="0"/>
          <w:marRight w:val="0"/>
          <w:marTop w:val="0"/>
          <w:marBottom w:val="0"/>
          <w:divBdr>
            <w:top w:val="none" w:sz="0" w:space="0" w:color="auto"/>
            <w:left w:val="none" w:sz="0" w:space="0" w:color="auto"/>
            <w:bottom w:val="none" w:sz="0" w:space="0" w:color="auto"/>
            <w:right w:val="none" w:sz="0" w:space="0" w:color="auto"/>
          </w:divBdr>
        </w:div>
        <w:div w:id="509368387">
          <w:marLeft w:val="0"/>
          <w:marRight w:val="0"/>
          <w:marTop w:val="0"/>
          <w:marBottom w:val="0"/>
          <w:divBdr>
            <w:top w:val="none" w:sz="0" w:space="0" w:color="auto"/>
            <w:left w:val="none" w:sz="0" w:space="0" w:color="auto"/>
            <w:bottom w:val="none" w:sz="0" w:space="0" w:color="auto"/>
            <w:right w:val="none" w:sz="0" w:space="0" w:color="auto"/>
          </w:divBdr>
        </w:div>
        <w:div w:id="1426611833">
          <w:marLeft w:val="0"/>
          <w:marRight w:val="0"/>
          <w:marTop w:val="0"/>
          <w:marBottom w:val="0"/>
          <w:divBdr>
            <w:top w:val="none" w:sz="0" w:space="0" w:color="auto"/>
            <w:left w:val="none" w:sz="0" w:space="0" w:color="auto"/>
            <w:bottom w:val="none" w:sz="0" w:space="0" w:color="auto"/>
            <w:right w:val="none" w:sz="0" w:space="0" w:color="auto"/>
          </w:divBdr>
          <w:divsChild>
            <w:div w:id="385763843">
              <w:marLeft w:val="0"/>
              <w:marRight w:val="0"/>
              <w:marTop w:val="0"/>
              <w:marBottom w:val="0"/>
              <w:divBdr>
                <w:top w:val="none" w:sz="0" w:space="0" w:color="auto"/>
                <w:left w:val="none" w:sz="0" w:space="0" w:color="auto"/>
                <w:bottom w:val="none" w:sz="0" w:space="0" w:color="auto"/>
                <w:right w:val="none" w:sz="0" w:space="0" w:color="auto"/>
              </w:divBdr>
            </w:div>
            <w:div w:id="1686712472">
              <w:marLeft w:val="0"/>
              <w:marRight w:val="0"/>
              <w:marTop w:val="0"/>
              <w:marBottom w:val="0"/>
              <w:divBdr>
                <w:top w:val="none" w:sz="0" w:space="0" w:color="auto"/>
                <w:left w:val="none" w:sz="0" w:space="0" w:color="auto"/>
                <w:bottom w:val="none" w:sz="0" w:space="0" w:color="auto"/>
                <w:right w:val="none" w:sz="0" w:space="0" w:color="auto"/>
              </w:divBdr>
            </w:div>
            <w:div w:id="1425688217">
              <w:marLeft w:val="0"/>
              <w:marRight w:val="0"/>
              <w:marTop w:val="0"/>
              <w:marBottom w:val="0"/>
              <w:divBdr>
                <w:top w:val="none" w:sz="0" w:space="0" w:color="auto"/>
                <w:left w:val="none" w:sz="0" w:space="0" w:color="auto"/>
                <w:bottom w:val="none" w:sz="0" w:space="0" w:color="auto"/>
                <w:right w:val="none" w:sz="0" w:space="0" w:color="auto"/>
              </w:divBdr>
            </w:div>
            <w:div w:id="21066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206938">
      <w:bodyDiv w:val="1"/>
      <w:marLeft w:val="0"/>
      <w:marRight w:val="0"/>
      <w:marTop w:val="0"/>
      <w:marBottom w:val="0"/>
      <w:divBdr>
        <w:top w:val="none" w:sz="0" w:space="0" w:color="auto"/>
        <w:left w:val="none" w:sz="0" w:space="0" w:color="auto"/>
        <w:bottom w:val="none" w:sz="0" w:space="0" w:color="auto"/>
        <w:right w:val="none" w:sz="0" w:space="0" w:color="auto"/>
      </w:divBdr>
    </w:div>
    <w:div w:id="1614051100">
      <w:bodyDiv w:val="1"/>
      <w:marLeft w:val="0"/>
      <w:marRight w:val="0"/>
      <w:marTop w:val="0"/>
      <w:marBottom w:val="0"/>
      <w:divBdr>
        <w:top w:val="none" w:sz="0" w:space="0" w:color="auto"/>
        <w:left w:val="none" w:sz="0" w:space="0" w:color="auto"/>
        <w:bottom w:val="none" w:sz="0" w:space="0" w:color="auto"/>
        <w:right w:val="none" w:sz="0" w:space="0" w:color="auto"/>
      </w:divBdr>
    </w:div>
    <w:div w:id="1617978279">
      <w:bodyDiv w:val="1"/>
      <w:marLeft w:val="0"/>
      <w:marRight w:val="0"/>
      <w:marTop w:val="0"/>
      <w:marBottom w:val="0"/>
      <w:divBdr>
        <w:top w:val="none" w:sz="0" w:space="0" w:color="auto"/>
        <w:left w:val="none" w:sz="0" w:space="0" w:color="auto"/>
        <w:bottom w:val="none" w:sz="0" w:space="0" w:color="auto"/>
        <w:right w:val="none" w:sz="0" w:space="0" w:color="auto"/>
      </w:divBdr>
    </w:div>
    <w:div w:id="1629319460">
      <w:bodyDiv w:val="1"/>
      <w:marLeft w:val="0"/>
      <w:marRight w:val="0"/>
      <w:marTop w:val="0"/>
      <w:marBottom w:val="0"/>
      <w:divBdr>
        <w:top w:val="none" w:sz="0" w:space="0" w:color="auto"/>
        <w:left w:val="none" w:sz="0" w:space="0" w:color="auto"/>
        <w:bottom w:val="none" w:sz="0" w:space="0" w:color="auto"/>
        <w:right w:val="none" w:sz="0" w:space="0" w:color="auto"/>
      </w:divBdr>
    </w:div>
    <w:div w:id="1632056920">
      <w:bodyDiv w:val="1"/>
      <w:marLeft w:val="0"/>
      <w:marRight w:val="0"/>
      <w:marTop w:val="0"/>
      <w:marBottom w:val="0"/>
      <w:divBdr>
        <w:top w:val="none" w:sz="0" w:space="0" w:color="auto"/>
        <w:left w:val="none" w:sz="0" w:space="0" w:color="auto"/>
        <w:bottom w:val="none" w:sz="0" w:space="0" w:color="auto"/>
        <w:right w:val="none" w:sz="0" w:space="0" w:color="auto"/>
      </w:divBdr>
    </w:div>
    <w:div w:id="1636829652">
      <w:bodyDiv w:val="1"/>
      <w:marLeft w:val="0"/>
      <w:marRight w:val="0"/>
      <w:marTop w:val="0"/>
      <w:marBottom w:val="0"/>
      <w:divBdr>
        <w:top w:val="none" w:sz="0" w:space="0" w:color="auto"/>
        <w:left w:val="none" w:sz="0" w:space="0" w:color="auto"/>
        <w:bottom w:val="none" w:sz="0" w:space="0" w:color="auto"/>
        <w:right w:val="none" w:sz="0" w:space="0" w:color="auto"/>
      </w:divBdr>
    </w:div>
    <w:div w:id="1640306240">
      <w:bodyDiv w:val="1"/>
      <w:marLeft w:val="0"/>
      <w:marRight w:val="0"/>
      <w:marTop w:val="0"/>
      <w:marBottom w:val="0"/>
      <w:divBdr>
        <w:top w:val="none" w:sz="0" w:space="0" w:color="auto"/>
        <w:left w:val="none" w:sz="0" w:space="0" w:color="auto"/>
        <w:bottom w:val="none" w:sz="0" w:space="0" w:color="auto"/>
        <w:right w:val="none" w:sz="0" w:space="0" w:color="auto"/>
      </w:divBdr>
    </w:div>
    <w:div w:id="1640725915">
      <w:bodyDiv w:val="1"/>
      <w:marLeft w:val="0"/>
      <w:marRight w:val="0"/>
      <w:marTop w:val="0"/>
      <w:marBottom w:val="0"/>
      <w:divBdr>
        <w:top w:val="none" w:sz="0" w:space="0" w:color="auto"/>
        <w:left w:val="none" w:sz="0" w:space="0" w:color="auto"/>
        <w:bottom w:val="none" w:sz="0" w:space="0" w:color="auto"/>
        <w:right w:val="none" w:sz="0" w:space="0" w:color="auto"/>
      </w:divBdr>
    </w:div>
    <w:div w:id="1695763716">
      <w:bodyDiv w:val="1"/>
      <w:marLeft w:val="0"/>
      <w:marRight w:val="0"/>
      <w:marTop w:val="0"/>
      <w:marBottom w:val="0"/>
      <w:divBdr>
        <w:top w:val="none" w:sz="0" w:space="0" w:color="auto"/>
        <w:left w:val="none" w:sz="0" w:space="0" w:color="auto"/>
        <w:bottom w:val="none" w:sz="0" w:space="0" w:color="auto"/>
        <w:right w:val="none" w:sz="0" w:space="0" w:color="auto"/>
      </w:divBdr>
    </w:div>
    <w:div w:id="1699162451">
      <w:bodyDiv w:val="1"/>
      <w:marLeft w:val="0"/>
      <w:marRight w:val="0"/>
      <w:marTop w:val="0"/>
      <w:marBottom w:val="0"/>
      <w:divBdr>
        <w:top w:val="none" w:sz="0" w:space="0" w:color="auto"/>
        <w:left w:val="none" w:sz="0" w:space="0" w:color="auto"/>
        <w:bottom w:val="none" w:sz="0" w:space="0" w:color="auto"/>
        <w:right w:val="none" w:sz="0" w:space="0" w:color="auto"/>
      </w:divBdr>
    </w:div>
    <w:div w:id="1703287291">
      <w:bodyDiv w:val="1"/>
      <w:marLeft w:val="0"/>
      <w:marRight w:val="0"/>
      <w:marTop w:val="0"/>
      <w:marBottom w:val="0"/>
      <w:divBdr>
        <w:top w:val="none" w:sz="0" w:space="0" w:color="auto"/>
        <w:left w:val="none" w:sz="0" w:space="0" w:color="auto"/>
        <w:bottom w:val="none" w:sz="0" w:space="0" w:color="auto"/>
        <w:right w:val="none" w:sz="0" w:space="0" w:color="auto"/>
      </w:divBdr>
    </w:div>
    <w:div w:id="1712919354">
      <w:bodyDiv w:val="1"/>
      <w:marLeft w:val="0"/>
      <w:marRight w:val="0"/>
      <w:marTop w:val="0"/>
      <w:marBottom w:val="0"/>
      <w:divBdr>
        <w:top w:val="none" w:sz="0" w:space="0" w:color="auto"/>
        <w:left w:val="none" w:sz="0" w:space="0" w:color="auto"/>
        <w:bottom w:val="none" w:sz="0" w:space="0" w:color="auto"/>
        <w:right w:val="none" w:sz="0" w:space="0" w:color="auto"/>
      </w:divBdr>
    </w:div>
    <w:div w:id="1723165412">
      <w:bodyDiv w:val="1"/>
      <w:marLeft w:val="0"/>
      <w:marRight w:val="0"/>
      <w:marTop w:val="0"/>
      <w:marBottom w:val="0"/>
      <w:divBdr>
        <w:top w:val="none" w:sz="0" w:space="0" w:color="auto"/>
        <w:left w:val="none" w:sz="0" w:space="0" w:color="auto"/>
        <w:bottom w:val="none" w:sz="0" w:space="0" w:color="auto"/>
        <w:right w:val="none" w:sz="0" w:space="0" w:color="auto"/>
      </w:divBdr>
    </w:div>
    <w:div w:id="1728994939">
      <w:bodyDiv w:val="1"/>
      <w:marLeft w:val="0"/>
      <w:marRight w:val="0"/>
      <w:marTop w:val="0"/>
      <w:marBottom w:val="0"/>
      <w:divBdr>
        <w:top w:val="none" w:sz="0" w:space="0" w:color="auto"/>
        <w:left w:val="none" w:sz="0" w:space="0" w:color="auto"/>
        <w:bottom w:val="none" w:sz="0" w:space="0" w:color="auto"/>
        <w:right w:val="none" w:sz="0" w:space="0" w:color="auto"/>
      </w:divBdr>
    </w:div>
    <w:div w:id="1741170389">
      <w:bodyDiv w:val="1"/>
      <w:marLeft w:val="0"/>
      <w:marRight w:val="0"/>
      <w:marTop w:val="0"/>
      <w:marBottom w:val="0"/>
      <w:divBdr>
        <w:top w:val="none" w:sz="0" w:space="0" w:color="auto"/>
        <w:left w:val="none" w:sz="0" w:space="0" w:color="auto"/>
        <w:bottom w:val="none" w:sz="0" w:space="0" w:color="auto"/>
        <w:right w:val="none" w:sz="0" w:space="0" w:color="auto"/>
      </w:divBdr>
    </w:div>
    <w:div w:id="1746756971">
      <w:bodyDiv w:val="1"/>
      <w:marLeft w:val="0"/>
      <w:marRight w:val="0"/>
      <w:marTop w:val="0"/>
      <w:marBottom w:val="0"/>
      <w:divBdr>
        <w:top w:val="none" w:sz="0" w:space="0" w:color="auto"/>
        <w:left w:val="none" w:sz="0" w:space="0" w:color="auto"/>
        <w:bottom w:val="none" w:sz="0" w:space="0" w:color="auto"/>
        <w:right w:val="none" w:sz="0" w:space="0" w:color="auto"/>
      </w:divBdr>
    </w:div>
    <w:div w:id="1755514418">
      <w:bodyDiv w:val="1"/>
      <w:marLeft w:val="0"/>
      <w:marRight w:val="0"/>
      <w:marTop w:val="0"/>
      <w:marBottom w:val="0"/>
      <w:divBdr>
        <w:top w:val="none" w:sz="0" w:space="0" w:color="auto"/>
        <w:left w:val="none" w:sz="0" w:space="0" w:color="auto"/>
        <w:bottom w:val="none" w:sz="0" w:space="0" w:color="auto"/>
        <w:right w:val="none" w:sz="0" w:space="0" w:color="auto"/>
      </w:divBdr>
    </w:div>
    <w:div w:id="1762600097">
      <w:bodyDiv w:val="1"/>
      <w:marLeft w:val="0"/>
      <w:marRight w:val="0"/>
      <w:marTop w:val="0"/>
      <w:marBottom w:val="0"/>
      <w:divBdr>
        <w:top w:val="none" w:sz="0" w:space="0" w:color="auto"/>
        <w:left w:val="none" w:sz="0" w:space="0" w:color="auto"/>
        <w:bottom w:val="none" w:sz="0" w:space="0" w:color="auto"/>
        <w:right w:val="none" w:sz="0" w:space="0" w:color="auto"/>
      </w:divBdr>
    </w:div>
    <w:div w:id="1764951965">
      <w:bodyDiv w:val="1"/>
      <w:marLeft w:val="0"/>
      <w:marRight w:val="0"/>
      <w:marTop w:val="0"/>
      <w:marBottom w:val="0"/>
      <w:divBdr>
        <w:top w:val="none" w:sz="0" w:space="0" w:color="auto"/>
        <w:left w:val="none" w:sz="0" w:space="0" w:color="auto"/>
        <w:bottom w:val="none" w:sz="0" w:space="0" w:color="auto"/>
        <w:right w:val="none" w:sz="0" w:space="0" w:color="auto"/>
      </w:divBdr>
    </w:div>
    <w:div w:id="1791821620">
      <w:bodyDiv w:val="1"/>
      <w:marLeft w:val="0"/>
      <w:marRight w:val="0"/>
      <w:marTop w:val="0"/>
      <w:marBottom w:val="0"/>
      <w:divBdr>
        <w:top w:val="none" w:sz="0" w:space="0" w:color="auto"/>
        <w:left w:val="none" w:sz="0" w:space="0" w:color="auto"/>
        <w:bottom w:val="none" w:sz="0" w:space="0" w:color="auto"/>
        <w:right w:val="none" w:sz="0" w:space="0" w:color="auto"/>
      </w:divBdr>
    </w:div>
    <w:div w:id="1838496725">
      <w:bodyDiv w:val="1"/>
      <w:marLeft w:val="0"/>
      <w:marRight w:val="0"/>
      <w:marTop w:val="0"/>
      <w:marBottom w:val="0"/>
      <w:divBdr>
        <w:top w:val="none" w:sz="0" w:space="0" w:color="auto"/>
        <w:left w:val="none" w:sz="0" w:space="0" w:color="auto"/>
        <w:bottom w:val="none" w:sz="0" w:space="0" w:color="auto"/>
        <w:right w:val="none" w:sz="0" w:space="0" w:color="auto"/>
      </w:divBdr>
    </w:div>
    <w:div w:id="1862284677">
      <w:bodyDiv w:val="1"/>
      <w:marLeft w:val="0"/>
      <w:marRight w:val="0"/>
      <w:marTop w:val="0"/>
      <w:marBottom w:val="0"/>
      <w:divBdr>
        <w:top w:val="none" w:sz="0" w:space="0" w:color="auto"/>
        <w:left w:val="none" w:sz="0" w:space="0" w:color="auto"/>
        <w:bottom w:val="none" w:sz="0" w:space="0" w:color="auto"/>
        <w:right w:val="none" w:sz="0" w:space="0" w:color="auto"/>
      </w:divBdr>
    </w:div>
    <w:div w:id="1868130363">
      <w:bodyDiv w:val="1"/>
      <w:marLeft w:val="0"/>
      <w:marRight w:val="0"/>
      <w:marTop w:val="0"/>
      <w:marBottom w:val="0"/>
      <w:divBdr>
        <w:top w:val="none" w:sz="0" w:space="0" w:color="auto"/>
        <w:left w:val="none" w:sz="0" w:space="0" w:color="auto"/>
        <w:bottom w:val="none" w:sz="0" w:space="0" w:color="auto"/>
        <w:right w:val="none" w:sz="0" w:space="0" w:color="auto"/>
      </w:divBdr>
    </w:div>
    <w:div w:id="1868253805">
      <w:bodyDiv w:val="1"/>
      <w:marLeft w:val="0"/>
      <w:marRight w:val="0"/>
      <w:marTop w:val="0"/>
      <w:marBottom w:val="0"/>
      <w:divBdr>
        <w:top w:val="none" w:sz="0" w:space="0" w:color="auto"/>
        <w:left w:val="none" w:sz="0" w:space="0" w:color="auto"/>
        <w:bottom w:val="none" w:sz="0" w:space="0" w:color="auto"/>
        <w:right w:val="none" w:sz="0" w:space="0" w:color="auto"/>
      </w:divBdr>
    </w:div>
    <w:div w:id="1878196784">
      <w:bodyDiv w:val="1"/>
      <w:marLeft w:val="0"/>
      <w:marRight w:val="0"/>
      <w:marTop w:val="0"/>
      <w:marBottom w:val="0"/>
      <w:divBdr>
        <w:top w:val="none" w:sz="0" w:space="0" w:color="auto"/>
        <w:left w:val="none" w:sz="0" w:space="0" w:color="auto"/>
        <w:bottom w:val="none" w:sz="0" w:space="0" w:color="auto"/>
        <w:right w:val="none" w:sz="0" w:space="0" w:color="auto"/>
      </w:divBdr>
    </w:div>
    <w:div w:id="1881361565">
      <w:bodyDiv w:val="1"/>
      <w:marLeft w:val="0"/>
      <w:marRight w:val="0"/>
      <w:marTop w:val="0"/>
      <w:marBottom w:val="0"/>
      <w:divBdr>
        <w:top w:val="none" w:sz="0" w:space="0" w:color="auto"/>
        <w:left w:val="none" w:sz="0" w:space="0" w:color="auto"/>
        <w:bottom w:val="none" w:sz="0" w:space="0" w:color="auto"/>
        <w:right w:val="none" w:sz="0" w:space="0" w:color="auto"/>
      </w:divBdr>
    </w:div>
    <w:div w:id="1888954044">
      <w:bodyDiv w:val="1"/>
      <w:marLeft w:val="0"/>
      <w:marRight w:val="0"/>
      <w:marTop w:val="0"/>
      <w:marBottom w:val="0"/>
      <w:divBdr>
        <w:top w:val="none" w:sz="0" w:space="0" w:color="auto"/>
        <w:left w:val="none" w:sz="0" w:space="0" w:color="auto"/>
        <w:bottom w:val="none" w:sz="0" w:space="0" w:color="auto"/>
        <w:right w:val="none" w:sz="0" w:space="0" w:color="auto"/>
      </w:divBdr>
    </w:div>
    <w:div w:id="1894584757">
      <w:bodyDiv w:val="1"/>
      <w:marLeft w:val="0"/>
      <w:marRight w:val="0"/>
      <w:marTop w:val="0"/>
      <w:marBottom w:val="0"/>
      <w:divBdr>
        <w:top w:val="none" w:sz="0" w:space="0" w:color="auto"/>
        <w:left w:val="none" w:sz="0" w:space="0" w:color="auto"/>
        <w:bottom w:val="none" w:sz="0" w:space="0" w:color="auto"/>
        <w:right w:val="none" w:sz="0" w:space="0" w:color="auto"/>
      </w:divBdr>
    </w:div>
    <w:div w:id="1900628074">
      <w:bodyDiv w:val="1"/>
      <w:marLeft w:val="0"/>
      <w:marRight w:val="0"/>
      <w:marTop w:val="0"/>
      <w:marBottom w:val="0"/>
      <w:divBdr>
        <w:top w:val="none" w:sz="0" w:space="0" w:color="auto"/>
        <w:left w:val="none" w:sz="0" w:space="0" w:color="auto"/>
        <w:bottom w:val="none" w:sz="0" w:space="0" w:color="auto"/>
        <w:right w:val="none" w:sz="0" w:space="0" w:color="auto"/>
      </w:divBdr>
    </w:div>
    <w:div w:id="1924609920">
      <w:bodyDiv w:val="1"/>
      <w:marLeft w:val="0"/>
      <w:marRight w:val="0"/>
      <w:marTop w:val="0"/>
      <w:marBottom w:val="0"/>
      <w:divBdr>
        <w:top w:val="none" w:sz="0" w:space="0" w:color="auto"/>
        <w:left w:val="none" w:sz="0" w:space="0" w:color="auto"/>
        <w:bottom w:val="none" w:sz="0" w:space="0" w:color="auto"/>
        <w:right w:val="none" w:sz="0" w:space="0" w:color="auto"/>
      </w:divBdr>
    </w:div>
    <w:div w:id="1959680557">
      <w:bodyDiv w:val="1"/>
      <w:marLeft w:val="0"/>
      <w:marRight w:val="0"/>
      <w:marTop w:val="0"/>
      <w:marBottom w:val="0"/>
      <w:divBdr>
        <w:top w:val="none" w:sz="0" w:space="0" w:color="auto"/>
        <w:left w:val="none" w:sz="0" w:space="0" w:color="auto"/>
        <w:bottom w:val="none" w:sz="0" w:space="0" w:color="auto"/>
        <w:right w:val="none" w:sz="0" w:space="0" w:color="auto"/>
      </w:divBdr>
    </w:div>
    <w:div w:id="1961453237">
      <w:bodyDiv w:val="1"/>
      <w:marLeft w:val="0"/>
      <w:marRight w:val="0"/>
      <w:marTop w:val="0"/>
      <w:marBottom w:val="0"/>
      <w:divBdr>
        <w:top w:val="none" w:sz="0" w:space="0" w:color="auto"/>
        <w:left w:val="none" w:sz="0" w:space="0" w:color="auto"/>
        <w:bottom w:val="none" w:sz="0" w:space="0" w:color="auto"/>
        <w:right w:val="none" w:sz="0" w:space="0" w:color="auto"/>
      </w:divBdr>
    </w:div>
    <w:div w:id="1979340883">
      <w:bodyDiv w:val="1"/>
      <w:marLeft w:val="0"/>
      <w:marRight w:val="0"/>
      <w:marTop w:val="0"/>
      <w:marBottom w:val="0"/>
      <w:divBdr>
        <w:top w:val="none" w:sz="0" w:space="0" w:color="auto"/>
        <w:left w:val="none" w:sz="0" w:space="0" w:color="auto"/>
        <w:bottom w:val="none" w:sz="0" w:space="0" w:color="auto"/>
        <w:right w:val="none" w:sz="0" w:space="0" w:color="auto"/>
      </w:divBdr>
      <w:divsChild>
        <w:div w:id="251204669">
          <w:marLeft w:val="432"/>
          <w:marRight w:val="0"/>
          <w:marTop w:val="303"/>
          <w:marBottom w:val="0"/>
          <w:divBdr>
            <w:top w:val="none" w:sz="0" w:space="0" w:color="auto"/>
            <w:left w:val="none" w:sz="0" w:space="0" w:color="auto"/>
            <w:bottom w:val="none" w:sz="0" w:space="0" w:color="auto"/>
            <w:right w:val="none" w:sz="0" w:space="0" w:color="auto"/>
          </w:divBdr>
        </w:div>
      </w:divsChild>
    </w:div>
    <w:div w:id="2015257295">
      <w:bodyDiv w:val="1"/>
      <w:marLeft w:val="0"/>
      <w:marRight w:val="0"/>
      <w:marTop w:val="0"/>
      <w:marBottom w:val="0"/>
      <w:divBdr>
        <w:top w:val="none" w:sz="0" w:space="0" w:color="auto"/>
        <w:left w:val="none" w:sz="0" w:space="0" w:color="auto"/>
        <w:bottom w:val="none" w:sz="0" w:space="0" w:color="auto"/>
        <w:right w:val="none" w:sz="0" w:space="0" w:color="auto"/>
      </w:divBdr>
    </w:div>
    <w:div w:id="2024352693">
      <w:bodyDiv w:val="1"/>
      <w:marLeft w:val="0"/>
      <w:marRight w:val="0"/>
      <w:marTop w:val="0"/>
      <w:marBottom w:val="0"/>
      <w:divBdr>
        <w:top w:val="none" w:sz="0" w:space="0" w:color="auto"/>
        <w:left w:val="none" w:sz="0" w:space="0" w:color="auto"/>
        <w:bottom w:val="none" w:sz="0" w:space="0" w:color="auto"/>
        <w:right w:val="none" w:sz="0" w:space="0" w:color="auto"/>
      </w:divBdr>
    </w:div>
    <w:div w:id="2027125057">
      <w:bodyDiv w:val="1"/>
      <w:marLeft w:val="0"/>
      <w:marRight w:val="0"/>
      <w:marTop w:val="0"/>
      <w:marBottom w:val="0"/>
      <w:divBdr>
        <w:top w:val="none" w:sz="0" w:space="0" w:color="auto"/>
        <w:left w:val="none" w:sz="0" w:space="0" w:color="auto"/>
        <w:bottom w:val="none" w:sz="0" w:space="0" w:color="auto"/>
        <w:right w:val="none" w:sz="0" w:space="0" w:color="auto"/>
      </w:divBdr>
    </w:div>
    <w:div w:id="2040625234">
      <w:bodyDiv w:val="1"/>
      <w:marLeft w:val="0"/>
      <w:marRight w:val="0"/>
      <w:marTop w:val="0"/>
      <w:marBottom w:val="0"/>
      <w:divBdr>
        <w:top w:val="none" w:sz="0" w:space="0" w:color="auto"/>
        <w:left w:val="none" w:sz="0" w:space="0" w:color="auto"/>
        <w:bottom w:val="none" w:sz="0" w:space="0" w:color="auto"/>
        <w:right w:val="none" w:sz="0" w:space="0" w:color="auto"/>
      </w:divBdr>
    </w:div>
    <w:div w:id="2059694854">
      <w:bodyDiv w:val="1"/>
      <w:marLeft w:val="0"/>
      <w:marRight w:val="0"/>
      <w:marTop w:val="0"/>
      <w:marBottom w:val="0"/>
      <w:divBdr>
        <w:top w:val="none" w:sz="0" w:space="0" w:color="auto"/>
        <w:left w:val="none" w:sz="0" w:space="0" w:color="auto"/>
        <w:bottom w:val="none" w:sz="0" w:space="0" w:color="auto"/>
        <w:right w:val="none" w:sz="0" w:space="0" w:color="auto"/>
      </w:divBdr>
      <w:divsChild>
        <w:div w:id="809979062">
          <w:marLeft w:val="0"/>
          <w:marRight w:val="0"/>
          <w:marTop w:val="0"/>
          <w:marBottom w:val="0"/>
          <w:divBdr>
            <w:top w:val="none" w:sz="0" w:space="0" w:color="auto"/>
            <w:left w:val="none" w:sz="0" w:space="0" w:color="auto"/>
            <w:bottom w:val="none" w:sz="0" w:space="0" w:color="auto"/>
            <w:right w:val="none" w:sz="0" w:space="0" w:color="auto"/>
          </w:divBdr>
          <w:divsChild>
            <w:div w:id="1258102911">
              <w:marLeft w:val="0"/>
              <w:marRight w:val="0"/>
              <w:marTop w:val="30"/>
              <w:marBottom w:val="30"/>
              <w:divBdr>
                <w:top w:val="none" w:sz="0" w:space="0" w:color="auto"/>
                <w:left w:val="none" w:sz="0" w:space="0" w:color="auto"/>
                <w:bottom w:val="none" w:sz="0" w:space="0" w:color="auto"/>
                <w:right w:val="none" w:sz="0" w:space="0" w:color="auto"/>
              </w:divBdr>
              <w:divsChild>
                <w:div w:id="12657056">
                  <w:marLeft w:val="0"/>
                  <w:marRight w:val="0"/>
                  <w:marTop w:val="0"/>
                  <w:marBottom w:val="0"/>
                  <w:divBdr>
                    <w:top w:val="none" w:sz="0" w:space="0" w:color="auto"/>
                    <w:left w:val="none" w:sz="0" w:space="0" w:color="auto"/>
                    <w:bottom w:val="none" w:sz="0" w:space="0" w:color="auto"/>
                    <w:right w:val="none" w:sz="0" w:space="0" w:color="auto"/>
                  </w:divBdr>
                  <w:divsChild>
                    <w:div w:id="1983269026">
                      <w:marLeft w:val="0"/>
                      <w:marRight w:val="0"/>
                      <w:marTop w:val="0"/>
                      <w:marBottom w:val="0"/>
                      <w:divBdr>
                        <w:top w:val="none" w:sz="0" w:space="0" w:color="auto"/>
                        <w:left w:val="none" w:sz="0" w:space="0" w:color="auto"/>
                        <w:bottom w:val="none" w:sz="0" w:space="0" w:color="auto"/>
                        <w:right w:val="none" w:sz="0" w:space="0" w:color="auto"/>
                      </w:divBdr>
                    </w:div>
                  </w:divsChild>
                </w:div>
                <w:div w:id="13769021">
                  <w:marLeft w:val="0"/>
                  <w:marRight w:val="0"/>
                  <w:marTop w:val="0"/>
                  <w:marBottom w:val="0"/>
                  <w:divBdr>
                    <w:top w:val="none" w:sz="0" w:space="0" w:color="auto"/>
                    <w:left w:val="none" w:sz="0" w:space="0" w:color="auto"/>
                    <w:bottom w:val="none" w:sz="0" w:space="0" w:color="auto"/>
                    <w:right w:val="none" w:sz="0" w:space="0" w:color="auto"/>
                  </w:divBdr>
                  <w:divsChild>
                    <w:div w:id="483855341">
                      <w:marLeft w:val="0"/>
                      <w:marRight w:val="0"/>
                      <w:marTop w:val="0"/>
                      <w:marBottom w:val="0"/>
                      <w:divBdr>
                        <w:top w:val="none" w:sz="0" w:space="0" w:color="auto"/>
                        <w:left w:val="none" w:sz="0" w:space="0" w:color="auto"/>
                        <w:bottom w:val="none" w:sz="0" w:space="0" w:color="auto"/>
                        <w:right w:val="none" w:sz="0" w:space="0" w:color="auto"/>
                      </w:divBdr>
                    </w:div>
                  </w:divsChild>
                </w:div>
                <w:div w:id="49034932">
                  <w:marLeft w:val="0"/>
                  <w:marRight w:val="0"/>
                  <w:marTop w:val="0"/>
                  <w:marBottom w:val="0"/>
                  <w:divBdr>
                    <w:top w:val="none" w:sz="0" w:space="0" w:color="auto"/>
                    <w:left w:val="none" w:sz="0" w:space="0" w:color="auto"/>
                    <w:bottom w:val="none" w:sz="0" w:space="0" w:color="auto"/>
                    <w:right w:val="none" w:sz="0" w:space="0" w:color="auto"/>
                  </w:divBdr>
                  <w:divsChild>
                    <w:div w:id="616914000">
                      <w:marLeft w:val="0"/>
                      <w:marRight w:val="0"/>
                      <w:marTop w:val="0"/>
                      <w:marBottom w:val="0"/>
                      <w:divBdr>
                        <w:top w:val="none" w:sz="0" w:space="0" w:color="auto"/>
                        <w:left w:val="none" w:sz="0" w:space="0" w:color="auto"/>
                        <w:bottom w:val="none" w:sz="0" w:space="0" w:color="auto"/>
                        <w:right w:val="none" w:sz="0" w:space="0" w:color="auto"/>
                      </w:divBdr>
                    </w:div>
                  </w:divsChild>
                </w:div>
                <w:div w:id="58676005">
                  <w:marLeft w:val="0"/>
                  <w:marRight w:val="0"/>
                  <w:marTop w:val="0"/>
                  <w:marBottom w:val="0"/>
                  <w:divBdr>
                    <w:top w:val="none" w:sz="0" w:space="0" w:color="auto"/>
                    <w:left w:val="none" w:sz="0" w:space="0" w:color="auto"/>
                    <w:bottom w:val="none" w:sz="0" w:space="0" w:color="auto"/>
                    <w:right w:val="none" w:sz="0" w:space="0" w:color="auto"/>
                  </w:divBdr>
                  <w:divsChild>
                    <w:div w:id="460533830">
                      <w:marLeft w:val="0"/>
                      <w:marRight w:val="0"/>
                      <w:marTop w:val="0"/>
                      <w:marBottom w:val="0"/>
                      <w:divBdr>
                        <w:top w:val="none" w:sz="0" w:space="0" w:color="auto"/>
                        <w:left w:val="none" w:sz="0" w:space="0" w:color="auto"/>
                        <w:bottom w:val="none" w:sz="0" w:space="0" w:color="auto"/>
                        <w:right w:val="none" w:sz="0" w:space="0" w:color="auto"/>
                      </w:divBdr>
                    </w:div>
                  </w:divsChild>
                </w:div>
                <w:div w:id="60911183">
                  <w:marLeft w:val="0"/>
                  <w:marRight w:val="0"/>
                  <w:marTop w:val="0"/>
                  <w:marBottom w:val="0"/>
                  <w:divBdr>
                    <w:top w:val="none" w:sz="0" w:space="0" w:color="auto"/>
                    <w:left w:val="none" w:sz="0" w:space="0" w:color="auto"/>
                    <w:bottom w:val="none" w:sz="0" w:space="0" w:color="auto"/>
                    <w:right w:val="none" w:sz="0" w:space="0" w:color="auto"/>
                  </w:divBdr>
                  <w:divsChild>
                    <w:div w:id="600529786">
                      <w:marLeft w:val="0"/>
                      <w:marRight w:val="0"/>
                      <w:marTop w:val="0"/>
                      <w:marBottom w:val="0"/>
                      <w:divBdr>
                        <w:top w:val="none" w:sz="0" w:space="0" w:color="auto"/>
                        <w:left w:val="none" w:sz="0" w:space="0" w:color="auto"/>
                        <w:bottom w:val="none" w:sz="0" w:space="0" w:color="auto"/>
                        <w:right w:val="none" w:sz="0" w:space="0" w:color="auto"/>
                      </w:divBdr>
                    </w:div>
                  </w:divsChild>
                </w:div>
                <w:div w:id="61948426">
                  <w:marLeft w:val="0"/>
                  <w:marRight w:val="0"/>
                  <w:marTop w:val="0"/>
                  <w:marBottom w:val="0"/>
                  <w:divBdr>
                    <w:top w:val="none" w:sz="0" w:space="0" w:color="auto"/>
                    <w:left w:val="none" w:sz="0" w:space="0" w:color="auto"/>
                    <w:bottom w:val="none" w:sz="0" w:space="0" w:color="auto"/>
                    <w:right w:val="none" w:sz="0" w:space="0" w:color="auto"/>
                  </w:divBdr>
                  <w:divsChild>
                    <w:div w:id="2130203384">
                      <w:marLeft w:val="0"/>
                      <w:marRight w:val="0"/>
                      <w:marTop w:val="0"/>
                      <w:marBottom w:val="0"/>
                      <w:divBdr>
                        <w:top w:val="none" w:sz="0" w:space="0" w:color="auto"/>
                        <w:left w:val="none" w:sz="0" w:space="0" w:color="auto"/>
                        <w:bottom w:val="none" w:sz="0" w:space="0" w:color="auto"/>
                        <w:right w:val="none" w:sz="0" w:space="0" w:color="auto"/>
                      </w:divBdr>
                    </w:div>
                  </w:divsChild>
                </w:div>
                <w:div w:id="148986517">
                  <w:marLeft w:val="0"/>
                  <w:marRight w:val="0"/>
                  <w:marTop w:val="0"/>
                  <w:marBottom w:val="0"/>
                  <w:divBdr>
                    <w:top w:val="none" w:sz="0" w:space="0" w:color="auto"/>
                    <w:left w:val="none" w:sz="0" w:space="0" w:color="auto"/>
                    <w:bottom w:val="none" w:sz="0" w:space="0" w:color="auto"/>
                    <w:right w:val="none" w:sz="0" w:space="0" w:color="auto"/>
                  </w:divBdr>
                  <w:divsChild>
                    <w:div w:id="2085183255">
                      <w:marLeft w:val="0"/>
                      <w:marRight w:val="0"/>
                      <w:marTop w:val="0"/>
                      <w:marBottom w:val="0"/>
                      <w:divBdr>
                        <w:top w:val="none" w:sz="0" w:space="0" w:color="auto"/>
                        <w:left w:val="none" w:sz="0" w:space="0" w:color="auto"/>
                        <w:bottom w:val="none" w:sz="0" w:space="0" w:color="auto"/>
                        <w:right w:val="none" w:sz="0" w:space="0" w:color="auto"/>
                      </w:divBdr>
                    </w:div>
                  </w:divsChild>
                </w:div>
                <w:div w:id="157697863">
                  <w:marLeft w:val="0"/>
                  <w:marRight w:val="0"/>
                  <w:marTop w:val="0"/>
                  <w:marBottom w:val="0"/>
                  <w:divBdr>
                    <w:top w:val="none" w:sz="0" w:space="0" w:color="auto"/>
                    <w:left w:val="none" w:sz="0" w:space="0" w:color="auto"/>
                    <w:bottom w:val="none" w:sz="0" w:space="0" w:color="auto"/>
                    <w:right w:val="none" w:sz="0" w:space="0" w:color="auto"/>
                  </w:divBdr>
                  <w:divsChild>
                    <w:div w:id="1133211936">
                      <w:marLeft w:val="0"/>
                      <w:marRight w:val="0"/>
                      <w:marTop w:val="0"/>
                      <w:marBottom w:val="0"/>
                      <w:divBdr>
                        <w:top w:val="none" w:sz="0" w:space="0" w:color="auto"/>
                        <w:left w:val="none" w:sz="0" w:space="0" w:color="auto"/>
                        <w:bottom w:val="none" w:sz="0" w:space="0" w:color="auto"/>
                        <w:right w:val="none" w:sz="0" w:space="0" w:color="auto"/>
                      </w:divBdr>
                    </w:div>
                    <w:div w:id="1795323807">
                      <w:marLeft w:val="0"/>
                      <w:marRight w:val="0"/>
                      <w:marTop w:val="0"/>
                      <w:marBottom w:val="0"/>
                      <w:divBdr>
                        <w:top w:val="none" w:sz="0" w:space="0" w:color="auto"/>
                        <w:left w:val="none" w:sz="0" w:space="0" w:color="auto"/>
                        <w:bottom w:val="none" w:sz="0" w:space="0" w:color="auto"/>
                        <w:right w:val="none" w:sz="0" w:space="0" w:color="auto"/>
                      </w:divBdr>
                    </w:div>
                    <w:div w:id="1947040219">
                      <w:marLeft w:val="0"/>
                      <w:marRight w:val="0"/>
                      <w:marTop w:val="0"/>
                      <w:marBottom w:val="0"/>
                      <w:divBdr>
                        <w:top w:val="none" w:sz="0" w:space="0" w:color="auto"/>
                        <w:left w:val="none" w:sz="0" w:space="0" w:color="auto"/>
                        <w:bottom w:val="none" w:sz="0" w:space="0" w:color="auto"/>
                        <w:right w:val="none" w:sz="0" w:space="0" w:color="auto"/>
                      </w:divBdr>
                    </w:div>
                  </w:divsChild>
                </w:div>
                <w:div w:id="167446718">
                  <w:marLeft w:val="0"/>
                  <w:marRight w:val="0"/>
                  <w:marTop w:val="0"/>
                  <w:marBottom w:val="0"/>
                  <w:divBdr>
                    <w:top w:val="none" w:sz="0" w:space="0" w:color="auto"/>
                    <w:left w:val="none" w:sz="0" w:space="0" w:color="auto"/>
                    <w:bottom w:val="none" w:sz="0" w:space="0" w:color="auto"/>
                    <w:right w:val="none" w:sz="0" w:space="0" w:color="auto"/>
                  </w:divBdr>
                  <w:divsChild>
                    <w:div w:id="750740348">
                      <w:marLeft w:val="0"/>
                      <w:marRight w:val="0"/>
                      <w:marTop w:val="0"/>
                      <w:marBottom w:val="0"/>
                      <w:divBdr>
                        <w:top w:val="none" w:sz="0" w:space="0" w:color="auto"/>
                        <w:left w:val="none" w:sz="0" w:space="0" w:color="auto"/>
                        <w:bottom w:val="none" w:sz="0" w:space="0" w:color="auto"/>
                        <w:right w:val="none" w:sz="0" w:space="0" w:color="auto"/>
                      </w:divBdr>
                    </w:div>
                    <w:div w:id="890120005">
                      <w:marLeft w:val="0"/>
                      <w:marRight w:val="0"/>
                      <w:marTop w:val="0"/>
                      <w:marBottom w:val="0"/>
                      <w:divBdr>
                        <w:top w:val="none" w:sz="0" w:space="0" w:color="auto"/>
                        <w:left w:val="none" w:sz="0" w:space="0" w:color="auto"/>
                        <w:bottom w:val="none" w:sz="0" w:space="0" w:color="auto"/>
                        <w:right w:val="none" w:sz="0" w:space="0" w:color="auto"/>
                      </w:divBdr>
                    </w:div>
                  </w:divsChild>
                </w:div>
                <w:div w:id="177430218">
                  <w:marLeft w:val="0"/>
                  <w:marRight w:val="0"/>
                  <w:marTop w:val="0"/>
                  <w:marBottom w:val="0"/>
                  <w:divBdr>
                    <w:top w:val="none" w:sz="0" w:space="0" w:color="auto"/>
                    <w:left w:val="none" w:sz="0" w:space="0" w:color="auto"/>
                    <w:bottom w:val="none" w:sz="0" w:space="0" w:color="auto"/>
                    <w:right w:val="none" w:sz="0" w:space="0" w:color="auto"/>
                  </w:divBdr>
                  <w:divsChild>
                    <w:div w:id="1646423518">
                      <w:marLeft w:val="0"/>
                      <w:marRight w:val="0"/>
                      <w:marTop w:val="0"/>
                      <w:marBottom w:val="0"/>
                      <w:divBdr>
                        <w:top w:val="none" w:sz="0" w:space="0" w:color="auto"/>
                        <w:left w:val="none" w:sz="0" w:space="0" w:color="auto"/>
                        <w:bottom w:val="none" w:sz="0" w:space="0" w:color="auto"/>
                        <w:right w:val="none" w:sz="0" w:space="0" w:color="auto"/>
                      </w:divBdr>
                    </w:div>
                  </w:divsChild>
                </w:div>
                <w:div w:id="180319513">
                  <w:marLeft w:val="0"/>
                  <w:marRight w:val="0"/>
                  <w:marTop w:val="0"/>
                  <w:marBottom w:val="0"/>
                  <w:divBdr>
                    <w:top w:val="none" w:sz="0" w:space="0" w:color="auto"/>
                    <w:left w:val="none" w:sz="0" w:space="0" w:color="auto"/>
                    <w:bottom w:val="none" w:sz="0" w:space="0" w:color="auto"/>
                    <w:right w:val="none" w:sz="0" w:space="0" w:color="auto"/>
                  </w:divBdr>
                  <w:divsChild>
                    <w:div w:id="25101392">
                      <w:marLeft w:val="0"/>
                      <w:marRight w:val="0"/>
                      <w:marTop w:val="0"/>
                      <w:marBottom w:val="0"/>
                      <w:divBdr>
                        <w:top w:val="none" w:sz="0" w:space="0" w:color="auto"/>
                        <w:left w:val="none" w:sz="0" w:space="0" w:color="auto"/>
                        <w:bottom w:val="none" w:sz="0" w:space="0" w:color="auto"/>
                        <w:right w:val="none" w:sz="0" w:space="0" w:color="auto"/>
                      </w:divBdr>
                    </w:div>
                    <w:div w:id="2123185810">
                      <w:marLeft w:val="0"/>
                      <w:marRight w:val="0"/>
                      <w:marTop w:val="0"/>
                      <w:marBottom w:val="0"/>
                      <w:divBdr>
                        <w:top w:val="none" w:sz="0" w:space="0" w:color="auto"/>
                        <w:left w:val="none" w:sz="0" w:space="0" w:color="auto"/>
                        <w:bottom w:val="none" w:sz="0" w:space="0" w:color="auto"/>
                        <w:right w:val="none" w:sz="0" w:space="0" w:color="auto"/>
                      </w:divBdr>
                    </w:div>
                  </w:divsChild>
                </w:div>
                <w:div w:id="194193938">
                  <w:marLeft w:val="0"/>
                  <w:marRight w:val="0"/>
                  <w:marTop w:val="0"/>
                  <w:marBottom w:val="0"/>
                  <w:divBdr>
                    <w:top w:val="none" w:sz="0" w:space="0" w:color="auto"/>
                    <w:left w:val="none" w:sz="0" w:space="0" w:color="auto"/>
                    <w:bottom w:val="none" w:sz="0" w:space="0" w:color="auto"/>
                    <w:right w:val="none" w:sz="0" w:space="0" w:color="auto"/>
                  </w:divBdr>
                  <w:divsChild>
                    <w:div w:id="1038354171">
                      <w:marLeft w:val="0"/>
                      <w:marRight w:val="0"/>
                      <w:marTop w:val="0"/>
                      <w:marBottom w:val="0"/>
                      <w:divBdr>
                        <w:top w:val="none" w:sz="0" w:space="0" w:color="auto"/>
                        <w:left w:val="none" w:sz="0" w:space="0" w:color="auto"/>
                        <w:bottom w:val="none" w:sz="0" w:space="0" w:color="auto"/>
                        <w:right w:val="none" w:sz="0" w:space="0" w:color="auto"/>
                      </w:divBdr>
                    </w:div>
                    <w:div w:id="1443256863">
                      <w:marLeft w:val="0"/>
                      <w:marRight w:val="0"/>
                      <w:marTop w:val="0"/>
                      <w:marBottom w:val="0"/>
                      <w:divBdr>
                        <w:top w:val="none" w:sz="0" w:space="0" w:color="auto"/>
                        <w:left w:val="none" w:sz="0" w:space="0" w:color="auto"/>
                        <w:bottom w:val="none" w:sz="0" w:space="0" w:color="auto"/>
                        <w:right w:val="none" w:sz="0" w:space="0" w:color="auto"/>
                      </w:divBdr>
                    </w:div>
                  </w:divsChild>
                </w:div>
                <w:div w:id="240918178">
                  <w:marLeft w:val="0"/>
                  <w:marRight w:val="0"/>
                  <w:marTop w:val="0"/>
                  <w:marBottom w:val="0"/>
                  <w:divBdr>
                    <w:top w:val="none" w:sz="0" w:space="0" w:color="auto"/>
                    <w:left w:val="none" w:sz="0" w:space="0" w:color="auto"/>
                    <w:bottom w:val="none" w:sz="0" w:space="0" w:color="auto"/>
                    <w:right w:val="none" w:sz="0" w:space="0" w:color="auto"/>
                  </w:divBdr>
                  <w:divsChild>
                    <w:div w:id="895823105">
                      <w:marLeft w:val="0"/>
                      <w:marRight w:val="0"/>
                      <w:marTop w:val="0"/>
                      <w:marBottom w:val="0"/>
                      <w:divBdr>
                        <w:top w:val="none" w:sz="0" w:space="0" w:color="auto"/>
                        <w:left w:val="none" w:sz="0" w:space="0" w:color="auto"/>
                        <w:bottom w:val="none" w:sz="0" w:space="0" w:color="auto"/>
                        <w:right w:val="none" w:sz="0" w:space="0" w:color="auto"/>
                      </w:divBdr>
                    </w:div>
                  </w:divsChild>
                </w:div>
                <w:div w:id="287054870">
                  <w:marLeft w:val="0"/>
                  <w:marRight w:val="0"/>
                  <w:marTop w:val="0"/>
                  <w:marBottom w:val="0"/>
                  <w:divBdr>
                    <w:top w:val="none" w:sz="0" w:space="0" w:color="auto"/>
                    <w:left w:val="none" w:sz="0" w:space="0" w:color="auto"/>
                    <w:bottom w:val="none" w:sz="0" w:space="0" w:color="auto"/>
                    <w:right w:val="none" w:sz="0" w:space="0" w:color="auto"/>
                  </w:divBdr>
                  <w:divsChild>
                    <w:div w:id="813915206">
                      <w:marLeft w:val="0"/>
                      <w:marRight w:val="0"/>
                      <w:marTop w:val="0"/>
                      <w:marBottom w:val="0"/>
                      <w:divBdr>
                        <w:top w:val="none" w:sz="0" w:space="0" w:color="auto"/>
                        <w:left w:val="none" w:sz="0" w:space="0" w:color="auto"/>
                        <w:bottom w:val="none" w:sz="0" w:space="0" w:color="auto"/>
                        <w:right w:val="none" w:sz="0" w:space="0" w:color="auto"/>
                      </w:divBdr>
                    </w:div>
                  </w:divsChild>
                </w:div>
                <w:div w:id="291912185">
                  <w:marLeft w:val="0"/>
                  <w:marRight w:val="0"/>
                  <w:marTop w:val="0"/>
                  <w:marBottom w:val="0"/>
                  <w:divBdr>
                    <w:top w:val="none" w:sz="0" w:space="0" w:color="auto"/>
                    <w:left w:val="none" w:sz="0" w:space="0" w:color="auto"/>
                    <w:bottom w:val="none" w:sz="0" w:space="0" w:color="auto"/>
                    <w:right w:val="none" w:sz="0" w:space="0" w:color="auto"/>
                  </w:divBdr>
                  <w:divsChild>
                    <w:div w:id="1423528572">
                      <w:marLeft w:val="0"/>
                      <w:marRight w:val="0"/>
                      <w:marTop w:val="0"/>
                      <w:marBottom w:val="0"/>
                      <w:divBdr>
                        <w:top w:val="none" w:sz="0" w:space="0" w:color="auto"/>
                        <w:left w:val="none" w:sz="0" w:space="0" w:color="auto"/>
                        <w:bottom w:val="none" w:sz="0" w:space="0" w:color="auto"/>
                        <w:right w:val="none" w:sz="0" w:space="0" w:color="auto"/>
                      </w:divBdr>
                    </w:div>
                  </w:divsChild>
                </w:div>
                <w:div w:id="323240997">
                  <w:marLeft w:val="0"/>
                  <w:marRight w:val="0"/>
                  <w:marTop w:val="0"/>
                  <w:marBottom w:val="0"/>
                  <w:divBdr>
                    <w:top w:val="none" w:sz="0" w:space="0" w:color="auto"/>
                    <w:left w:val="none" w:sz="0" w:space="0" w:color="auto"/>
                    <w:bottom w:val="none" w:sz="0" w:space="0" w:color="auto"/>
                    <w:right w:val="none" w:sz="0" w:space="0" w:color="auto"/>
                  </w:divBdr>
                  <w:divsChild>
                    <w:div w:id="435829208">
                      <w:marLeft w:val="0"/>
                      <w:marRight w:val="0"/>
                      <w:marTop w:val="0"/>
                      <w:marBottom w:val="0"/>
                      <w:divBdr>
                        <w:top w:val="none" w:sz="0" w:space="0" w:color="auto"/>
                        <w:left w:val="none" w:sz="0" w:space="0" w:color="auto"/>
                        <w:bottom w:val="none" w:sz="0" w:space="0" w:color="auto"/>
                        <w:right w:val="none" w:sz="0" w:space="0" w:color="auto"/>
                      </w:divBdr>
                    </w:div>
                    <w:div w:id="935869868">
                      <w:marLeft w:val="0"/>
                      <w:marRight w:val="0"/>
                      <w:marTop w:val="0"/>
                      <w:marBottom w:val="0"/>
                      <w:divBdr>
                        <w:top w:val="none" w:sz="0" w:space="0" w:color="auto"/>
                        <w:left w:val="none" w:sz="0" w:space="0" w:color="auto"/>
                        <w:bottom w:val="none" w:sz="0" w:space="0" w:color="auto"/>
                        <w:right w:val="none" w:sz="0" w:space="0" w:color="auto"/>
                      </w:divBdr>
                    </w:div>
                  </w:divsChild>
                </w:div>
                <w:div w:id="373577203">
                  <w:marLeft w:val="0"/>
                  <w:marRight w:val="0"/>
                  <w:marTop w:val="0"/>
                  <w:marBottom w:val="0"/>
                  <w:divBdr>
                    <w:top w:val="none" w:sz="0" w:space="0" w:color="auto"/>
                    <w:left w:val="none" w:sz="0" w:space="0" w:color="auto"/>
                    <w:bottom w:val="none" w:sz="0" w:space="0" w:color="auto"/>
                    <w:right w:val="none" w:sz="0" w:space="0" w:color="auto"/>
                  </w:divBdr>
                  <w:divsChild>
                    <w:div w:id="291791863">
                      <w:marLeft w:val="0"/>
                      <w:marRight w:val="0"/>
                      <w:marTop w:val="0"/>
                      <w:marBottom w:val="0"/>
                      <w:divBdr>
                        <w:top w:val="none" w:sz="0" w:space="0" w:color="auto"/>
                        <w:left w:val="none" w:sz="0" w:space="0" w:color="auto"/>
                        <w:bottom w:val="none" w:sz="0" w:space="0" w:color="auto"/>
                        <w:right w:val="none" w:sz="0" w:space="0" w:color="auto"/>
                      </w:divBdr>
                    </w:div>
                  </w:divsChild>
                </w:div>
                <w:div w:id="388455797">
                  <w:marLeft w:val="0"/>
                  <w:marRight w:val="0"/>
                  <w:marTop w:val="0"/>
                  <w:marBottom w:val="0"/>
                  <w:divBdr>
                    <w:top w:val="none" w:sz="0" w:space="0" w:color="auto"/>
                    <w:left w:val="none" w:sz="0" w:space="0" w:color="auto"/>
                    <w:bottom w:val="none" w:sz="0" w:space="0" w:color="auto"/>
                    <w:right w:val="none" w:sz="0" w:space="0" w:color="auto"/>
                  </w:divBdr>
                  <w:divsChild>
                    <w:div w:id="931740300">
                      <w:marLeft w:val="0"/>
                      <w:marRight w:val="0"/>
                      <w:marTop w:val="0"/>
                      <w:marBottom w:val="0"/>
                      <w:divBdr>
                        <w:top w:val="none" w:sz="0" w:space="0" w:color="auto"/>
                        <w:left w:val="none" w:sz="0" w:space="0" w:color="auto"/>
                        <w:bottom w:val="none" w:sz="0" w:space="0" w:color="auto"/>
                        <w:right w:val="none" w:sz="0" w:space="0" w:color="auto"/>
                      </w:divBdr>
                    </w:div>
                  </w:divsChild>
                </w:div>
                <w:div w:id="389037971">
                  <w:marLeft w:val="0"/>
                  <w:marRight w:val="0"/>
                  <w:marTop w:val="0"/>
                  <w:marBottom w:val="0"/>
                  <w:divBdr>
                    <w:top w:val="none" w:sz="0" w:space="0" w:color="auto"/>
                    <w:left w:val="none" w:sz="0" w:space="0" w:color="auto"/>
                    <w:bottom w:val="none" w:sz="0" w:space="0" w:color="auto"/>
                    <w:right w:val="none" w:sz="0" w:space="0" w:color="auto"/>
                  </w:divBdr>
                  <w:divsChild>
                    <w:div w:id="124129288">
                      <w:marLeft w:val="0"/>
                      <w:marRight w:val="0"/>
                      <w:marTop w:val="0"/>
                      <w:marBottom w:val="0"/>
                      <w:divBdr>
                        <w:top w:val="none" w:sz="0" w:space="0" w:color="auto"/>
                        <w:left w:val="none" w:sz="0" w:space="0" w:color="auto"/>
                        <w:bottom w:val="none" w:sz="0" w:space="0" w:color="auto"/>
                        <w:right w:val="none" w:sz="0" w:space="0" w:color="auto"/>
                      </w:divBdr>
                    </w:div>
                  </w:divsChild>
                </w:div>
                <w:div w:id="394472956">
                  <w:marLeft w:val="0"/>
                  <w:marRight w:val="0"/>
                  <w:marTop w:val="0"/>
                  <w:marBottom w:val="0"/>
                  <w:divBdr>
                    <w:top w:val="none" w:sz="0" w:space="0" w:color="auto"/>
                    <w:left w:val="none" w:sz="0" w:space="0" w:color="auto"/>
                    <w:bottom w:val="none" w:sz="0" w:space="0" w:color="auto"/>
                    <w:right w:val="none" w:sz="0" w:space="0" w:color="auto"/>
                  </w:divBdr>
                  <w:divsChild>
                    <w:div w:id="33313682">
                      <w:marLeft w:val="0"/>
                      <w:marRight w:val="0"/>
                      <w:marTop w:val="0"/>
                      <w:marBottom w:val="0"/>
                      <w:divBdr>
                        <w:top w:val="none" w:sz="0" w:space="0" w:color="auto"/>
                        <w:left w:val="none" w:sz="0" w:space="0" w:color="auto"/>
                        <w:bottom w:val="none" w:sz="0" w:space="0" w:color="auto"/>
                        <w:right w:val="none" w:sz="0" w:space="0" w:color="auto"/>
                      </w:divBdr>
                    </w:div>
                    <w:div w:id="423964182">
                      <w:marLeft w:val="0"/>
                      <w:marRight w:val="0"/>
                      <w:marTop w:val="0"/>
                      <w:marBottom w:val="0"/>
                      <w:divBdr>
                        <w:top w:val="none" w:sz="0" w:space="0" w:color="auto"/>
                        <w:left w:val="none" w:sz="0" w:space="0" w:color="auto"/>
                        <w:bottom w:val="none" w:sz="0" w:space="0" w:color="auto"/>
                        <w:right w:val="none" w:sz="0" w:space="0" w:color="auto"/>
                      </w:divBdr>
                    </w:div>
                    <w:div w:id="690647774">
                      <w:marLeft w:val="0"/>
                      <w:marRight w:val="0"/>
                      <w:marTop w:val="0"/>
                      <w:marBottom w:val="0"/>
                      <w:divBdr>
                        <w:top w:val="none" w:sz="0" w:space="0" w:color="auto"/>
                        <w:left w:val="none" w:sz="0" w:space="0" w:color="auto"/>
                        <w:bottom w:val="none" w:sz="0" w:space="0" w:color="auto"/>
                        <w:right w:val="none" w:sz="0" w:space="0" w:color="auto"/>
                      </w:divBdr>
                    </w:div>
                    <w:div w:id="1341541081">
                      <w:marLeft w:val="0"/>
                      <w:marRight w:val="0"/>
                      <w:marTop w:val="0"/>
                      <w:marBottom w:val="0"/>
                      <w:divBdr>
                        <w:top w:val="none" w:sz="0" w:space="0" w:color="auto"/>
                        <w:left w:val="none" w:sz="0" w:space="0" w:color="auto"/>
                        <w:bottom w:val="none" w:sz="0" w:space="0" w:color="auto"/>
                        <w:right w:val="none" w:sz="0" w:space="0" w:color="auto"/>
                      </w:divBdr>
                    </w:div>
                  </w:divsChild>
                </w:div>
                <w:div w:id="398215679">
                  <w:marLeft w:val="0"/>
                  <w:marRight w:val="0"/>
                  <w:marTop w:val="0"/>
                  <w:marBottom w:val="0"/>
                  <w:divBdr>
                    <w:top w:val="none" w:sz="0" w:space="0" w:color="auto"/>
                    <w:left w:val="none" w:sz="0" w:space="0" w:color="auto"/>
                    <w:bottom w:val="none" w:sz="0" w:space="0" w:color="auto"/>
                    <w:right w:val="none" w:sz="0" w:space="0" w:color="auto"/>
                  </w:divBdr>
                  <w:divsChild>
                    <w:div w:id="1679379702">
                      <w:marLeft w:val="0"/>
                      <w:marRight w:val="0"/>
                      <w:marTop w:val="0"/>
                      <w:marBottom w:val="0"/>
                      <w:divBdr>
                        <w:top w:val="none" w:sz="0" w:space="0" w:color="auto"/>
                        <w:left w:val="none" w:sz="0" w:space="0" w:color="auto"/>
                        <w:bottom w:val="none" w:sz="0" w:space="0" w:color="auto"/>
                        <w:right w:val="none" w:sz="0" w:space="0" w:color="auto"/>
                      </w:divBdr>
                    </w:div>
                    <w:div w:id="2085763979">
                      <w:marLeft w:val="0"/>
                      <w:marRight w:val="0"/>
                      <w:marTop w:val="0"/>
                      <w:marBottom w:val="0"/>
                      <w:divBdr>
                        <w:top w:val="none" w:sz="0" w:space="0" w:color="auto"/>
                        <w:left w:val="none" w:sz="0" w:space="0" w:color="auto"/>
                        <w:bottom w:val="none" w:sz="0" w:space="0" w:color="auto"/>
                        <w:right w:val="none" w:sz="0" w:space="0" w:color="auto"/>
                      </w:divBdr>
                    </w:div>
                  </w:divsChild>
                </w:div>
                <w:div w:id="425687235">
                  <w:marLeft w:val="0"/>
                  <w:marRight w:val="0"/>
                  <w:marTop w:val="0"/>
                  <w:marBottom w:val="0"/>
                  <w:divBdr>
                    <w:top w:val="none" w:sz="0" w:space="0" w:color="auto"/>
                    <w:left w:val="none" w:sz="0" w:space="0" w:color="auto"/>
                    <w:bottom w:val="none" w:sz="0" w:space="0" w:color="auto"/>
                    <w:right w:val="none" w:sz="0" w:space="0" w:color="auto"/>
                  </w:divBdr>
                  <w:divsChild>
                    <w:div w:id="1656180509">
                      <w:marLeft w:val="0"/>
                      <w:marRight w:val="0"/>
                      <w:marTop w:val="0"/>
                      <w:marBottom w:val="0"/>
                      <w:divBdr>
                        <w:top w:val="none" w:sz="0" w:space="0" w:color="auto"/>
                        <w:left w:val="none" w:sz="0" w:space="0" w:color="auto"/>
                        <w:bottom w:val="none" w:sz="0" w:space="0" w:color="auto"/>
                        <w:right w:val="none" w:sz="0" w:space="0" w:color="auto"/>
                      </w:divBdr>
                    </w:div>
                  </w:divsChild>
                </w:div>
                <w:div w:id="445540045">
                  <w:marLeft w:val="0"/>
                  <w:marRight w:val="0"/>
                  <w:marTop w:val="0"/>
                  <w:marBottom w:val="0"/>
                  <w:divBdr>
                    <w:top w:val="none" w:sz="0" w:space="0" w:color="auto"/>
                    <w:left w:val="none" w:sz="0" w:space="0" w:color="auto"/>
                    <w:bottom w:val="none" w:sz="0" w:space="0" w:color="auto"/>
                    <w:right w:val="none" w:sz="0" w:space="0" w:color="auto"/>
                  </w:divBdr>
                  <w:divsChild>
                    <w:div w:id="364525949">
                      <w:marLeft w:val="0"/>
                      <w:marRight w:val="0"/>
                      <w:marTop w:val="0"/>
                      <w:marBottom w:val="0"/>
                      <w:divBdr>
                        <w:top w:val="none" w:sz="0" w:space="0" w:color="auto"/>
                        <w:left w:val="none" w:sz="0" w:space="0" w:color="auto"/>
                        <w:bottom w:val="none" w:sz="0" w:space="0" w:color="auto"/>
                        <w:right w:val="none" w:sz="0" w:space="0" w:color="auto"/>
                      </w:divBdr>
                    </w:div>
                  </w:divsChild>
                </w:div>
                <w:div w:id="485125053">
                  <w:marLeft w:val="0"/>
                  <w:marRight w:val="0"/>
                  <w:marTop w:val="0"/>
                  <w:marBottom w:val="0"/>
                  <w:divBdr>
                    <w:top w:val="none" w:sz="0" w:space="0" w:color="auto"/>
                    <w:left w:val="none" w:sz="0" w:space="0" w:color="auto"/>
                    <w:bottom w:val="none" w:sz="0" w:space="0" w:color="auto"/>
                    <w:right w:val="none" w:sz="0" w:space="0" w:color="auto"/>
                  </w:divBdr>
                  <w:divsChild>
                    <w:div w:id="698092676">
                      <w:marLeft w:val="0"/>
                      <w:marRight w:val="0"/>
                      <w:marTop w:val="0"/>
                      <w:marBottom w:val="0"/>
                      <w:divBdr>
                        <w:top w:val="none" w:sz="0" w:space="0" w:color="auto"/>
                        <w:left w:val="none" w:sz="0" w:space="0" w:color="auto"/>
                        <w:bottom w:val="none" w:sz="0" w:space="0" w:color="auto"/>
                        <w:right w:val="none" w:sz="0" w:space="0" w:color="auto"/>
                      </w:divBdr>
                    </w:div>
                  </w:divsChild>
                </w:div>
                <w:div w:id="494076075">
                  <w:marLeft w:val="0"/>
                  <w:marRight w:val="0"/>
                  <w:marTop w:val="0"/>
                  <w:marBottom w:val="0"/>
                  <w:divBdr>
                    <w:top w:val="none" w:sz="0" w:space="0" w:color="auto"/>
                    <w:left w:val="none" w:sz="0" w:space="0" w:color="auto"/>
                    <w:bottom w:val="none" w:sz="0" w:space="0" w:color="auto"/>
                    <w:right w:val="none" w:sz="0" w:space="0" w:color="auto"/>
                  </w:divBdr>
                  <w:divsChild>
                    <w:div w:id="1323317182">
                      <w:marLeft w:val="0"/>
                      <w:marRight w:val="0"/>
                      <w:marTop w:val="0"/>
                      <w:marBottom w:val="0"/>
                      <w:divBdr>
                        <w:top w:val="none" w:sz="0" w:space="0" w:color="auto"/>
                        <w:left w:val="none" w:sz="0" w:space="0" w:color="auto"/>
                        <w:bottom w:val="none" w:sz="0" w:space="0" w:color="auto"/>
                        <w:right w:val="none" w:sz="0" w:space="0" w:color="auto"/>
                      </w:divBdr>
                    </w:div>
                  </w:divsChild>
                </w:div>
                <w:div w:id="499663851">
                  <w:marLeft w:val="0"/>
                  <w:marRight w:val="0"/>
                  <w:marTop w:val="0"/>
                  <w:marBottom w:val="0"/>
                  <w:divBdr>
                    <w:top w:val="none" w:sz="0" w:space="0" w:color="auto"/>
                    <w:left w:val="none" w:sz="0" w:space="0" w:color="auto"/>
                    <w:bottom w:val="none" w:sz="0" w:space="0" w:color="auto"/>
                    <w:right w:val="none" w:sz="0" w:space="0" w:color="auto"/>
                  </w:divBdr>
                  <w:divsChild>
                    <w:div w:id="217672152">
                      <w:marLeft w:val="0"/>
                      <w:marRight w:val="0"/>
                      <w:marTop w:val="0"/>
                      <w:marBottom w:val="0"/>
                      <w:divBdr>
                        <w:top w:val="none" w:sz="0" w:space="0" w:color="auto"/>
                        <w:left w:val="none" w:sz="0" w:space="0" w:color="auto"/>
                        <w:bottom w:val="none" w:sz="0" w:space="0" w:color="auto"/>
                        <w:right w:val="none" w:sz="0" w:space="0" w:color="auto"/>
                      </w:divBdr>
                    </w:div>
                  </w:divsChild>
                </w:div>
                <w:div w:id="536358127">
                  <w:marLeft w:val="0"/>
                  <w:marRight w:val="0"/>
                  <w:marTop w:val="0"/>
                  <w:marBottom w:val="0"/>
                  <w:divBdr>
                    <w:top w:val="none" w:sz="0" w:space="0" w:color="auto"/>
                    <w:left w:val="none" w:sz="0" w:space="0" w:color="auto"/>
                    <w:bottom w:val="none" w:sz="0" w:space="0" w:color="auto"/>
                    <w:right w:val="none" w:sz="0" w:space="0" w:color="auto"/>
                  </w:divBdr>
                  <w:divsChild>
                    <w:div w:id="1985620058">
                      <w:marLeft w:val="0"/>
                      <w:marRight w:val="0"/>
                      <w:marTop w:val="0"/>
                      <w:marBottom w:val="0"/>
                      <w:divBdr>
                        <w:top w:val="none" w:sz="0" w:space="0" w:color="auto"/>
                        <w:left w:val="none" w:sz="0" w:space="0" w:color="auto"/>
                        <w:bottom w:val="none" w:sz="0" w:space="0" w:color="auto"/>
                        <w:right w:val="none" w:sz="0" w:space="0" w:color="auto"/>
                      </w:divBdr>
                    </w:div>
                  </w:divsChild>
                </w:div>
                <w:div w:id="549461691">
                  <w:marLeft w:val="0"/>
                  <w:marRight w:val="0"/>
                  <w:marTop w:val="0"/>
                  <w:marBottom w:val="0"/>
                  <w:divBdr>
                    <w:top w:val="none" w:sz="0" w:space="0" w:color="auto"/>
                    <w:left w:val="none" w:sz="0" w:space="0" w:color="auto"/>
                    <w:bottom w:val="none" w:sz="0" w:space="0" w:color="auto"/>
                    <w:right w:val="none" w:sz="0" w:space="0" w:color="auto"/>
                  </w:divBdr>
                  <w:divsChild>
                    <w:div w:id="318844635">
                      <w:marLeft w:val="0"/>
                      <w:marRight w:val="0"/>
                      <w:marTop w:val="0"/>
                      <w:marBottom w:val="0"/>
                      <w:divBdr>
                        <w:top w:val="none" w:sz="0" w:space="0" w:color="auto"/>
                        <w:left w:val="none" w:sz="0" w:space="0" w:color="auto"/>
                        <w:bottom w:val="none" w:sz="0" w:space="0" w:color="auto"/>
                        <w:right w:val="none" w:sz="0" w:space="0" w:color="auto"/>
                      </w:divBdr>
                    </w:div>
                  </w:divsChild>
                </w:div>
                <w:div w:id="561604900">
                  <w:marLeft w:val="0"/>
                  <w:marRight w:val="0"/>
                  <w:marTop w:val="0"/>
                  <w:marBottom w:val="0"/>
                  <w:divBdr>
                    <w:top w:val="none" w:sz="0" w:space="0" w:color="auto"/>
                    <w:left w:val="none" w:sz="0" w:space="0" w:color="auto"/>
                    <w:bottom w:val="none" w:sz="0" w:space="0" w:color="auto"/>
                    <w:right w:val="none" w:sz="0" w:space="0" w:color="auto"/>
                  </w:divBdr>
                  <w:divsChild>
                    <w:div w:id="1266577080">
                      <w:marLeft w:val="0"/>
                      <w:marRight w:val="0"/>
                      <w:marTop w:val="0"/>
                      <w:marBottom w:val="0"/>
                      <w:divBdr>
                        <w:top w:val="none" w:sz="0" w:space="0" w:color="auto"/>
                        <w:left w:val="none" w:sz="0" w:space="0" w:color="auto"/>
                        <w:bottom w:val="none" w:sz="0" w:space="0" w:color="auto"/>
                        <w:right w:val="none" w:sz="0" w:space="0" w:color="auto"/>
                      </w:divBdr>
                    </w:div>
                  </w:divsChild>
                </w:div>
                <w:div w:id="562985215">
                  <w:marLeft w:val="0"/>
                  <w:marRight w:val="0"/>
                  <w:marTop w:val="0"/>
                  <w:marBottom w:val="0"/>
                  <w:divBdr>
                    <w:top w:val="none" w:sz="0" w:space="0" w:color="auto"/>
                    <w:left w:val="none" w:sz="0" w:space="0" w:color="auto"/>
                    <w:bottom w:val="none" w:sz="0" w:space="0" w:color="auto"/>
                    <w:right w:val="none" w:sz="0" w:space="0" w:color="auto"/>
                  </w:divBdr>
                  <w:divsChild>
                    <w:div w:id="1557544948">
                      <w:marLeft w:val="0"/>
                      <w:marRight w:val="0"/>
                      <w:marTop w:val="0"/>
                      <w:marBottom w:val="0"/>
                      <w:divBdr>
                        <w:top w:val="none" w:sz="0" w:space="0" w:color="auto"/>
                        <w:left w:val="none" w:sz="0" w:space="0" w:color="auto"/>
                        <w:bottom w:val="none" w:sz="0" w:space="0" w:color="auto"/>
                        <w:right w:val="none" w:sz="0" w:space="0" w:color="auto"/>
                      </w:divBdr>
                    </w:div>
                  </w:divsChild>
                </w:div>
                <w:div w:id="585382558">
                  <w:marLeft w:val="0"/>
                  <w:marRight w:val="0"/>
                  <w:marTop w:val="0"/>
                  <w:marBottom w:val="0"/>
                  <w:divBdr>
                    <w:top w:val="none" w:sz="0" w:space="0" w:color="auto"/>
                    <w:left w:val="none" w:sz="0" w:space="0" w:color="auto"/>
                    <w:bottom w:val="none" w:sz="0" w:space="0" w:color="auto"/>
                    <w:right w:val="none" w:sz="0" w:space="0" w:color="auto"/>
                  </w:divBdr>
                  <w:divsChild>
                    <w:div w:id="734739568">
                      <w:marLeft w:val="0"/>
                      <w:marRight w:val="0"/>
                      <w:marTop w:val="0"/>
                      <w:marBottom w:val="0"/>
                      <w:divBdr>
                        <w:top w:val="none" w:sz="0" w:space="0" w:color="auto"/>
                        <w:left w:val="none" w:sz="0" w:space="0" w:color="auto"/>
                        <w:bottom w:val="none" w:sz="0" w:space="0" w:color="auto"/>
                        <w:right w:val="none" w:sz="0" w:space="0" w:color="auto"/>
                      </w:divBdr>
                    </w:div>
                  </w:divsChild>
                </w:div>
                <w:div w:id="593559836">
                  <w:marLeft w:val="0"/>
                  <w:marRight w:val="0"/>
                  <w:marTop w:val="0"/>
                  <w:marBottom w:val="0"/>
                  <w:divBdr>
                    <w:top w:val="none" w:sz="0" w:space="0" w:color="auto"/>
                    <w:left w:val="none" w:sz="0" w:space="0" w:color="auto"/>
                    <w:bottom w:val="none" w:sz="0" w:space="0" w:color="auto"/>
                    <w:right w:val="none" w:sz="0" w:space="0" w:color="auto"/>
                  </w:divBdr>
                  <w:divsChild>
                    <w:div w:id="475143144">
                      <w:marLeft w:val="0"/>
                      <w:marRight w:val="0"/>
                      <w:marTop w:val="0"/>
                      <w:marBottom w:val="0"/>
                      <w:divBdr>
                        <w:top w:val="none" w:sz="0" w:space="0" w:color="auto"/>
                        <w:left w:val="none" w:sz="0" w:space="0" w:color="auto"/>
                        <w:bottom w:val="none" w:sz="0" w:space="0" w:color="auto"/>
                        <w:right w:val="none" w:sz="0" w:space="0" w:color="auto"/>
                      </w:divBdr>
                    </w:div>
                  </w:divsChild>
                </w:div>
                <w:div w:id="607156947">
                  <w:marLeft w:val="0"/>
                  <w:marRight w:val="0"/>
                  <w:marTop w:val="0"/>
                  <w:marBottom w:val="0"/>
                  <w:divBdr>
                    <w:top w:val="none" w:sz="0" w:space="0" w:color="auto"/>
                    <w:left w:val="none" w:sz="0" w:space="0" w:color="auto"/>
                    <w:bottom w:val="none" w:sz="0" w:space="0" w:color="auto"/>
                    <w:right w:val="none" w:sz="0" w:space="0" w:color="auto"/>
                  </w:divBdr>
                  <w:divsChild>
                    <w:div w:id="1229419165">
                      <w:marLeft w:val="0"/>
                      <w:marRight w:val="0"/>
                      <w:marTop w:val="0"/>
                      <w:marBottom w:val="0"/>
                      <w:divBdr>
                        <w:top w:val="none" w:sz="0" w:space="0" w:color="auto"/>
                        <w:left w:val="none" w:sz="0" w:space="0" w:color="auto"/>
                        <w:bottom w:val="none" w:sz="0" w:space="0" w:color="auto"/>
                        <w:right w:val="none" w:sz="0" w:space="0" w:color="auto"/>
                      </w:divBdr>
                    </w:div>
                  </w:divsChild>
                </w:div>
                <w:div w:id="657000951">
                  <w:marLeft w:val="0"/>
                  <w:marRight w:val="0"/>
                  <w:marTop w:val="0"/>
                  <w:marBottom w:val="0"/>
                  <w:divBdr>
                    <w:top w:val="none" w:sz="0" w:space="0" w:color="auto"/>
                    <w:left w:val="none" w:sz="0" w:space="0" w:color="auto"/>
                    <w:bottom w:val="none" w:sz="0" w:space="0" w:color="auto"/>
                    <w:right w:val="none" w:sz="0" w:space="0" w:color="auto"/>
                  </w:divBdr>
                  <w:divsChild>
                    <w:div w:id="170146781">
                      <w:marLeft w:val="0"/>
                      <w:marRight w:val="0"/>
                      <w:marTop w:val="0"/>
                      <w:marBottom w:val="0"/>
                      <w:divBdr>
                        <w:top w:val="none" w:sz="0" w:space="0" w:color="auto"/>
                        <w:left w:val="none" w:sz="0" w:space="0" w:color="auto"/>
                        <w:bottom w:val="none" w:sz="0" w:space="0" w:color="auto"/>
                        <w:right w:val="none" w:sz="0" w:space="0" w:color="auto"/>
                      </w:divBdr>
                    </w:div>
                  </w:divsChild>
                </w:div>
                <w:div w:id="674453207">
                  <w:marLeft w:val="0"/>
                  <w:marRight w:val="0"/>
                  <w:marTop w:val="0"/>
                  <w:marBottom w:val="0"/>
                  <w:divBdr>
                    <w:top w:val="none" w:sz="0" w:space="0" w:color="auto"/>
                    <w:left w:val="none" w:sz="0" w:space="0" w:color="auto"/>
                    <w:bottom w:val="none" w:sz="0" w:space="0" w:color="auto"/>
                    <w:right w:val="none" w:sz="0" w:space="0" w:color="auto"/>
                  </w:divBdr>
                  <w:divsChild>
                    <w:div w:id="2088840927">
                      <w:marLeft w:val="0"/>
                      <w:marRight w:val="0"/>
                      <w:marTop w:val="0"/>
                      <w:marBottom w:val="0"/>
                      <w:divBdr>
                        <w:top w:val="none" w:sz="0" w:space="0" w:color="auto"/>
                        <w:left w:val="none" w:sz="0" w:space="0" w:color="auto"/>
                        <w:bottom w:val="none" w:sz="0" w:space="0" w:color="auto"/>
                        <w:right w:val="none" w:sz="0" w:space="0" w:color="auto"/>
                      </w:divBdr>
                    </w:div>
                  </w:divsChild>
                </w:div>
                <w:div w:id="682051679">
                  <w:marLeft w:val="0"/>
                  <w:marRight w:val="0"/>
                  <w:marTop w:val="0"/>
                  <w:marBottom w:val="0"/>
                  <w:divBdr>
                    <w:top w:val="none" w:sz="0" w:space="0" w:color="auto"/>
                    <w:left w:val="none" w:sz="0" w:space="0" w:color="auto"/>
                    <w:bottom w:val="none" w:sz="0" w:space="0" w:color="auto"/>
                    <w:right w:val="none" w:sz="0" w:space="0" w:color="auto"/>
                  </w:divBdr>
                  <w:divsChild>
                    <w:div w:id="537011438">
                      <w:marLeft w:val="0"/>
                      <w:marRight w:val="0"/>
                      <w:marTop w:val="0"/>
                      <w:marBottom w:val="0"/>
                      <w:divBdr>
                        <w:top w:val="none" w:sz="0" w:space="0" w:color="auto"/>
                        <w:left w:val="none" w:sz="0" w:space="0" w:color="auto"/>
                        <w:bottom w:val="none" w:sz="0" w:space="0" w:color="auto"/>
                        <w:right w:val="none" w:sz="0" w:space="0" w:color="auto"/>
                      </w:divBdr>
                    </w:div>
                    <w:div w:id="1431437873">
                      <w:marLeft w:val="0"/>
                      <w:marRight w:val="0"/>
                      <w:marTop w:val="0"/>
                      <w:marBottom w:val="0"/>
                      <w:divBdr>
                        <w:top w:val="none" w:sz="0" w:space="0" w:color="auto"/>
                        <w:left w:val="none" w:sz="0" w:space="0" w:color="auto"/>
                        <w:bottom w:val="none" w:sz="0" w:space="0" w:color="auto"/>
                        <w:right w:val="none" w:sz="0" w:space="0" w:color="auto"/>
                      </w:divBdr>
                    </w:div>
                  </w:divsChild>
                </w:div>
                <w:div w:id="719525023">
                  <w:marLeft w:val="0"/>
                  <w:marRight w:val="0"/>
                  <w:marTop w:val="0"/>
                  <w:marBottom w:val="0"/>
                  <w:divBdr>
                    <w:top w:val="none" w:sz="0" w:space="0" w:color="auto"/>
                    <w:left w:val="none" w:sz="0" w:space="0" w:color="auto"/>
                    <w:bottom w:val="none" w:sz="0" w:space="0" w:color="auto"/>
                    <w:right w:val="none" w:sz="0" w:space="0" w:color="auto"/>
                  </w:divBdr>
                  <w:divsChild>
                    <w:div w:id="1867670326">
                      <w:marLeft w:val="0"/>
                      <w:marRight w:val="0"/>
                      <w:marTop w:val="0"/>
                      <w:marBottom w:val="0"/>
                      <w:divBdr>
                        <w:top w:val="none" w:sz="0" w:space="0" w:color="auto"/>
                        <w:left w:val="none" w:sz="0" w:space="0" w:color="auto"/>
                        <w:bottom w:val="none" w:sz="0" w:space="0" w:color="auto"/>
                        <w:right w:val="none" w:sz="0" w:space="0" w:color="auto"/>
                      </w:divBdr>
                    </w:div>
                  </w:divsChild>
                </w:div>
                <w:div w:id="719549543">
                  <w:marLeft w:val="0"/>
                  <w:marRight w:val="0"/>
                  <w:marTop w:val="0"/>
                  <w:marBottom w:val="0"/>
                  <w:divBdr>
                    <w:top w:val="none" w:sz="0" w:space="0" w:color="auto"/>
                    <w:left w:val="none" w:sz="0" w:space="0" w:color="auto"/>
                    <w:bottom w:val="none" w:sz="0" w:space="0" w:color="auto"/>
                    <w:right w:val="none" w:sz="0" w:space="0" w:color="auto"/>
                  </w:divBdr>
                  <w:divsChild>
                    <w:div w:id="1205368348">
                      <w:marLeft w:val="0"/>
                      <w:marRight w:val="0"/>
                      <w:marTop w:val="0"/>
                      <w:marBottom w:val="0"/>
                      <w:divBdr>
                        <w:top w:val="none" w:sz="0" w:space="0" w:color="auto"/>
                        <w:left w:val="none" w:sz="0" w:space="0" w:color="auto"/>
                        <w:bottom w:val="none" w:sz="0" w:space="0" w:color="auto"/>
                        <w:right w:val="none" w:sz="0" w:space="0" w:color="auto"/>
                      </w:divBdr>
                    </w:div>
                    <w:div w:id="1353192144">
                      <w:marLeft w:val="0"/>
                      <w:marRight w:val="0"/>
                      <w:marTop w:val="0"/>
                      <w:marBottom w:val="0"/>
                      <w:divBdr>
                        <w:top w:val="none" w:sz="0" w:space="0" w:color="auto"/>
                        <w:left w:val="none" w:sz="0" w:space="0" w:color="auto"/>
                        <w:bottom w:val="none" w:sz="0" w:space="0" w:color="auto"/>
                        <w:right w:val="none" w:sz="0" w:space="0" w:color="auto"/>
                      </w:divBdr>
                    </w:div>
                  </w:divsChild>
                </w:div>
                <w:div w:id="721945493">
                  <w:marLeft w:val="0"/>
                  <w:marRight w:val="0"/>
                  <w:marTop w:val="0"/>
                  <w:marBottom w:val="0"/>
                  <w:divBdr>
                    <w:top w:val="none" w:sz="0" w:space="0" w:color="auto"/>
                    <w:left w:val="none" w:sz="0" w:space="0" w:color="auto"/>
                    <w:bottom w:val="none" w:sz="0" w:space="0" w:color="auto"/>
                    <w:right w:val="none" w:sz="0" w:space="0" w:color="auto"/>
                  </w:divBdr>
                  <w:divsChild>
                    <w:div w:id="1288974517">
                      <w:marLeft w:val="0"/>
                      <w:marRight w:val="0"/>
                      <w:marTop w:val="0"/>
                      <w:marBottom w:val="0"/>
                      <w:divBdr>
                        <w:top w:val="none" w:sz="0" w:space="0" w:color="auto"/>
                        <w:left w:val="none" w:sz="0" w:space="0" w:color="auto"/>
                        <w:bottom w:val="none" w:sz="0" w:space="0" w:color="auto"/>
                        <w:right w:val="none" w:sz="0" w:space="0" w:color="auto"/>
                      </w:divBdr>
                    </w:div>
                  </w:divsChild>
                </w:div>
                <w:div w:id="749892433">
                  <w:marLeft w:val="0"/>
                  <w:marRight w:val="0"/>
                  <w:marTop w:val="0"/>
                  <w:marBottom w:val="0"/>
                  <w:divBdr>
                    <w:top w:val="none" w:sz="0" w:space="0" w:color="auto"/>
                    <w:left w:val="none" w:sz="0" w:space="0" w:color="auto"/>
                    <w:bottom w:val="none" w:sz="0" w:space="0" w:color="auto"/>
                    <w:right w:val="none" w:sz="0" w:space="0" w:color="auto"/>
                  </w:divBdr>
                  <w:divsChild>
                    <w:div w:id="1078333749">
                      <w:marLeft w:val="0"/>
                      <w:marRight w:val="0"/>
                      <w:marTop w:val="0"/>
                      <w:marBottom w:val="0"/>
                      <w:divBdr>
                        <w:top w:val="none" w:sz="0" w:space="0" w:color="auto"/>
                        <w:left w:val="none" w:sz="0" w:space="0" w:color="auto"/>
                        <w:bottom w:val="none" w:sz="0" w:space="0" w:color="auto"/>
                        <w:right w:val="none" w:sz="0" w:space="0" w:color="auto"/>
                      </w:divBdr>
                    </w:div>
                  </w:divsChild>
                </w:div>
                <w:div w:id="768551499">
                  <w:marLeft w:val="0"/>
                  <w:marRight w:val="0"/>
                  <w:marTop w:val="0"/>
                  <w:marBottom w:val="0"/>
                  <w:divBdr>
                    <w:top w:val="none" w:sz="0" w:space="0" w:color="auto"/>
                    <w:left w:val="none" w:sz="0" w:space="0" w:color="auto"/>
                    <w:bottom w:val="none" w:sz="0" w:space="0" w:color="auto"/>
                    <w:right w:val="none" w:sz="0" w:space="0" w:color="auto"/>
                  </w:divBdr>
                  <w:divsChild>
                    <w:div w:id="410125075">
                      <w:marLeft w:val="0"/>
                      <w:marRight w:val="0"/>
                      <w:marTop w:val="0"/>
                      <w:marBottom w:val="0"/>
                      <w:divBdr>
                        <w:top w:val="none" w:sz="0" w:space="0" w:color="auto"/>
                        <w:left w:val="none" w:sz="0" w:space="0" w:color="auto"/>
                        <w:bottom w:val="none" w:sz="0" w:space="0" w:color="auto"/>
                        <w:right w:val="none" w:sz="0" w:space="0" w:color="auto"/>
                      </w:divBdr>
                    </w:div>
                    <w:div w:id="632560676">
                      <w:marLeft w:val="0"/>
                      <w:marRight w:val="0"/>
                      <w:marTop w:val="0"/>
                      <w:marBottom w:val="0"/>
                      <w:divBdr>
                        <w:top w:val="none" w:sz="0" w:space="0" w:color="auto"/>
                        <w:left w:val="none" w:sz="0" w:space="0" w:color="auto"/>
                        <w:bottom w:val="none" w:sz="0" w:space="0" w:color="auto"/>
                        <w:right w:val="none" w:sz="0" w:space="0" w:color="auto"/>
                      </w:divBdr>
                    </w:div>
                    <w:div w:id="1717897124">
                      <w:marLeft w:val="0"/>
                      <w:marRight w:val="0"/>
                      <w:marTop w:val="0"/>
                      <w:marBottom w:val="0"/>
                      <w:divBdr>
                        <w:top w:val="none" w:sz="0" w:space="0" w:color="auto"/>
                        <w:left w:val="none" w:sz="0" w:space="0" w:color="auto"/>
                        <w:bottom w:val="none" w:sz="0" w:space="0" w:color="auto"/>
                        <w:right w:val="none" w:sz="0" w:space="0" w:color="auto"/>
                      </w:divBdr>
                    </w:div>
                    <w:div w:id="1926374014">
                      <w:marLeft w:val="0"/>
                      <w:marRight w:val="0"/>
                      <w:marTop w:val="0"/>
                      <w:marBottom w:val="0"/>
                      <w:divBdr>
                        <w:top w:val="none" w:sz="0" w:space="0" w:color="auto"/>
                        <w:left w:val="none" w:sz="0" w:space="0" w:color="auto"/>
                        <w:bottom w:val="none" w:sz="0" w:space="0" w:color="auto"/>
                        <w:right w:val="none" w:sz="0" w:space="0" w:color="auto"/>
                      </w:divBdr>
                    </w:div>
                  </w:divsChild>
                </w:div>
                <w:div w:id="809009101">
                  <w:marLeft w:val="0"/>
                  <w:marRight w:val="0"/>
                  <w:marTop w:val="0"/>
                  <w:marBottom w:val="0"/>
                  <w:divBdr>
                    <w:top w:val="none" w:sz="0" w:space="0" w:color="auto"/>
                    <w:left w:val="none" w:sz="0" w:space="0" w:color="auto"/>
                    <w:bottom w:val="none" w:sz="0" w:space="0" w:color="auto"/>
                    <w:right w:val="none" w:sz="0" w:space="0" w:color="auto"/>
                  </w:divBdr>
                  <w:divsChild>
                    <w:div w:id="1681811745">
                      <w:marLeft w:val="0"/>
                      <w:marRight w:val="0"/>
                      <w:marTop w:val="0"/>
                      <w:marBottom w:val="0"/>
                      <w:divBdr>
                        <w:top w:val="none" w:sz="0" w:space="0" w:color="auto"/>
                        <w:left w:val="none" w:sz="0" w:space="0" w:color="auto"/>
                        <w:bottom w:val="none" w:sz="0" w:space="0" w:color="auto"/>
                        <w:right w:val="none" w:sz="0" w:space="0" w:color="auto"/>
                      </w:divBdr>
                    </w:div>
                  </w:divsChild>
                </w:div>
                <w:div w:id="815028607">
                  <w:marLeft w:val="0"/>
                  <w:marRight w:val="0"/>
                  <w:marTop w:val="0"/>
                  <w:marBottom w:val="0"/>
                  <w:divBdr>
                    <w:top w:val="none" w:sz="0" w:space="0" w:color="auto"/>
                    <w:left w:val="none" w:sz="0" w:space="0" w:color="auto"/>
                    <w:bottom w:val="none" w:sz="0" w:space="0" w:color="auto"/>
                    <w:right w:val="none" w:sz="0" w:space="0" w:color="auto"/>
                  </w:divBdr>
                  <w:divsChild>
                    <w:div w:id="1433670992">
                      <w:marLeft w:val="0"/>
                      <w:marRight w:val="0"/>
                      <w:marTop w:val="0"/>
                      <w:marBottom w:val="0"/>
                      <w:divBdr>
                        <w:top w:val="none" w:sz="0" w:space="0" w:color="auto"/>
                        <w:left w:val="none" w:sz="0" w:space="0" w:color="auto"/>
                        <w:bottom w:val="none" w:sz="0" w:space="0" w:color="auto"/>
                        <w:right w:val="none" w:sz="0" w:space="0" w:color="auto"/>
                      </w:divBdr>
                    </w:div>
                  </w:divsChild>
                </w:div>
                <w:div w:id="848257960">
                  <w:marLeft w:val="0"/>
                  <w:marRight w:val="0"/>
                  <w:marTop w:val="0"/>
                  <w:marBottom w:val="0"/>
                  <w:divBdr>
                    <w:top w:val="none" w:sz="0" w:space="0" w:color="auto"/>
                    <w:left w:val="none" w:sz="0" w:space="0" w:color="auto"/>
                    <w:bottom w:val="none" w:sz="0" w:space="0" w:color="auto"/>
                    <w:right w:val="none" w:sz="0" w:space="0" w:color="auto"/>
                  </w:divBdr>
                  <w:divsChild>
                    <w:div w:id="437146538">
                      <w:marLeft w:val="0"/>
                      <w:marRight w:val="0"/>
                      <w:marTop w:val="0"/>
                      <w:marBottom w:val="0"/>
                      <w:divBdr>
                        <w:top w:val="none" w:sz="0" w:space="0" w:color="auto"/>
                        <w:left w:val="none" w:sz="0" w:space="0" w:color="auto"/>
                        <w:bottom w:val="none" w:sz="0" w:space="0" w:color="auto"/>
                        <w:right w:val="none" w:sz="0" w:space="0" w:color="auto"/>
                      </w:divBdr>
                    </w:div>
                  </w:divsChild>
                </w:div>
                <w:div w:id="858155864">
                  <w:marLeft w:val="0"/>
                  <w:marRight w:val="0"/>
                  <w:marTop w:val="0"/>
                  <w:marBottom w:val="0"/>
                  <w:divBdr>
                    <w:top w:val="none" w:sz="0" w:space="0" w:color="auto"/>
                    <w:left w:val="none" w:sz="0" w:space="0" w:color="auto"/>
                    <w:bottom w:val="none" w:sz="0" w:space="0" w:color="auto"/>
                    <w:right w:val="none" w:sz="0" w:space="0" w:color="auto"/>
                  </w:divBdr>
                  <w:divsChild>
                    <w:div w:id="521825307">
                      <w:marLeft w:val="0"/>
                      <w:marRight w:val="0"/>
                      <w:marTop w:val="0"/>
                      <w:marBottom w:val="0"/>
                      <w:divBdr>
                        <w:top w:val="none" w:sz="0" w:space="0" w:color="auto"/>
                        <w:left w:val="none" w:sz="0" w:space="0" w:color="auto"/>
                        <w:bottom w:val="none" w:sz="0" w:space="0" w:color="auto"/>
                        <w:right w:val="none" w:sz="0" w:space="0" w:color="auto"/>
                      </w:divBdr>
                    </w:div>
                    <w:div w:id="940725201">
                      <w:marLeft w:val="0"/>
                      <w:marRight w:val="0"/>
                      <w:marTop w:val="0"/>
                      <w:marBottom w:val="0"/>
                      <w:divBdr>
                        <w:top w:val="none" w:sz="0" w:space="0" w:color="auto"/>
                        <w:left w:val="none" w:sz="0" w:space="0" w:color="auto"/>
                        <w:bottom w:val="none" w:sz="0" w:space="0" w:color="auto"/>
                        <w:right w:val="none" w:sz="0" w:space="0" w:color="auto"/>
                      </w:divBdr>
                    </w:div>
                    <w:div w:id="1267079775">
                      <w:marLeft w:val="0"/>
                      <w:marRight w:val="0"/>
                      <w:marTop w:val="0"/>
                      <w:marBottom w:val="0"/>
                      <w:divBdr>
                        <w:top w:val="none" w:sz="0" w:space="0" w:color="auto"/>
                        <w:left w:val="none" w:sz="0" w:space="0" w:color="auto"/>
                        <w:bottom w:val="none" w:sz="0" w:space="0" w:color="auto"/>
                        <w:right w:val="none" w:sz="0" w:space="0" w:color="auto"/>
                      </w:divBdr>
                    </w:div>
                    <w:div w:id="1557467742">
                      <w:marLeft w:val="0"/>
                      <w:marRight w:val="0"/>
                      <w:marTop w:val="0"/>
                      <w:marBottom w:val="0"/>
                      <w:divBdr>
                        <w:top w:val="none" w:sz="0" w:space="0" w:color="auto"/>
                        <w:left w:val="none" w:sz="0" w:space="0" w:color="auto"/>
                        <w:bottom w:val="none" w:sz="0" w:space="0" w:color="auto"/>
                        <w:right w:val="none" w:sz="0" w:space="0" w:color="auto"/>
                      </w:divBdr>
                    </w:div>
                  </w:divsChild>
                </w:div>
                <w:div w:id="910390136">
                  <w:marLeft w:val="0"/>
                  <w:marRight w:val="0"/>
                  <w:marTop w:val="0"/>
                  <w:marBottom w:val="0"/>
                  <w:divBdr>
                    <w:top w:val="none" w:sz="0" w:space="0" w:color="auto"/>
                    <w:left w:val="none" w:sz="0" w:space="0" w:color="auto"/>
                    <w:bottom w:val="none" w:sz="0" w:space="0" w:color="auto"/>
                    <w:right w:val="none" w:sz="0" w:space="0" w:color="auto"/>
                  </w:divBdr>
                  <w:divsChild>
                    <w:div w:id="1778140770">
                      <w:marLeft w:val="0"/>
                      <w:marRight w:val="0"/>
                      <w:marTop w:val="0"/>
                      <w:marBottom w:val="0"/>
                      <w:divBdr>
                        <w:top w:val="none" w:sz="0" w:space="0" w:color="auto"/>
                        <w:left w:val="none" w:sz="0" w:space="0" w:color="auto"/>
                        <w:bottom w:val="none" w:sz="0" w:space="0" w:color="auto"/>
                        <w:right w:val="none" w:sz="0" w:space="0" w:color="auto"/>
                      </w:divBdr>
                    </w:div>
                  </w:divsChild>
                </w:div>
                <w:div w:id="922374428">
                  <w:marLeft w:val="0"/>
                  <w:marRight w:val="0"/>
                  <w:marTop w:val="0"/>
                  <w:marBottom w:val="0"/>
                  <w:divBdr>
                    <w:top w:val="none" w:sz="0" w:space="0" w:color="auto"/>
                    <w:left w:val="none" w:sz="0" w:space="0" w:color="auto"/>
                    <w:bottom w:val="none" w:sz="0" w:space="0" w:color="auto"/>
                    <w:right w:val="none" w:sz="0" w:space="0" w:color="auto"/>
                  </w:divBdr>
                  <w:divsChild>
                    <w:div w:id="2096973593">
                      <w:marLeft w:val="0"/>
                      <w:marRight w:val="0"/>
                      <w:marTop w:val="0"/>
                      <w:marBottom w:val="0"/>
                      <w:divBdr>
                        <w:top w:val="none" w:sz="0" w:space="0" w:color="auto"/>
                        <w:left w:val="none" w:sz="0" w:space="0" w:color="auto"/>
                        <w:bottom w:val="none" w:sz="0" w:space="0" w:color="auto"/>
                        <w:right w:val="none" w:sz="0" w:space="0" w:color="auto"/>
                      </w:divBdr>
                    </w:div>
                  </w:divsChild>
                </w:div>
                <w:div w:id="941492260">
                  <w:marLeft w:val="0"/>
                  <w:marRight w:val="0"/>
                  <w:marTop w:val="0"/>
                  <w:marBottom w:val="0"/>
                  <w:divBdr>
                    <w:top w:val="none" w:sz="0" w:space="0" w:color="auto"/>
                    <w:left w:val="none" w:sz="0" w:space="0" w:color="auto"/>
                    <w:bottom w:val="none" w:sz="0" w:space="0" w:color="auto"/>
                    <w:right w:val="none" w:sz="0" w:space="0" w:color="auto"/>
                  </w:divBdr>
                  <w:divsChild>
                    <w:div w:id="3019420">
                      <w:marLeft w:val="0"/>
                      <w:marRight w:val="0"/>
                      <w:marTop w:val="0"/>
                      <w:marBottom w:val="0"/>
                      <w:divBdr>
                        <w:top w:val="none" w:sz="0" w:space="0" w:color="auto"/>
                        <w:left w:val="none" w:sz="0" w:space="0" w:color="auto"/>
                        <w:bottom w:val="none" w:sz="0" w:space="0" w:color="auto"/>
                        <w:right w:val="none" w:sz="0" w:space="0" w:color="auto"/>
                      </w:divBdr>
                    </w:div>
                    <w:div w:id="291449769">
                      <w:marLeft w:val="0"/>
                      <w:marRight w:val="0"/>
                      <w:marTop w:val="0"/>
                      <w:marBottom w:val="0"/>
                      <w:divBdr>
                        <w:top w:val="none" w:sz="0" w:space="0" w:color="auto"/>
                        <w:left w:val="none" w:sz="0" w:space="0" w:color="auto"/>
                        <w:bottom w:val="none" w:sz="0" w:space="0" w:color="auto"/>
                        <w:right w:val="none" w:sz="0" w:space="0" w:color="auto"/>
                      </w:divBdr>
                    </w:div>
                    <w:div w:id="882718782">
                      <w:marLeft w:val="0"/>
                      <w:marRight w:val="0"/>
                      <w:marTop w:val="0"/>
                      <w:marBottom w:val="0"/>
                      <w:divBdr>
                        <w:top w:val="none" w:sz="0" w:space="0" w:color="auto"/>
                        <w:left w:val="none" w:sz="0" w:space="0" w:color="auto"/>
                        <w:bottom w:val="none" w:sz="0" w:space="0" w:color="auto"/>
                        <w:right w:val="none" w:sz="0" w:space="0" w:color="auto"/>
                      </w:divBdr>
                    </w:div>
                    <w:div w:id="1367216963">
                      <w:marLeft w:val="0"/>
                      <w:marRight w:val="0"/>
                      <w:marTop w:val="0"/>
                      <w:marBottom w:val="0"/>
                      <w:divBdr>
                        <w:top w:val="none" w:sz="0" w:space="0" w:color="auto"/>
                        <w:left w:val="none" w:sz="0" w:space="0" w:color="auto"/>
                        <w:bottom w:val="none" w:sz="0" w:space="0" w:color="auto"/>
                        <w:right w:val="none" w:sz="0" w:space="0" w:color="auto"/>
                      </w:divBdr>
                    </w:div>
                    <w:div w:id="1825968452">
                      <w:marLeft w:val="0"/>
                      <w:marRight w:val="0"/>
                      <w:marTop w:val="0"/>
                      <w:marBottom w:val="0"/>
                      <w:divBdr>
                        <w:top w:val="none" w:sz="0" w:space="0" w:color="auto"/>
                        <w:left w:val="none" w:sz="0" w:space="0" w:color="auto"/>
                        <w:bottom w:val="none" w:sz="0" w:space="0" w:color="auto"/>
                        <w:right w:val="none" w:sz="0" w:space="0" w:color="auto"/>
                      </w:divBdr>
                    </w:div>
                    <w:div w:id="2051108683">
                      <w:marLeft w:val="0"/>
                      <w:marRight w:val="0"/>
                      <w:marTop w:val="0"/>
                      <w:marBottom w:val="0"/>
                      <w:divBdr>
                        <w:top w:val="none" w:sz="0" w:space="0" w:color="auto"/>
                        <w:left w:val="none" w:sz="0" w:space="0" w:color="auto"/>
                        <w:bottom w:val="none" w:sz="0" w:space="0" w:color="auto"/>
                        <w:right w:val="none" w:sz="0" w:space="0" w:color="auto"/>
                      </w:divBdr>
                    </w:div>
                  </w:divsChild>
                </w:div>
                <w:div w:id="946157117">
                  <w:marLeft w:val="0"/>
                  <w:marRight w:val="0"/>
                  <w:marTop w:val="0"/>
                  <w:marBottom w:val="0"/>
                  <w:divBdr>
                    <w:top w:val="none" w:sz="0" w:space="0" w:color="auto"/>
                    <w:left w:val="none" w:sz="0" w:space="0" w:color="auto"/>
                    <w:bottom w:val="none" w:sz="0" w:space="0" w:color="auto"/>
                    <w:right w:val="none" w:sz="0" w:space="0" w:color="auto"/>
                  </w:divBdr>
                  <w:divsChild>
                    <w:div w:id="536046064">
                      <w:marLeft w:val="0"/>
                      <w:marRight w:val="0"/>
                      <w:marTop w:val="0"/>
                      <w:marBottom w:val="0"/>
                      <w:divBdr>
                        <w:top w:val="none" w:sz="0" w:space="0" w:color="auto"/>
                        <w:left w:val="none" w:sz="0" w:space="0" w:color="auto"/>
                        <w:bottom w:val="none" w:sz="0" w:space="0" w:color="auto"/>
                        <w:right w:val="none" w:sz="0" w:space="0" w:color="auto"/>
                      </w:divBdr>
                    </w:div>
                  </w:divsChild>
                </w:div>
                <w:div w:id="964122993">
                  <w:marLeft w:val="0"/>
                  <w:marRight w:val="0"/>
                  <w:marTop w:val="0"/>
                  <w:marBottom w:val="0"/>
                  <w:divBdr>
                    <w:top w:val="none" w:sz="0" w:space="0" w:color="auto"/>
                    <w:left w:val="none" w:sz="0" w:space="0" w:color="auto"/>
                    <w:bottom w:val="none" w:sz="0" w:space="0" w:color="auto"/>
                    <w:right w:val="none" w:sz="0" w:space="0" w:color="auto"/>
                  </w:divBdr>
                  <w:divsChild>
                    <w:div w:id="1808431511">
                      <w:marLeft w:val="0"/>
                      <w:marRight w:val="0"/>
                      <w:marTop w:val="0"/>
                      <w:marBottom w:val="0"/>
                      <w:divBdr>
                        <w:top w:val="none" w:sz="0" w:space="0" w:color="auto"/>
                        <w:left w:val="none" w:sz="0" w:space="0" w:color="auto"/>
                        <w:bottom w:val="none" w:sz="0" w:space="0" w:color="auto"/>
                        <w:right w:val="none" w:sz="0" w:space="0" w:color="auto"/>
                      </w:divBdr>
                    </w:div>
                  </w:divsChild>
                </w:div>
                <w:div w:id="969671492">
                  <w:marLeft w:val="0"/>
                  <w:marRight w:val="0"/>
                  <w:marTop w:val="0"/>
                  <w:marBottom w:val="0"/>
                  <w:divBdr>
                    <w:top w:val="none" w:sz="0" w:space="0" w:color="auto"/>
                    <w:left w:val="none" w:sz="0" w:space="0" w:color="auto"/>
                    <w:bottom w:val="none" w:sz="0" w:space="0" w:color="auto"/>
                    <w:right w:val="none" w:sz="0" w:space="0" w:color="auto"/>
                  </w:divBdr>
                  <w:divsChild>
                    <w:div w:id="689257971">
                      <w:marLeft w:val="0"/>
                      <w:marRight w:val="0"/>
                      <w:marTop w:val="0"/>
                      <w:marBottom w:val="0"/>
                      <w:divBdr>
                        <w:top w:val="none" w:sz="0" w:space="0" w:color="auto"/>
                        <w:left w:val="none" w:sz="0" w:space="0" w:color="auto"/>
                        <w:bottom w:val="none" w:sz="0" w:space="0" w:color="auto"/>
                        <w:right w:val="none" w:sz="0" w:space="0" w:color="auto"/>
                      </w:divBdr>
                    </w:div>
                  </w:divsChild>
                </w:div>
                <w:div w:id="971985191">
                  <w:marLeft w:val="0"/>
                  <w:marRight w:val="0"/>
                  <w:marTop w:val="0"/>
                  <w:marBottom w:val="0"/>
                  <w:divBdr>
                    <w:top w:val="none" w:sz="0" w:space="0" w:color="auto"/>
                    <w:left w:val="none" w:sz="0" w:space="0" w:color="auto"/>
                    <w:bottom w:val="none" w:sz="0" w:space="0" w:color="auto"/>
                    <w:right w:val="none" w:sz="0" w:space="0" w:color="auto"/>
                  </w:divBdr>
                  <w:divsChild>
                    <w:div w:id="1066340461">
                      <w:marLeft w:val="0"/>
                      <w:marRight w:val="0"/>
                      <w:marTop w:val="0"/>
                      <w:marBottom w:val="0"/>
                      <w:divBdr>
                        <w:top w:val="none" w:sz="0" w:space="0" w:color="auto"/>
                        <w:left w:val="none" w:sz="0" w:space="0" w:color="auto"/>
                        <w:bottom w:val="none" w:sz="0" w:space="0" w:color="auto"/>
                        <w:right w:val="none" w:sz="0" w:space="0" w:color="auto"/>
                      </w:divBdr>
                    </w:div>
                  </w:divsChild>
                </w:div>
                <w:div w:id="984821570">
                  <w:marLeft w:val="0"/>
                  <w:marRight w:val="0"/>
                  <w:marTop w:val="0"/>
                  <w:marBottom w:val="0"/>
                  <w:divBdr>
                    <w:top w:val="none" w:sz="0" w:space="0" w:color="auto"/>
                    <w:left w:val="none" w:sz="0" w:space="0" w:color="auto"/>
                    <w:bottom w:val="none" w:sz="0" w:space="0" w:color="auto"/>
                    <w:right w:val="none" w:sz="0" w:space="0" w:color="auto"/>
                  </w:divBdr>
                  <w:divsChild>
                    <w:div w:id="952976747">
                      <w:marLeft w:val="0"/>
                      <w:marRight w:val="0"/>
                      <w:marTop w:val="0"/>
                      <w:marBottom w:val="0"/>
                      <w:divBdr>
                        <w:top w:val="none" w:sz="0" w:space="0" w:color="auto"/>
                        <w:left w:val="none" w:sz="0" w:space="0" w:color="auto"/>
                        <w:bottom w:val="none" w:sz="0" w:space="0" w:color="auto"/>
                        <w:right w:val="none" w:sz="0" w:space="0" w:color="auto"/>
                      </w:divBdr>
                    </w:div>
                  </w:divsChild>
                </w:div>
                <w:div w:id="991907173">
                  <w:marLeft w:val="0"/>
                  <w:marRight w:val="0"/>
                  <w:marTop w:val="0"/>
                  <w:marBottom w:val="0"/>
                  <w:divBdr>
                    <w:top w:val="none" w:sz="0" w:space="0" w:color="auto"/>
                    <w:left w:val="none" w:sz="0" w:space="0" w:color="auto"/>
                    <w:bottom w:val="none" w:sz="0" w:space="0" w:color="auto"/>
                    <w:right w:val="none" w:sz="0" w:space="0" w:color="auto"/>
                  </w:divBdr>
                  <w:divsChild>
                    <w:div w:id="984315583">
                      <w:marLeft w:val="0"/>
                      <w:marRight w:val="0"/>
                      <w:marTop w:val="0"/>
                      <w:marBottom w:val="0"/>
                      <w:divBdr>
                        <w:top w:val="none" w:sz="0" w:space="0" w:color="auto"/>
                        <w:left w:val="none" w:sz="0" w:space="0" w:color="auto"/>
                        <w:bottom w:val="none" w:sz="0" w:space="0" w:color="auto"/>
                        <w:right w:val="none" w:sz="0" w:space="0" w:color="auto"/>
                      </w:divBdr>
                    </w:div>
                  </w:divsChild>
                </w:div>
                <w:div w:id="994382911">
                  <w:marLeft w:val="0"/>
                  <w:marRight w:val="0"/>
                  <w:marTop w:val="0"/>
                  <w:marBottom w:val="0"/>
                  <w:divBdr>
                    <w:top w:val="none" w:sz="0" w:space="0" w:color="auto"/>
                    <w:left w:val="none" w:sz="0" w:space="0" w:color="auto"/>
                    <w:bottom w:val="none" w:sz="0" w:space="0" w:color="auto"/>
                    <w:right w:val="none" w:sz="0" w:space="0" w:color="auto"/>
                  </w:divBdr>
                  <w:divsChild>
                    <w:div w:id="918903694">
                      <w:marLeft w:val="0"/>
                      <w:marRight w:val="0"/>
                      <w:marTop w:val="0"/>
                      <w:marBottom w:val="0"/>
                      <w:divBdr>
                        <w:top w:val="none" w:sz="0" w:space="0" w:color="auto"/>
                        <w:left w:val="none" w:sz="0" w:space="0" w:color="auto"/>
                        <w:bottom w:val="none" w:sz="0" w:space="0" w:color="auto"/>
                        <w:right w:val="none" w:sz="0" w:space="0" w:color="auto"/>
                      </w:divBdr>
                    </w:div>
                    <w:div w:id="1850173509">
                      <w:marLeft w:val="0"/>
                      <w:marRight w:val="0"/>
                      <w:marTop w:val="0"/>
                      <w:marBottom w:val="0"/>
                      <w:divBdr>
                        <w:top w:val="none" w:sz="0" w:space="0" w:color="auto"/>
                        <w:left w:val="none" w:sz="0" w:space="0" w:color="auto"/>
                        <w:bottom w:val="none" w:sz="0" w:space="0" w:color="auto"/>
                        <w:right w:val="none" w:sz="0" w:space="0" w:color="auto"/>
                      </w:divBdr>
                    </w:div>
                  </w:divsChild>
                </w:div>
                <w:div w:id="1031418656">
                  <w:marLeft w:val="0"/>
                  <w:marRight w:val="0"/>
                  <w:marTop w:val="0"/>
                  <w:marBottom w:val="0"/>
                  <w:divBdr>
                    <w:top w:val="none" w:sz="0" w:space="0" w:color="auto"/>
                    <w:left w:val="none" w:sz="0" w:space="0" w:color="auto"/>
                    <w:bottom w:val="none" w:sz="0" w:space="0" w:color="auto"/>
                    <w:right w:val="none" w:sz="0" w:space="0" w:color="auto"/>
                  </w:divBdr>
                  <w:divsChild>
                    <w:div w:id="338122523">
                      <w:marLeft w:val="0"/>
                      <w:marRight w:val="0"/>
                      <w:marTop w:val="0"/>
                      <w:marBottom w:val="0"/>
                      <w:divBdr>
                        <w:top w:val="none" w:sz="0" w:space="0" w:color="auto"/>
                        <w:left w:val="none" w:sz="0" w:space="0" w:color="auto"/>
                        <w:bottom w:val="none" w:sz="0" w:space="0" w:color="auto"/>
                        <w:right w:val="none" w:sz="0" w:space="0" w:color="auto"/>
                      </w:divBdr>
                    </w:div>
                  </w:divsChild>
                </w:div>
                <w:div w:id="1056857307">
                  <w:marLeft w:val="0"/>
                  <w:marRight w:val="0"/>
                  <w:marTop w:val="0"/>
                  <w:marBottom w:val="0"/>
                  <w:divBdr>
                    <w:top w:val="none" w:sz="0" w:space="0" w:color="auto"/>
                    <w:left w:val="none" w:sz="0" w:space="0" w:color="auto"/>
                    <w:bottom w:val="none" w:sz="0" w:space="0" w:color="auto"/>
                    <w:right w:val="none" w:sz="0" w:space="0" w:color="auto"/>
                  </w:divBdr>
                  <w:divsChild>
                    <w:div w:id="243033448">
                      <w:marLeft w:val="0"/>
                      <w:marRight w:val="0"/>
                      <w:marTop w:val="0"/>
                      <w:marBottom w:val="0"/>
                      <w:divBdr>
                        <w:top w:val="none" w:sz="0" w:space="0" w:color="auto"/>
                        <w:left w:val="none" w:sz="0" w:space="0" w:color="auto"/>
                        <w:bottom w:val="none" w:sz="0" w:space="0" w:color="auto"/>
                        <w:right w:val="none" w:sz="0" w:space="0" w:color="auto"/>
                      </w:divBdr>
                    </w:div>
                    <w:div w:id="1864509795">
                      <w:marLeft w:val="0"/>
                      <w:marRight w:val="0"/>
                      <w:marTop w:val="0"/>
                      <w:marBottom w:val="0"/>
                      <w:divBdr>
                        <w:top w:val="none" w:sz="0" w:space="0" w:color="auto"/>
                        <w:left w:val="none" w:sz="0" w:space="0" w:color="auto"/>
                        <w:bottom w:val="none" w:sz="0" w:space="0" w:color="auto"/>
                        <w:right w:val="none" w:sz="0" w:space="0" w:color="auto"/>
                      </w:divBdr>
                    </w:div>
                  </w:divsChild>
                </w:div>
                <w:div w:id="1063409437">
                  <w:marLeft w:val="0"/>
                  <w:marRight w:val="0"/>
                  <w:marTop w:val="0"/>
                  <w:marBottom w:val="0"/>
                  <w:divBdr>
                    <w:top w:val="none" w:sz="0" w:space="0" w:color="auto"/>
                    <w:left w:val="none" w:sz="0" w:space="0" w:color="auto"/>
                    <w:bottom w:val="none" w:sz="0" w:space="0" w:color="auto"/>
                    <w:right w:val="none" w:sz="0" w:space="0" w:color="auto"/>
                  </w:divBdr>
                  <w:divsChild>
                    <w:div w:id="1093822019">
                      <w:marLeft w:val="0"/>
                      <w:marRight w:val="0"/>
                      <w:marTop w:val="0"/>
                      <w:marBottom w:val="0"/>
                      <w:divBdr>
                        <w:top w:val="none" w:sz="0" w:space="0" w:color="auto"/>
                        <w:left w:val="none" w:sz="0" w:space="0" w:color="auto"/>
                        <w:bottom w:val="none" w:sz="0" w:space="0" w:color="auto"/>
                        <w:right w:val="none" w:sz="0" w:space="0" w:color="auto"/>
                      </w:divBdr>
                    </w:div>
                  </w:divsChild>
                </w:div>
                <w:div w:id="1106920710">
                  <w:marLeft w:val="0"/>
                  <w:marRight w:val="0"/>
                  <w:marTop w:val="0"/>
                  <w:marBottom w:val="0"/>
                  <w:divBdr>
                    <w:top w:val="none" w:sz="0" w:space="0" w:color="auto"/>
                    <w:left w:val="none" w:sz="0" w:space="0" w:color="auto"/>
                    <w:bottom w:val="none" w:sz="0" w:space="0" w:color="auto"/>
                    <w:right w:val="none" w:sz="0" w:space="0" w:color="auto"/>
                  </w:divBdr>
                  <w:divsChild>
                    <w:div w:id="904753805">
                      <w:marLeft w:val="0"/>
                      <w:marRight w:val="0"/>
                      <w:marTop w:val="0"/>
                      <w:marBottom w:val="0"/>
                      <w:divBdr>
                        <w:top w:val="none" w:sz="0" w:space="0" w:color="auto"/>
                        <w:left w:val="none" w:sz="0" w:space="0" w:color="auto"/>
                        <w:bottom w:val="none" w:sz="0" w:space="0" w:color="auto"/>
                        <w:right w:val="none" w:sz="0" w:space="0" w:color="auto"/>
                      </w:divBdr>
                    </w:div>
                  </w:divsChild>
                </w:div>
                <w:div w:id="1133671249">
                  <w:marLeft w:val="0"/>
                  <w:marRight w:val="0"/>
                  <w:marTop w:val="0"/>
                  <w:marBottom w:val="0"/>
                  <w:divBdr>
                    <w:top w:val="none" w:sz="0" w:space="0" w:color="auto"/>
                    <w:left w:val="none" w:sz="0" w:space="0" w:color="auto"/>
                    <w:bottom w:val="none" w:sz="0" w:space="0" w:color="auto"/>
                    <w:right w:val="none" w:sz="0" w:space="0" w:color="auto"/>
                  </w:divBdr>
                  <w:divsChild>
                    <w:div w:id="1854490360">
                      <w:marLeft w:val="0"/>
                      <w:marRight w:val="0"/>
                      <w:marTop w:val="0"/>
                      <w:marBottom w:val="0"/>
                      <w:divBdr>
                        <w:top w:val="none" w:sz="0" w:space="0" w:color="auto"/>
                        <w:left w:val="none" w:sz="0" w:space="0" w:color="auto"/>
                        <w:bottom w:val="none" w:sz="0" w:space="0" w:color="auto"/>
                        <w:right w:val="none" w:sz="0" w:space="0" w:color="auto"/>
                      </w:divBdr>
                    </w:div>
                  </w:divsChild>
                </w:div>
                <w:div w:id="1135563901">
                  <w:marLeft w:val="0"/>
                  <w:marRight w:val="0"/>
                  <w:marTop w:val="0"/>
                  <w:marBottom w:val="0"/>
                  <w:divBdr>
                    <w:top w:val="none" w:sz="0" w:space="0" w:color="auto"/>
                    <w:left w:val="none" w:sz="0" w:space="0" w:color="auto"/>
                    <w:bottom w:val="none" w:sz="0" w:space="0" w:color="auto"/>
                    <w:right w:val="none" w:sz="0" w:space="0" w:color="auto"/>
                  </w:divBdr>
                  <w:divsChild>
                    <w:div w:id="1773863901">
                      <w:marLeft w:val="0"/>
                      <w:marRight w:val="0"/>
                      <w:marTop w:val="0"/>
                      <w:marBottom w:val="0"/>
                      <w:divBdr>
                        <w:top w:val="none" w:sz="0" w:space="0" w:color="auto"/>
                        <w:left w:val="none" w:sz="0" w:space="0" w:color="auto"/>
                        <w:bottom w:val="none" w:sz="0" w:space="0" w:color="auto"/>
                        <w:right w:val="none" w:sz="0" w:space="0" w:color="auto"/>
                      </w:divBdr>
                    </w:div>
                  </w:divsChild>
                </w:div>
                <w:div w:id="1136600514">
                  <w:marLeft w:val="0"/>
                  <w:marRight w:val="0"/>
                  <w:marTop w:val="0"/>
                  <w:marBottom w:val="0"/>
                  <w:divBdr>
                    <w:top w:val="none" w:sz="0" w:space="0" w:color="auto"/>
                    <w:left w:val="none" w:sz="0" w:space="0" w:color="auto"/>
                    <w:bottom w:val="none" w:sz="0" w:space="0" w:color="auto"/>
                    <w:right w:val="none" w:sz="0" w:space="0" w:color="auto"/>
                  </w:divBdr>
                  <w:divsChild>
                    <w:div w:id="818033100">
                      <w:marLeft w:val="0"/>
                      <w:marRight w:val="0"/>
                      <w:marTop w:val="0"/>
                      <w:marBottom w:val="0"/>
                      <w:divBdr>
                        <w:top w:val="none" w:sz="0" w:space="0" w:color="auto"/>
                        <w:left w:val="none" w:sz="0" w:space="0" w:color="auto"/>
                        <w:bottom w:val="none" w:sz="0" w:space="0" w:color="auto"/>
                        <w:right w:val="none" w:sz="0" w:space="0" w:color="auto"/>
                      </w:divBdr>
                    </w:div>
                    <w:div w:id="1485656058">
                      <w:marLeft w:val="0"/>
                      <w:marRight w:val="0"/>
                      <w:marTop w:val="0"/>
                      <w:marBottom w:val="0"/>
                      <w:divBdr>
                        <w:top w:val="none" w:sz="0" w:space="0" w:color="auto"/>
                        <w:left w:val="none" w:sz="0" w:space="0" w:color="auto"/>
                        <w:bottom w:val="none" w:sz="0" w:space="0" w:color="auto"/>
                        <w:right w:val="none" w:sz="0" w:space="0" w:color="auto"/>
                      </w:divBdr>
                    </w:div>
                    <w:div w:id="1867519911">
                      <w:marLeft w:val="0"/>
                      <w:marRight w:val="0"/>
                      <w:marTop w:val="0"/>
                      <w:marBottom w:val="0"/>
                      <w:divBdr>
                        <w:top w:val="none" w:sz="0" w:space="0" w:color="auto"/>
                        <w:left w:val="none" w:sz="0" w:space="0" w:color="auto"/>
                        <w:bottom w:val="none" w:sz="0" w:space="0" w:color="auto"/>
                        <w:right w:val="none" w:sz="0" w:space="0" w:color="auto"/>
                      </w:divBdr>
                    </w:div>
                    <w:div w:id="1903830830">
                      <w:marLeft w:val="0"/>
                      <w:marRight w:val="0"/>
                      <w:marTop w:val="0"/>
                      <w:marBottom w:val="0"/>
                      <w:divBdr>
                        <w:top w:val="none" w:sz="0" w:space="0" w:color="auto"/>
                        <w:left w:val="none" w:sz="0" w:space="0" w:color="auto"/>
                        <w:bottom w:val="none" w:sz="0" w:space="0" w:color="auto"/>
                        <w:right w:val="none" w:sz="0" w:space="0" w:color="auto"/>
                      </w:divBdr>
                    </w:div>
                    <w:div w:id="1919551988">
                      <w:marLeft w:val="0"/>
                      <w:marRight w:val="0"/>
                      <w:marTop w:val="0"/>
                      <w:marBottom w:val="0"/>
                      <w:divBdr>
                        <w:top w:val="none" w:sz="0" w:space="0" w:color="auto"/>
                        <w:left w:val="none" w:sz="0" w:space="0" w:color="auto"/>
                        <w:bottom w:val="none" w:sz="0" w:space="0" w:color="auto"/>
                        <w:right w:val="none" w:sz="0" w:space="0" w:color="auto"/>
                      </w:divBdr>
                    </w:div>
                    <w:div w:id="2018579790">
                      <w:marLeft w:val="0"/>
                      <w:marRight w:val="0"/>
                      <w:marTop w:val="0"/>
                      <w:marBottom w:val="0"/>
                      <w:divBdr>
                        <w:top w:val="none" w:sz="0" w:space="0" w:color="auto"/>
                        <w:left w:val="none" w:sz="0" w:space="0" w:color="auto"/>
                        <w:bottom w:val="none" w:sz="0" w:space="0" w:color="auto"/>
                        <w:right w:val="none" w:sz="0" w:space="0" w:color="auto"/>
                      </w:divBdr>
                    </w:div>
                  </w:divsChild>
                </w:div>
                <w:div w:id="1160120151">
                  <w:marLeft w:val="0"/>
                  <w:marRight w:val="0"/>
                  <w:marTop w:val="0"/>
                  <w:marBottom w:val="0"/>
                  <w:divBdr>
                    <w:top w:val="none" w:sz="0" w:space="0" w:color="auto"/>
                    <w:left w:val="none" w:sz="0" w:space="0" w:color="auto"/>
                    <w:bottom w:val="none" w:sz="0" w:space="0" w:color="auto"/>
                    <w:right w:val="none" w:sz="0" w:space="0" w:color="auto"/>
                  </w:divBdr>
                  <w:divsChild>
                    <w:div w:id="1807045846">
                      <w:marLeft w:val="0"/>
                      <w:marRight w:val="0"/>
                      <w:marTop w:val="0"/>
                      <w:marBottom w:val="0"/>
                      <w:divBdr>
                        <w:top w:val="none" w:sz="0" w:space="0" w:color="auto"/>
                        <w:left w:val="none" w:sz="0" w:space="0" w:color="auto"/>
                        <w:bottom w:val="none" w:sz="0" w:space="0" w:color="auto"/>
                        <w:right w:val="none" w:sz="0" w:space="0" w:color="auto"/>
                      </w:divBdr>
                    </w:div>
                  </w:divsChild>
                </w:div>
                <w:div w:id="1162043903">
                  <w:marLeft w:val="0"/>
                  <w:marRight w:val="0"/>
                  <w:marTop w:val="0"/>
                  <w:marBottom w:val="0"/>
                  <w:divBdr>
                    <w:top w:val="none" w:sz="0" w:space="0" w:color="auto"/>
                    <w:left w:val="none" w:sz="0" w:space="0" w:color="auto"/>
                    <w:bottom w:val="none" w:sz="0" w:space="0" w:color="auto"/>
                    <w:right w:val="none" w:sz="0" w:space="0" w:color="auto"/>
                  </w:divBdr>
                  <w:divsChild>
                    <w:div w:id="727192335">
                      <w:marLeft w:val="0"/>
                      <w:marRight w:val="0"/>
                      <w:marTop w:val="0"/>
                      <w:marBottom w:val="0"/>
                      <w:divBdr>
                        <w:top w:val="none" w:sz="0" w:space="0" w:color="auto"/>
                        <w:left w:val="none" w:sz="0" w:space="0" w:color="auto"/>
                        <w:bottom w:val="none" w:sz="0" w:space="0" w:color="auto"/>
                        <w:right w:val="none" w:sz="0" w:space="0" w:color="auto"/>
                      </w:divBdr>
                    </w:div>
                  </w:divsChild>
                </w:div>
                <w:div w:id="1166096434">
                  <w:marLeft w:val="0"/>
                  <w:marRight w:val="0"/>
                  <w:marTop w:val="0"/>
                  <w:marBottom w:val="0"/>
                  <w:divBdr>
                    <w:top w:val="none" w:sz="0" w:space="0" w:color="auto"/>
                    <w:left w:val="none" w:sz="0" w:space="0" w:color="auto"/>
                    <w:bottom w:val="none" w:sz="0" w:space="0" w:color="auto"/>
                    <w:right w:val="none" w:sz="0" w:space="0" w:color="auto"/>
                  </w:divBdr>
                  <w:divsChild>
                    <w:div w:id="998119708">
                      <w:marLeft w:val="0"/>
                      <w:marRight w:val="0"/>
                      <w:marTop w:val="0"/>
                      <w:marBottom w:val="0"/>
                      <w:divBdr>
                        <w:top w:val="none" w:sz="0" w:space="0" w:color="auto"/>
                        <w:left w:val="none" w:sz="0" w:space="0" w:color="auto"/>
                        <w:bottom w:val="none" w:sz="0" w:space="0" w:color="auto"/>
                        <w:right w:val="none" w:sz="0" w:space="0" w:color="auto"/>
                      </w:divBdr>
                    </w:div>
                  </w:divsChild>
                </w:div>
                <w:div w:id="1179348916">
                  <w:marLeft w:val="0"/>
                  <w:marRight w:val="0"/>
                  <w:marTop w:val="0"/>
                  <w:marBottom w:val="0"/>
                  <w:divBdr>
                    <w:top w:val="none" w:sz="0" w:space="0" w:color="auto"/>
                    <w:left w:val="none" w:sz="0" w:space="0" w:color="auto"/>
                    <w:bottom w:val="none" w:sz="0" w:space="0" w:color="auto"/>
                    <w:right w:val="none" w:sz="0" w:space="0" w:color="auto"/>
                  </w:divBdr>
                  <w:divsChild>
                    <w:div w:id="587927555">
                      <w:marLeft w:val="0"/>
                      <w:marRight w:val="0"/>
                      <w:marTop w:val="0"/>
                      <w:marBottom w:val="0"/>
                      <w:divBdr>
                        <w:top w:val="none" w:sz="0" w:space="0" w:color="auto"/>
                        <w:left w:val="none" w:sz="0" w:space="0" w:color="auto"/>
                        <w:bottom w:val="none" w:sz="0" w:space="0" w:color="auto"/>
                        <w:right w:val="none" w:sz="0" w:space="0" w:color="auto"/>
                      </w:divBdr>
                    </w:div>
                  </w:divsChild>
                </w:div>
                <w:div w:id="1191723759">
                  <w:marLeft w:val="0"/>
                  <w:marRight w:val="0"/>
                  <w:marTop w:val="0"/>
                  <w:marBottom w:val="0"/>
                  <w:divBdr>
                    <w:top w:val="none" w:sz="0" w:space="0" w:color="auto"/>
                    <w:left w:val="none" w:sz="0" w:space="0" w:color="auto"/>
                    <w:bottom w:val="none" w:sz="0" w:space="0" w:color="auto"/>
                    <w:right w:val="none" w:sz="0" w:space="0" w:color="auto"/>
                  </w:divBdr>
                  <w:divsChild>
                    <w:div w:id="123231287">
                      <w:marLeft w:val="0"/>
                      <w:marRight w:val="0"/>
                      <w:marTop w:val="0"/>
                      <w:marBottom w:val="0"/>
                      <w:divBdr>
                        <w:top w:val="none" w:sz="0" w:space="0" w:color="auto"/>
                        <w:left w:val="none" w:sz="0" w:space="0" w:color="auto"/>
                        <w:bottom w:val="none" w:sz="0" w:space="0" w:color="auto"/>
                        <w:right w:val="none" w:sz="0" w:space="0" w:color="auto"/>
                      </w:divBdr>
                    </w:div>
                  </w:divsChild>
                </w:div>
                <w:div w:id="1217207797">
                  <w:marLeft w:val="0"/>
                  <w:marRight w:val="0"/>
                  <w:marTop w:val="0"/>
                  <w:marBottom w:val="0"/>
                  <w:divBdr>
                    <w:top w:val="none" w:sz="0" w:space="0" w:color="auto"/>
                    <w:left w:val="none" w:sz="0" w:space="0" w:color="auto"/>
                    <w:bottom w:val="none" w:sz="0" w:space="0" w:color="auto"/>
                    <w:right w:val="none" w:sz="0" w:space="0" w:color="auto"/>
                  </w:divBdr>
                  <w:divsChild>
                    <w:div w:id="1681657545">
                      <w:marLeft w:val="0"/>
                      <w:marRight w:val="0"/>
                      <w:marTop w:val="0"/>
                      <w:marBottom w:val="0"/>
                      <w:divBdr>
                        <w:top w:val="none" w:sz="0" w:space="0" w:color="auto"/>
                        <w:left w:val="none" w:sz="0" w:space="0" w:color="auto"/>
                        <w:bottom w:val="none" w:sz="0" w:space="0" w:color="auto"/>
                        <w:right w:val="none" w:sz="0" w:space="0" w:color="auto"/>
                      </w:divBdr>
                    </w:div>
                  </w:divsChild>
                </w:div>
                <w:div w:id="1217350547">
                  <w:marLeft w:val="0"/>
                  <w:marRight w:val="0"/>
                  <w:marTop w:val="0"/>
                  <w:marBottom w:val="0"/>
                  <w:divBdr>
                    <w:top w:val="none" w:sz="0" w:space="0" w:color="auto"/>
                    <w:left w:val="none" w:sz="0" w:space="0" w:color="auto"/>
                    <w:bottom w:val="none" w:sz="0" w:space="0" w:color="auto"/>
                    <w:right w:val="none" w:sz="0" w:space="0" w:color="auto"/>
                  </w:divBdr>
                  <w:divsChild>
                    <w:div w:id="725757093">
                      <w:marLeft w:val="0"/>
                      <w:marRight w:val="0"/>
                      <w:marTop w:val="0"/>
                      <w:marBottom w:val="0"/>
                      <w:divBdr>
                        <w:top w:val="none" w:sz="0" w:space="0" w:color="auto"/>
                        <w:left w:val="none" w:sz="0" w:space="0" w:color="auto"/>
                        <w:bottom w:val="none" w:sz="0" w:space="0" w:color="auto"/>
                        <w:right w:val="none" w:sz="0" w:space="0" w:color="auto"/>
                      </w:divBdr>
                    </w:div>
                  </w:divsChild>
                </w:div>
                <w:div w:id="1224414010">
                  <w:marLeft w:val="0"/>
                  <w:marRight w:val="0"/>
                  <w:marTop w:val="0"/>
                  <w:marBottom w:val="0"/>
                  <w:divBdr>
                    <w:top w:val="none" w:sz="0" w:space="0" w:color="auto"/>
                    <w:left w:val="none" w:sz="0" w:space="0" w:color="auto"/>
                    <w:bottom w:val="none" w:sz="0" w:space="0" w:color="auto"/>
                    <w:right w:val="none" w:sz="0" w:space="0" w:color="auto"/>
                  </w:divBdr>
                  <w:divsChild>
                    <w:div w:id="699598133">
                      <w:marLeft w:val="0"/>
                      <w:marRight w:val="0"/>
                      <w:marTop w:val="0"/>
                      <w:marBottom w:val="0"/>
                      <w:divBdr>
                        <w:top w:val="none" w:sz="0" w:space="0" w:color="auto"/>
                        <w:left w:val="none" w:sz="0" w:space="0" w:color="auto"/>
                        <w:bottom w:val="none" w:sz="0" w:space="0" w:color="auto"/>
                        <w:right w:val="none" w:sz="0" w:space="0" w:color="auto"/>
                      </w:divBdr>
                    </w:div>
                  </w:divsChild>
                </w:div>
                <w:div w:id="1236548038">
                  <w:marLeft w:val="0"/>
                  <w:marRight w:val="0"/>
                  <w:marTop w:val="0"/>
                  <w:marBottom w:val="0"/>
                  <w:divBdr>
                    <w:top w:val="none" w:sz="0" w:space="0" w:color="auto"/>
                    <w:left w:val="none" w:sz="0" w:space="0" w:color="auto"/>
                    <w:bottom w:val="none" w:sz="0" w:space="0" w:color="auto"/>
                    <w:right w:val="none" w:sz="0" w:space="0" w:color="auto"/>
                  </w:divBdr>
                  <w:divsChild>
                    <w:div w:id="681932930">
                      <w:marLeft w:val="0"/>
                      <w:marRight w:val="0"/>
                      <w:marTop w:val="0"/>
                      <w:marBottom w:val="0"/>
                      <w:divBdr>
                        <w:top w:val="none" w:sz="0" w:space="0" w:color="auto"/>
                        <w:left w:val="none" w:sz="0" w:space="0" w:color="auto"/>
                        <w:bottom w:val="none" w:sz="0" w:space="0" w:color="auto"/>
                        <w:right w:val="none" w:sz="0" w:space="0" w:color="auto"/>
                      </w:divBdr>
                    </w:div>
                  </w:divsChild>
                </w:div>
                <w:div w:id="1238707064">
                  <w:marLeft w:val="0"/>
                  <w:marRight w:val="0"/>
                  <w:marTop w:val="0"/>
                  <w:marBottom w:val="0"/>
                  <w:divBdr>
                    <w:top w:val="none" w:sz="0" w:space="0" w:color="auto"/>
                    <w:left w:val="none" w:sz="0" w:space="0" w:color="auto"/>
                    <w:bottom w:val="none" w:sz="0" w:space="0" w:color="auto"/>
                    <w:right w:val="none" w:sz="0" w:space="0" w:color="auto"/>
                  </w:divBdr>
                  <w:divsChild>
                    <w:div w:id="1918205662">
                      <w:marLeft w:val="0"/>
                      <w:marRight w:val="0"/>
                      <w:marTop w:val="0"/>
                      <w:marBottom w:val="0"/>
                      <w:divBdr>
                        <w:top w:val="none" w:sz="0" w:space="0" w:color="auto"/>
                        <w:left w:val="none" w:sz="0" w:space="0" w:color="auto"/>
                        <w:bottom w:val="none" w:sz="0" w:space="0" w:color="auto"/>
                        <w:right w:val="none" w:sz="0" w:space="0" w:color="auto"/>
                      </w:divBdr>
                    </w:div>
                  </w:divsChild>
                </w:div>
                <w:div w:id="1239249886">
                  <w:marLeft w:val="0"/>
                  <w:marRight w:val="0"/>
                  <w:marTop w:val="0"/>
                  <w:marBottom w:val="0"/>
                  <w:divBdr>
                    <w:top w:val="none" w:sz="0" w:space="0" w:color="auto"/>
                    <w:left w:val="none" w:sz="0" w:space="0" w:color="auto"/>
                    <w:bottom w:val="none" w:sz="0" w:space="0" w:color="auto"/>
                    <w:right w:val="none" w:sz="0" w:space="0" w:color="auto"/>
                  </w:divBdr>
                  <w:divsChild>
                    <w:div w:id="2059429800">
                      <w:marLeft w:val="0"/>
                      <w:marRight w:val="0"/>
                      <w:marTop w:val="0"/>
                      <w:marBottom w:val="0"/>
                      <w:divBdr>
                        <w:top w:val="none" w:sz="0" w:space="0" w:color="auto"/>
                        <w:left w:val="none" w:sz="0" w:space="0" w:color="auto"/>
                        <w:bottom w:val="none" w:sz="0" w:space="0" w:color="auto"/>
                        <w:right w:val="none" w:sz="0" w:space="0" w:color="auto"/>
                      </w:divBdr>
                    </w:div>
                  </w:divsChild>
                </w:div>
                <w:div w:id="1239629603">
                  <w:marLeft w:val="0"/>
                  <w:marRight w:val="0"/>
                  <w:marTop w:val="0"/>
                  <w:marBottom w:val="0"/>
                  <w:divBdr>
                    <w:top w:val="none" w:sz="0" w:space="0" w:color="auto"/>
                    <w:left w:val="none" w:sz="0" w:space="0" w:color="auto"/>
                    <w:bottom w:val="none" w:sz="0" w:space="0" w:color="auto"/>
                    <w:right w:val="none" w:sz="0" w:space="0" w:color="auto"/>
                  </w:divBdr>
                  <w:divsChild>
                    <w:div w:id="1505825128">
                      <w:marLeft w:val="0"/>
                      <w:marRight w:val="0"/>
                      <w:marTop w:val="0"/>
                      <w:marBottom w:val="0"/>
                      <w:divBdr>
                        <w:top w:val="none" w:sz="0" w:space="0" w:color="auto"/>
                        <w:left w:val="none" w:sz="0" w:space="0" w:color="auto"/>
                        <w:bottom w:val="none" w:sz="0" w:space="0" w:color="auto"/>
                        <w:right w:val="none" w:sz="0" w:space="0" w:color="auto"/>
                      </w:divBdr>
                    </w:div>
                  </w:divsChild>
                </w:div>
                <w:div w:id="1284189062">
                  <w:marLeft w:val="0"/>
                  <w:marRight w:val="0"/>
                  <w:marTop w:val="0"/>
                  <w:marBottom w:val="0"/>
                  <w:divBdr>
                    <w:top w:val="none" w:sz="0" w:space="0" w:color="auto"/>
                    <w:left w:val="none" w:sz="0" w:space="0" w:color="auto"/>
                    <w:bottom w:val="none" w:sz="0" w:space="0" w:color="auto"/>
                    <w:right w:val="none" w:sz="0" w:space="0" w:color="auto"/>
                  </w:divBdr>
                  <w:divsChild>
                    <w:div w:id="518129710">
                      <w:marLeft w:val="0"/>
                      <w:marRight w:val="0"/>
                      <w:marTop w:val="0"/>
                      <w:marBottom w:val="0"/>
                      <w:divBdr>
                        <w:top w:val="none" w:sz="0" w:space="0" w:color="auto"/>
                        <w:left w:val="none" w:sz="0" w:space="0" w:color="auto"/>
                        <w:bottom w:val="none" w:sz="0" w:space="0" w:color="auto"/>
                        <w:right w:val="none" w:sz="0" w:space="0" w:color="auto"/>
                      </w:divBdr>
                    </w:div>
                  </w:divsChild>
                </w:div>
                <w:div w:id="1305041163">
                  <w:marLeft w:val="0"/>
                  <w:marRight w:val="0"/>
                  <w:marTop w:val="0"/>
                  <w:marBottom w:val="0"/>
                  <w:divBdr>
                    <w:top w:val="none" w:sz="0" w:space="0" w:color="auto"/>
                    <w:left w:val="none" w:sz="0" w:space="0" w:color="auto"/>
                    <w:bottom w:val="none" w:sz="0" w:space="0" w:color="auto"/>
                    <w:right w:val="none" w:sz="0" w:space="0" w:color="auto"/>
                  </w:divBdr>
                  <w:divsChild>
                    <w:div w:id="1326473645">
                      <w:marLeft w:val="0"/>
                      <w:marRight w:val="0"/>
                      <w:marTop w:val="0"/>
                      <w:marBottom w:val="0"/>
                      <w:divBdr>
                        <w:top w:val="none" w:sz="0" w:space="0" w:color="auto"/>
                        <w:left w:val="none" w:sz="0" w:space="0" w:color="auto"/>
                        <w:bottom w:val="none" w:sz="0" w:space="0" w:color="auto"/>
                        <w:right w:val="none" w:sz="0" w:space="0" w:color="auto"/>
                      </w:divBdr>
                    </w:div>
                  </w:divsChild>
                </w:div>
                <w:div w:id="1311594248">
                  <w:marLeft w:val="0"/>
                  <w:marRight w:val="0"/>
                  <w:marTop w:val="0"/>
                  <w:marBottom w:val="0"/>
                  <w:divBdr>
                    <w:top w:val="none" w:sz="0" w:space="0" w:color="auto"/>
                    <w:left w:val="none" w:sz="0" w:space="0" w:color="auto"/>
                    <w:bottom w:val="none" w:sz="0" w:space="0" w:color="auto"/>
                    <w:right w:val="none" w:sz="0" w:space="0" w:color="auto"/>
                  </w:divBdr>
                  <w:divsChild>
                    <w:div w:id="2081248361">
                      <w:marLeft w:val="0"/>
                      <w:marRight w:val="0"/>
                      <w:marTop w:val="0"/>
                      <w:marBottom w:val="0"/>
                      <w:divBdr>
                        <w:top w:val="none" w:sz="0" w:space="0" w:color="auto"/>
                        <w:left w:val="none" w:sz="0" w:space="0" w:color="auto"/>
                        <w:bottom w:val="none" w:sz="0" w:space="0" w:color="auto"/>
                        <w:right w:val="none" w:sz="0" w:space="0" w:color="auto"/>
                      </w:divBdr>
                    </w:div>
                  </w:divsChild>
                </w:div>
                <w:div w:id="1321615779">
                  <w:marLeft w:val="0"/>
                  <w:marRight w:val="0"/>
                  <w:marTop w:val="0"/>
                  <w:marBottom w:val="0"/>
                  <w:divBdr>
                    <w:top w:val="none" w:sz="0" w:space="0" w:color="auto"/>
                    <w:left w:val="none" w:sz="0" w:space="0" w:color="auto"/>
                    <w:bottom w:val="none" w:sz="0" w:space="0" w:color="auto"/>
                    <w:right w:val="none" w:sz="0" w:space="0" w:color="auto"/>
                  </w:divBdr>
                  <w:divsChild>
                    <w:div w:id="521015709">
                      <w:marLeft w:val="0"/>
                      <w:marRight w:val="0"/>
                      <w:marTop w:val="0"/>
                      <w:marBottom w:val="0"/>
                      <w:divBdr>
                        <w:top w:val="none" w:sz="0" w:space="0" w:color="auto"/>
                        <w:left w:val="none" w:sz="0" w:space="0" w:color="auto"/>
                        <w:bottom w:val="none" w:sz="0" w:space="0" w:color="auto"/>
                        <w:right w:val="none" w:sz="0" w:space="0" w:color="auto"/>
                      </w:divBdr>
                    </w:div>
                  </w:divsChild>
                </w:div>
                <w:div w:id="1334259553">
                  <w:marLeft w:val="0"/>
                  <w:marRight w:val="0"/>
                  <w:marTop w:val="0"/>
                  <w:marBottom w:val="0"/>
                  <w:divBdr>
                    <w:top w:val="none" w:sz="0" w:space="0" w:color="auto"/>
                    <w:left w:val="none" w:sz="0" w:space="0" w:color="auto"/>
                    <w:bottom w:val="none" w:sz="0" w:space="0" w:color="auto"/>
                    <w:right w:val="none" w:sz="0" w:space="0" w:color="auto"/>
                  </w:divBdr>
                  <w:divsChild>
                    <w:div w:id="10226374">
                      <w:marLeft w:val="0"/>
                      <w:marRight w:val="0"/>
                      <w:marTop w:val="0"/>
                      <w:marBottom w:val="0"/>
                      <w:divBdr>
                        <w:top w:val="none" w:sz="0" w:space="0" w:color="auto"/>
                        <w:left w:val="none" w:sz="0" w:space="0" w:color="auto"/>
                        <w:bottom w:val="none" w:sz="0" w:space="0" w:color="auto"/>
                        <w:right w:val="none" w:sz="0" w:space="0" w:color="auto"/>
                      </w:divBdr>
                    </w:div>
                  </w:divsChild>
                </w:div>
                <w:div w:id="1337809058">
                  <w:marLeft w:val="0"/>
                  <w:marRight w:val="0"/>
                  <w:marTop w:val="0"/>
                  <w:marBottom w:val="0"/>
                  <w:divBdr>
                    <w:top w:val="none" w:sz="0" w:space="0" w:color="auto"/>
                    <w:left w:val="none" w:sz="0" w:space="0" w:color="auto"/>
                    <w:bottom w:val="none" w:sz="0" w:space="0" w:color="auto"/>
                    <w:right w:val="none" w:sz="0" w:space="0" w:color="auto"/>
                  </w:divBdr>
                  <w:divsChild>
                    <w:div w:id="1979259144">
                      <w:marLeft w:val="0"/>
                      <w:marRight w:val="0"/>
                      <w:marTop w:val="0"/>
                      <w:marBottom w:val="0"/>
                      <w:divBdr>
                        <w:top w:val="none" w:sz="0" w:space="0" w:color="auto"/>
                        <w:left w:val="none" w:sz="0" w:space="0" w:color="auto"/>
                        <w:bottom w:val="none" w:sz="0" w:space="0" w:color="auto"/>
                        <w:right w:val="none" w:sz="0" w:space="0" w:color="auto"/>
                      </w:divBdr>
                    </w:div>
                  </w:divsChild>
                </w:div>
                <w:div w:id="1342245480">
                  <w:marLeft w:val="0"/>
                  <w:marRight w:val="0"/>
                  <w:marTop w:val="0"/>
                  <w:marBottom w:val="0"/>
                  <w:divBdr>
                    <w:top w:val="none" w:sz="0" w:space="0" w:color="auto"/>
                    <w:left w:val="none" w:sz="0" w:space="0" w:color="auto"/>
                    <w:bottom w:val="none" w:sz="0" w:space="0" w:color="auto"/>
                    <w:right w:val="none" w:sz="0" w:space="0" w:color="auto"/>
                  </w:divBdr>
                  <w:divsChild>
                    <w:div w:id="573900322">
                      <w:marLeft w:val="0"/>
                      <w:marRight w:val="0"/>
                      <w:marTop w:val="0"/>
                      <w:marBottom w:val="0"/>
                      <w:divBdr>
                        <w:top w:val="none" w:sz="0" w:space="0" w:color="auto"/>
                        <w:left w:val="none" w:sz="0" w:space="0" w:color="auto"/>
                        <w:bottom w:val="none" w:sz="0" w:space="0" w:color="auto"/>
                        <w:right w:val="none" w:sz="0" w:space="0" w:color="auto"/>
                      </w:divBdr>
                    </w:div>
                  </w:divsChild>
                </w:div>
                <w:div w:id="1367104003">
                  <w:marLeft w:val="0"/>
                  <w:marRight w:val="0"/>
                  <w:marTop w:val="0"/>
                  <w:marBottom w:val="0"/>
                  <w:divBdr>
                    <w:top w:val="none" w:sz="0" w:space="0" w:color="auto"/>
                    <w:left w:val="none" w:sz="0" w:space="0" w:color="auto"/>
                    <w:bottom w:val="none" w:sz="0" w:space="0" w:color="auto"/>
                    <w:right w:val="none" w:sz="0" w:space="0" w:color="auto"/>
                  </w:divBdr>
                  <w:divsChild>
                    <w:div w:id="2013069544">
                      <w:marLeft w:val="0"/>
                      <w:marRight w:val="0"/>
                      <w:marTop w:val="0"/>
                      <w:marBottom w:val="0"/>
                      <w:divBdr>
                        <w:top w:val="none" w:sz="0" w:space="0" w:color="auto"/>
                        <w:left w:val="none" w:sz="0" w:space="0" w:color="auto"/>
                        <w:bottom w:val="none" w:sz="0" w:space="0" w:color="auto"/>
                        <w:right w:val="none" w:sz="0" w:space="0" w:color="auto"/>
                      </w:divBdr>
                    </w:div>
                  </w:divsChild>
                </w:div>
                <w:div w:id="1377243268">
                  <w:marLeft w:val="0"/>
                  <w:marRight w:val="0"/>
                  <w:marTop w:val="0"/>
                  <w:marBottom w:val="0"/>
                  <w:divBdr>
                    <w:top w:val="none" w:sz="0" w:space="0" w:color="auto"/>
                    <w:left w:val="none" w:sz="0" w:space="0" w:color="auto"/>
                    <w:bottom w:val="none" w:sz="0" w:space="0" w:color="auto"/>
                    <w:right w:val="none" w:sz="0" w:space="0" w:color="auto"/>
                  </w:divBdr>
                  <w:divsChild>
                    <w:div w:id="1993292292">
                      <w:marLeft w:val="0"/>
                      <w:marRight w:val="0"/>
                      <w:marTop w:val="0"/>
                      <w:marBottom w:val="0"/>
                      <w:divBdr>
                        <w:top w:val="none" w:sz="0" w:space="0" w:color="auto"/>
                        <w:left w:val="none" w:sz="0" w:space="0" w:color="auto"/>
                        <w:bottom w:val="none" w:sz="0" w:space="0" w:color="auto"/>
                        <w:right w:val="none" w:sz="0" w:space="0" w:color="auto"/>
                      </w:divBdr>
                    </w:div>
                  </w:divsChild>
                </w:div>
                <w:div w:id="1407415429">
                  <w:marLeft w:val="0"/>
                  <w:marRight w:val="0"/>
                  <w:marTop w:val="0"/>
                  <w:marBottom w:val="0"/>
                  <w:divBdr>
                    <w:top w:val="none" w:sz="0" w:space="0" w:color="auto"/>
                    <w:left w:val="none" w:sz="0" w:space="0" w:color="auto"/>
                    <w:bottom w:val="none" w:sz="0" w:space="0" w:color="auto"/>
                    <w:right w:val="none" w:sz="0" w:space="0" w:color="auto"/>
                  </w:divBdr>
                  <w:divsChild>
                    <w:div w:id="927155043">
                      <w:marLeft w:val="0"/>
                      <w:marRight w:val="0"/>
                      <w:marTop w:val="0"/>
                      <w:marBottom w:val="0"/>
                      <w:divBdr>
                        <w:top w:val="none" w:sz="0" w:space="0" w:color="auto"/>
                        <w:left w:val="none" w:sz="0" w:space="0" w:color="auto"/>
                        <w:bottom w:val="none" w:sz="0" w:space="0" w:color="auto"/>
                        <w:right w:val="none" w:sz="0" w:space="0" w:color="auto"/>
                      </w:divBdr>
                    </w:div>
                  </w:divsChild>
                </w:div>
                <w:div w:id="1447263701">
                  <w:marLeft w:val="0"/>
                  <w:marRight w:val="0"/>
                  <w:marTop w:val="0"/>
                  <w:marBottom w:val="0"/>
                  <w:divBdr>
                    <w:top w:val="none" w:sz="0" w:space="0" w:color="auto"/>
                    <w:left w:val="none" w:sz="0" w:space="0" w:color="auto"/>
                    <w:bottom w:val="none" w:sz="0" w:space="0" w:color="auto"/>
                    <w:right w:val="none" w:sz="0" w:space="0" w:color="auto"/>
                  </w:divBdr>
                  <w:divsChild>
                    <w:div w:id="1477262586">
                      <w:marLeft w:val="0"/>
                      <w:marRight w:val="0"/>
                      <w:marTop w:val="0"/>
                      <w:marBottom w:val="0"/>
                      <w:divBdr>
                        <w:top w:val="none" w:sz="0" w:space="0" w:color="auto"/>
                        <w:left w:val="none" w:sz="0" w:space="0" w:color="auto"/>
                        <w:bottom w:val="none" w:sz="0" w:space="0" w:color="auto"/>
                        <w:right w:val="none" w:sz="0" w:space="0" w:color="auto"/>
                      </w:divBdr>
                    </w:div>
                  </w:divsChild>
                </w:div>
                <w:div w:id="1447702314">
                  <w:marLeft w:val="0"/>
                  <w:marRight w:val="0"/>
                  <w:marTop w:val="0"/>
                  <w:marBottom w:val="0"/>
                  <w:divBdr>
                    <w:top w:val="none" w:sz="0" w:space="0" w:color="auto"/>
                    <w:left w:val="none" w:sz="0" w:space="0" w:color="auto"/>
                    <w:bottom w:val="none" w:sz="0" w:space="0" w:color="auto"/>
                    <w:right w:val="none" w:sz="0" w:space="0" w:color="auto"/>
                  </w:divBdr>
                  <w:divsChild>
                    <w:div w:id="2001542181">
                      <w:marLeft w:val="0"/>
                      <w:marRight w:val="0"/>
                      <w:marTop w:val="0"/>
                      <w:marBottom w:val="0"/>
                      <w:divBdr>
                        <w:top w:val="none" w:sz="0" w:space="0" w:color="auto"/>
                        <w:left w:val="none" w:sz="0" w:space="0" w:color="auto"/>
                        <w:bottom w:val="none" w:sz="0" w:space="0" w:color="auto"/>
                        <w:right w:val="none" w:sz="0" w:space="0" w:color="auto"/>
                      </w:divBdr>
                    </w:div>
                  </w:divsChild>
                </w:div>
                <w:div w:id="1454248883">
                  <w:marLeft w:val="0"/>
                  <w:marRight w:val="0"/>
                  <w:marTop w:val="0"/>
                  <w:marBottom w:val="0"/>
                  <w:divBdr>
                    <w:top w:val="none" w:sz="0" w:space="0" w:color="auto"/>
                    <w:left w:val="none" w:sz="0" w:space="0" w:color="auto"/>
                    <w:bottom w:val="none" w:sz="0" w:space="0" w:color="auto"/>
                    <w:right w:val="none" w:sz="0" w:space="0" w:color="auto"/>
                  </w:divBdr>
                  <w:divsChild>
                    <w:div w:id="202138638">
                      <w:marLeft w:val="0"/>
                      <w:marRight w:val="0"/>
                      <w:marTop w:val="0"/>
                      <w:marBottom w:val="0"/>
                      <w:divBdr>
                        <w:top w:val="none" w:sz="0" w:space="0" w:color="auto"/>
                        <w:left w:val="none" w:sz="0" w:space="0" w:color="auto"/>
                        <w:bottom w:val="none" w:sz="0" w:space="0" w:color="auto"/>
                        <w:right w:val="none" w:sz="0" w:space="0" w:color="auto"/>
                      </w:divBdr>
                    </w:div>
                    <w:div w:id="287316733">
                      <w:marLeft w:val="0"/>
                      <w:marRight w:val="0"/>
                      <w:marTop w:val="0"/>
                      <w:marBottom w:val="0"/>
                      <w:divBdr>
                        <w:top w:val="none" w:sz="0" w:space="0" w:color="auto"/>
                        <w:left w:val="none" w:sz="0" w:space="0" w:color="auto"/>
                        <w:bottom w:val="none" w:sz="0" w:space="0" w:color="auto"/>
                        <w:right w:val="none" w:sz="0" w:space="0" w:color="auto"/>
                      </w:divBdr>
                    </w:div>
                    <w:div w:id="464667027">
                      <w:marLeft w:val="0"/>
                      <w:marRight w:val="0"/>
                      <w:marTop w:val="0"/>
                      <w:marBottom w:val="0"/>
                      <w:divBdr>
                        <w:top w:val="none" w:sz="0" w:space="0" w:color="auto"/>
                        <w:left w:val="none" w:sz="0" w:space="0" w:color="auto"/>
                        <w:bottom w:val="none" w:sz="0" w:space="0" w:color="auto"/>
                        <w:right w:val="none" w:sz="0" w:space="0" w:color="auto"/>
                      </w:divBdr>
                    </w:div>
                    <w:div w:id="996423743">
                      <w:marLeft w:val="0"/>
                      <w:marRight w:val="0"/>
                      <w:marTop w:val="0"/>
                      <w:marBottom w:val="0"/>
                      <w:divBdr>
                        <w:top w:val="none" w:sz="0" w:space="0" w:color="auto"/>
                        <w:left w:val="none" w:sz="0" w:space="0" w:color="auto"/>
                        <w:bottom w:val="none" w:sz="0" w:space="0" w:color="auto"/>
                        <w:right w:val="none" w:sz="0" w:space="0" w:color="auto"/>
                      </w:divBdr>
                    </w:div>
                    <w:div w:id="2007781876">
                      <w:marLeft w:val="0"/>
                      <w:marRight w:val="0"/>
                      <w:marTop w:val="0"/>
                      <w:marBottom w:val="0"/>
                      <w:divBdr>
                        <w:top w:val="none" w:sz="0" w:space="0" w:color="auto"/>
                        <w:left w:val="none" w:sz="0" w:space="0" w:color="auto"/>
                        <w:bottom w:val="none" w:sz="0" w:space="0" w:color="auto"/>
                        <w:right w:val="none" w:sz="0" w:space="0" w:color="auto"/>
                      </w:divBdr>
                    </w:div>
                    <w:div w:id="2029520079">
                      <w:marLeft w:val="0"/>
                      <w:marRight w:val="0"/>
                      <w:marTop w:val="0"/>
                      <w:marBottom w:val="0"/>
                      <w:divBdr>
                        <w:top w:val="none" w:sz="0" w:space="0" w:color="auto"/>
                        <w:left w:val="none" w:sz="0" w:space="0" w:color="auto"/>
                        <w:bottom w:val="none" w:sz="0" w:space="0" w:color="auto"/>
                        <w:right w:val="none" w:sz="0" w:space="0" w:color="auto"/>
                      </w:divBdr>
                    </w:div>
                  </w:divsChild>
                </w:div>
                <w:div w:id="1454593111">
                  <w:marLeft w:val="0"/>
                  <w:marRight w:val="0"/>
                  <w:marTop w:val="0"/>
                  <w:marBottom w:val="0"/>
                  <w:divBdr>
                    <w:top w:val="none" w:sz="0" w:space="0" w:color="auto"/>
                    <w:left w:val="none" w:sz="0" w:space="0" w:color="auto"/>
                    <w:bottom w:val="none" w:sz="0" w:space="0" w:color="auto"/>
                    <w:right w:val="none" w:sz="0" w:space="0" w:color="auto"/>
                  </w:divBdr>
                  <w:divsChild>
                    <w:div w:id="1645772444">
                      <w:marLeft w:val="0"/>
                      <w:marRight w:val="0"/>
                      <w:marTop w:val="0"/>
                      <w:marBottom w:val="0"/>
                      <w:divBdr>
                        <w:top w:val="none" w:sz="0" w:space="0" w:color="auto"/>
                        <w:left w:val="none" w:sz="0" w:space="0" w:color="auto"/>
                        <w:bottom w:val="none" w:sz="0" w:space="0" w:color="auto"/>
                        <w:right w:val="none" w:sz="0" w:space="0" w:color="auto"/>
                      </w:divBdr>
                    </w:div>
                  </w:divsChild>
                </w:div>
                <w:div w:id="1455830844">
                  <w:marLeft w:val="0"/>
                  <w:marRight w:val="0"/>
                  <w:marTop w:val="0"/>
                  <w:marBottom w:val="0"/>
                  <w:divBdr>
                    <w:top w:val="none" w:sz="0" w:space="0" w:color="auto"/>
                    <w:left w:val="none" w:sz="0" w:space="0" w:color="auto"/>
                    <w:bottom w:val="none" w:sz="0" w:space="0" w:color="auto"/>
                    <w:right w:val="none" w:sz="0" w:space="0" w:color="auto"/>
                  </w:divBdr>
                  <w:divsChild>
                    <w:div w:id="605847493">
                      <w:marLeft w:val="0"/>
                      <w:marRight w:val="0"/>
                      <w:marTop w:val="0"/>
                      <w:marBottom w:val="0"/>
                      <w:divBdr>
                        <w:top w:val="none" w:sz="0" w:space="0" w:color="auto"/>
                        <w:left w:val="none" w:sz="0" w:space="0" w:color="auto"/>
                        <w:bottom w:val="none" w:sz="0" w:space="0" w:color="auto"/>
                        <w:right w:val="none" w:sz="0" w:space="0" w:color="auto"/>
                      </w:divBdr>
                    </w:div>
                    <w:div w:id="1684017028">
                      <w:marLeft w:val="0"/>
                      <w:marRight w:val="0"/>
                      <w:marTop w:val="0"/>
                      <w:marBottom w:val="0"/>
                      <w:divBdr>
                        <w:top w:val="none" w:sz="0" w:space="0" w:color="auto"/>
                        <w:left w:val="none" w:sz="0" w:space="0" w:color="auto"/>
                        <w:bottom w:val="none" w:sz="0" w:space="0" w:color="auto"/>
                        <w:right w:val="none" w:sz="0" w:space="0" w:color="auto"/>
                      </w:divBdr>
                    </w:div>
                  </w:divsChild>
                </w:div>
                <w:div w:id="1459646798">
                  <w:marLeft w:val="0"/>
                  <w:marRight w:val="0"/>
                  <w:marTop w:val="0"/>
                  <w:marBottom w:val="0"/>
                  <w:divBdr>
                    <w:top w:val="none" w:sz="0" w:space="0" w:color="auto"/>
                    <w:left w:val="none" w:sz="0" w:space="0" w:color="auto"/>
                    <w:bottom w:val="none" w:sz="0" w:space="0" w:color="auto"/>
                    <w:right w:val="none" w:sz="0" w:space="0" w:color="auto"/>
                  </w:divBdr>
                  <w:divsChild>
                    <w:div w:id="669528823">
                      <w:marLeft w:val="0"/>
                      <w:marRight w:val="0"/>
                      <w:marTop w:val="0"/>
                      <w:marBottom w:val="0"/>
                      <w:divBdr>
                        <w:top w:val="none" w:sz="0" w:space="0" w:color="auto"/>
                        <w:left w:val="none" w:sz="0" w:space="0" w:color="auto"/>
                        <w:bottom w:val="none" w:sz="0" w:space="0" w:color="auto"/>
                        <w:right w:val="none" w:sz="0" w:space="0" w:color="auto"/>
                      </w:divBdr>
                    </w:div>
                  </w:divsChild>
                </w:div>
                <w:div w:id="1469516751">
                  <w:marLeft w:val="0"/>
                  <w:marRight w:val="0"/>
                  <w:marTop w:val="0"/>
                  <w:marBottom w:val="0"/>
                  <w:divBdr>
                    <w:top w:val="none" w:sz="0" w:space="0" w:color="auto"/>
                    <w:left w:val="none" w:sz="0" w:space="0" w:color="auto"/>
                    <w:bottom w:val="none" w:sz="0" w:space="0" w:color="auto"/>
                    <w:right w:val="none" w:sz="0" w:space="0" w:color="auto"/>
                  </w:divBdr>
                  <w:divsChild>
                    <w:div w:id="506016897">
                      <w:marLeft w:val="0"/>
                      <w:marRight w:val="0"/>
                      <w:marTop w:val="0"/>
                      <w:marBottom w:val="0"/>
                      <w:divBdr>
                        <w:top w:val="none" w:sz="0" w:space="0" w:color="auto"/>
                        <w:left w:val="none" w:sz="0" w:space="0" w:color="auto"/>
                        <w:bottom w:val="none" w:sz="0" w:space="0" w:color="auto"/>
                        <w:right w:val="none" w:sz="0" w:space="0" w:color="auto"/>
                      </w:divBdr>
                    </w:div>
                    <w:div w:id="1076169057">
                      <w:marLeft w:val="0"/>
                      <w:marRight w:val="0"/>
                      <w:marTop w:val="0"/>
                      <w:marBottom w:val="0"/>
                      <w:divBdr>
                        <w:top w:val="none" w:sz="0" w:space="0" w:color="auto"/>
                        <w:left w:val="none" w:sz="0" w:space="0" w:color="auto"/>
                        <w:bottom w:val="none" w:sz="0" w:space="0" w:color="auto"/>
                        <w:right w:val="none" w:sz="0" w:space="0" w:color="auto"/>
                      </w:divBdr>
                    </w:div>
                    <w:div w:id="1307589151">
                      <w:marLeft w:val="0"/>
                      <w:marRight w:val="0"/>
                      <w:marTop w:val="0"/>
                      <w:marBottom w:val="0"/>
                      <w:divBdr>
                        <w:top w:val="none" w:sz="0" w:space="0" w:color="auto"/>
                        <w:left w:val="none" w:sz="0" w:space="0" w:color="auto"/>
                        <w:bottom w:val="none" w:sz="0" w:space="0" w:color="auto"/>
                        <w:right w:val="none" w:sz="0" w:space="0" w:color="auto"/>
                      </w:divBdr>
                    </w:div>
                    <w:div w:id="1504316497">
                      <w:marLeft w:val="0"/>
                      <w:marRight w:val="0"/>
                      <w:marTop w:val="0"/>
                      <w:marBottom w:val="0"/>
                      <w:divBdr>
                        <w:top w:val="none" w:sz="0" w:space="0" w:color="auto"/>
                        <w:left w:val="none" w:sz="0" w:space="0" w:color="auto"/>
                        <w:bottom w:val="none" w:sz="0" w:space="0" w:color="auto"/>
                        <w:right w:val="none" w:sz="0" w:space="0" w:color="auto"/>
                      </w:divBdr>
                    </w:div>
                    <w:div w:id="1539583725">
                      <w:marLeft w:val="0"/>
                      <w:marRight w:val="0"/>
                      <w:marTop w:val="0"/>
                      <w:marBottom w:val="0"/>
                      <w:divBdr>
                        <w:top w:val="none" w:sz="0" w:space="0" w:color="auto"/>
                        <w:left w:val="none" w:sz="0" w:space="0" w:color="auto"/>
                        <w:bottom w:val="none" w:sz="0" w:space="0" w:color="auto"/>
                        <w:right w:val="none" w:sz="0" w:space="0" w:color="auto"/>
                      </w:divBdr>
                    </w:div>
                  </w:divsChild>
                </w:div>
                <w:div w:id="1469786579">
                  <w:marLeft w:val="0"/>
                  <w:marRight w:val="0"/>
                  <w:marTop w:val="0"/>
                  <w:marBottom w:val="0"/>
                  <w:divBdr>
                    <w:top w:val="none" w:sz="0" w:space="0" w:color="auto"/>
                    <w:left w:val="none" w:sz="0" w:space="0" w:color="auto"/>
                    <w:bottom w:val="none" w:sz="0" w:space="0" w:color="auto"/>
                    <w:right w:val="none" w:sz="0" w:space="0" w:color="auto"/>
                  </w:divBdr>
                  <w:divsChild>
                    <w:div w:id="1370911034">
                      <w:marLeft w:val="0"/>
                      <w:marRight w:val="0"/>
                      <w:marTop w:val="0"/>
                      <w:marBottom w:val="0"/>
                      <w:divBdr>
                        <w:top w:val="none" w:sz="0" w:space="0" w:color="auto"/>
                        <w:left w:val="none" w:sz="0" w:space="0" w:color="auto"/>
                        <w:bottom w:val="none" w:sz="0" w:space="0" w:color="auto"/>
                        <w:right w:val="none" w:sz="0" w:space="0" w:color="auto"/>
                      </w:divBdr>
                    </w:div>
                  </w:divsChild>
                </w:div>
                <w:div w:id="1471481547">
                  <w:marLeft w:val="0"/>
                  <w:marRight w:val="0"/>
                  <w:marTop w:val="0"/>
                  <w:marBottom w:val="0"/>
                  <w:divBdr>
                    <w:top w:val="none" w:sz="0" w:space="0" w:color="auto"/>
                    <w:left w:val="none" w:sz="0" w:space="0" w:color="auto"/>
                    <w:bottom w:val="none" w:sz="0" w:space="0" w:color="auto"/>
                    <w:right w:val="none" w:sz="0" w:space="0" w:color="auto"/>
                  </w:divBdr>
                  <w:divsChild>
                    <w:div w:id="210651163">
                      <w:marLeft w:val="0"/>
                      <w:marRight w:val="0"/>
                      <w:marTop w:val="0"/>
                      <w:marBottom w:val="0"/>
                      <w:divBdr>
                        <w:top w:val="none" w:sz="0" w:space="0" w:color="auto"/>
                        <w:left w:val="none" w:sz="0" w:space="0" w:color="auto"/>
                        <w:bottom w:val="none" w:sz="0" w:space="0" w:color="auto"/>
                        <w:right w:val="none" w:sz="0" w:space="0" w:color="auto"/>
                      </w:divBdr>
                    </w:div>
                  </w:divsChild>
                </w:div>
                <w:div w:id="1493369152">
                  <w:marLeft w:val="0"/>
                  <w:marRight w:val="0"/>
                  <w:marTop w:val="0"/>
                  <w:marBottom w:val="0"/>
                  <w:divBdr>
                    <w:top w:val="none" w:sz="0" w:space="0" w:color="auto"/>
                    <w:left w:val="none" w:sz="0" w:space="0" w:color="auto"/>
                    <w:bottom w:val="none" w:sz="0" w:space="0" w:color="auto"/>
                    <w:right w:val="none" w:sz="0" w:space="0" w:color="auto"/>
                  </w:divBdr>
                  <w:divsChild>
                    <w:div w:id="219174867">
                      <w:marLeft w:val="0"/>
                      <w:marRight w:val="0"/>
                      <w:marTop w:val="0"/>
                      <w:marBottom w:val="0"/>
                      <w:divBdr>
                        <w:top w:val="none" w:sz="0" w:space="0" w:color="auto"/>
                        <w:left w:val="none" w:sz="0" w:space="0" w:color="auto"/>
                        <w:bottom w:val="none" w:sz="0" w:space="0" w:color="auto"/>
                        <w:right w:val="none" w:sz="0" w:space="0" w:color="auto"/>
                      </w:divBdr>
                    </w:div>
                  </w:divsChild>
                </w:div>
                <w:div w:id="1505785436">
                  <w:marLeft w:val="0"/>
                  <w:marRight w:val="0"/>
                  <w:marTop w:val="0"/>
                  <w:marBottom w:val="0"/>
                  <w:divBdr>
                    <w:top w:val="none" w:sz="0" w:space="0" w:color="auto"/>
                    <w:left w:val="none" w:sz="0" w:space="0" w:color="auto"/>
                    <w:bottom w:val="none" w:sz="0" w:space="0" w:color="auto"/>
                    <w:right w:val="none" w:sz="0" w:space="0" w:color="auto"/>
                  </w:divBdr>
                  <w:divsChild>
                    <w:div w:id="529685739">
                      <w:marLeft w:val="0"/>
                      <w:marRight w:val="0"/>
                      <w:marTop w:val="0"/>
                      <w:marBottom w:val="0"/>
                      <w:divBdr>
                        <w:top w:val="none" w:sz="0" w:space="0" w:color="auto"/>
                        <w:left w:val="none" w:sz="0" w:space="0" w:color="auto"/>
                        <w:bottom w:val="none" w:sz="0" w:space="0" w:color="auto"/>
                        <w:right w:val="none" w:sz="0" w:space="0" w:color="auto"/>
                      </w:divBdr>
                    </w:div>
                  </w:divsChild>
                </w:div>
                <w:div w:id="1511682587">
                  <w:marLeft w:val="0"/>
                  <w:marRight w:val="0"/>
                  <w:marTop w:val="0"/>
                  <w:marBottom w:val="0"/>
                  <w:divBdr>
                    <w:top w:val="none" w:sz="0" w:space="0" w:color="auto"/>
                    <w:left w:val="none" w:sz="0" w:space="0" w:color="auto"/>
                    <w:bottom w:val="none" w:sz="0" w:space="0" w:color="auto"/>
                    <w:right w:val="none" w:sz="0" w:space="0" w:color="auto"/>
                  </w:divBdr>
                  <w:divsChild>
                    <w:div w:id="1233198001">
                      <w:marLeft w:val="0"/>
                      <w:marRight w:val="0"/>
                      <w:marTop w:val="0"/>
                      <w:marBottom w:val="0"/>
                      <w:divBdr>
                        <w:top w:val="none" w:sz="0" w:space="0" w:color="auto"/>
                        <w:left w:val="none" w:sz="0" w:space="0" w:color="auto"/>
                        <w:bottom w:val="none" w:sz="0" w:space="0" w:color="auto"/>
                        <w:right w:val="none" w:sz="0" w:space="0" w:color="auto"/>
                      </w:divBdr>
                    </w:div>
                  </w:divsChild>
                </w:div>
                <w:div w:id="1545681506">
                  <w:marLeft w:val="0"/>
                  <w:marRight w:val="0"/>
                  <w:marTop w:val="0"/>
                  <w:marBottom w:val="0"/>
                  <w:divBdr>
                    <w:top w:val="none" w:sz="0" w:space="0" w:color="auto"/>
                    <w:left w:val="none" w:sz="0" w:space="0" w:color="auto"/>
                    <w:bottom w:val="none" w:sz="0" w:space="0" w:color="auto"/>
                    <w:right w:val="none" w:sz="0" w:space="0" w:color="auto"/>
                  </w:divBdr>
                  <w:divsChild>
                    <w:div w:id="166867614">
                      <w:marLeft w:val="0"/>
                      <w:marRight w:val="0"/>
                      <w:marTop w:val="0"/>
                      <w:marBottom w:val="0"/>
                      <w:divBdr>
                        <w:top w:val="none" w:sz="0" w:space="0" w:color="auto"/>
                        <w:left w:val="none" w:sz="0" w:space="0" w:color="auto"/>
                        <w:bottom w:val="none" w:sz="0" w:space="0" w:color="auto"/>
                        <w:right w:val="none" w:sz="0" w:space="0" w:color="auto"/>
                      </w:divBdr>
                    </w:div>
                  </w:divsChild>
                </w:div>
                <w:div w:id="1548762246">
                  <w:marLeft w:val="0"/>
                  <w:marRight w:val="0"/>
                  <w:marTop w:val="0"/>
                  <w:marBottom w:val="0"/>
                  <w:divBdr>
                    <w:top w:val="none" w:sz="0" w:space="0" w:color="auto"/>
                    <w:left w:val="none" w:sz="0" w:space="0" w:color="auto"/>
                    <w:bottom w:val="none" w:sz="0" w:space="0" w:color="auto"/>
                    <w:right w:val="none" w:sz="0" w:space="0" w:color="auto"/>
                  </w:divBdr>
                  <w:divsChild>
                    <w:div w:id="919946023">
                      <w:marLeft w:val="0"/>
                      <w:marRight w:val="0"/>
                      <w:marTop w:val="0"/>
                      <w:marBottom w:val="0"/>
                      <w:divBdr>
                        <w:top w:val="none" w:sz="0" w:space="0" w:color="auto"/>
                        <w:left w:val="none" w:sz="0" w:space="0" w:color="auto"/>
                        <w:bottom w:val="none" w:sz="0" w:space="0" w:color="auto"/>
                        <w:right w:val="none" w:sz="0" w:space="0" w:color="auto"/>
                      </w:divBdr>
                    </w:div>
                  </w:divsChild>
                </w:div>
                <w:div w:id="1574007887">
                  <w:marLeft w:val="0"/>
                  <w:marRight w:val="0"/>
                  <w:marTop w:val="0"/>
                  <w:marBottom w:val="0"/>
                  <w:divBdr>
                    <w:top w:val="none" w:sz="0" w:space="0" w:color="auto"/>
                    <w:left w:val="none" w:sz="0" w:space="0" w:color="auto"/>
                    <w:bottom w:val="none" w:sz="0" w:space="0" w:color="auto"/>
                    <w:right w:val="none" w:sz="0" w:space="0" w:color="auto"/>
                  </w:divBdr>
                  <w:divsChild>
                    <w:div w:id="460003369">
                      <w:marLeft w:val="0"/>
                      <w:marRight w:val="0"/>
                      <w:marTop w:val="0"/>
                      <w:marBottom w:val="0"/>
                      <w:divBdr>
                        <w:top w:val="none" w:sz="0" w:space="0" w:color="auto"/>
                        <w:left w:val="none" w:sz="0" w:space="0" w:color="auto"/>
                        <w:bottom w:val="none" w:sz="0" w:space="0" w:color="auto"/>
                        <w:right w:val="none" w:sz="0" w:space="0" w:color="auto"/>
                      </w:divBdr>
                    </w:div>
                  </w:divsChild>
                </w:div>
                <w:div w:id="1596013676">
                  <w:marLeft w:val="0"/>
                  <w:marRight w:val="0"/>
                  <w:marTop w:val="0"/>
                  <w:marBottom w:val="0"/>
                  <w:divBdr>
                    <w:top w:val="none" w:sz="0" w:space="0" w:color="auto"/>
                    <w:left w:val="none" w:sz="0" w:space="0" w:color="auto"/>
                    <w:bottom w:val="none" w:sz="0" w:space="0" w:color="auto"/>
                    <w:right w:val="none" w:sz="0" w:space="0" w:color="auto"/>
                  </w:divBdr>
                  <w:divsChild>
                    <w:div w:id="1666712462">
                      <w:marLeft w:val="0"/>
                      <w:marRight w:val="0"/>
                      <w:marTop w:val="0"/>
                      <w:marBottom w:val="0"/>
                      <w:divBdr>
                        <w:top w:val="none" w:sz="0" w:space="0" w:color="auto"/>
                        <w:left w:val="none" w:sz="0" w:space="0" w:color="auto"/>
                        <w:bottom w:val="none" w:sz="0" w:space="0" w:color="auto"/>
                        <w:right w:val="none" w:sz="0" w:space="0" w:color="auto"/>
                      </w:divBdr>
                    </w:div>
                  </w:divsChild>
                </w:div>
                <w:div w:id="1611282677">
                  <w:marLeft w:val="0"/>
                  <w:marRight w:val="0"/>
                  <w:marTop w:val="0"/>
                  <w:marBottom w:val="0"/>
                  <w:divBdr>
                    <w:top w:val="none" w:sz="0" w:space="0" w:color="auto"/>
                    <w:left w:val="none" w:sz="0" w:space="0" w:color="auto"/>
                    <w:bottom w:val="none" w:sz="0" w:space="0" w:color="auto"/>
                    <w:right w:val="none" w:sz="0" w:space="0" w:color="auto"/>
                  </w:divBdr>
                  <w:divsChild>
                    <w:div w:id="1837767457">
                      <w:marLeft w:val="0"/>
                      <w:marRight w:val="0"/>
                      <w:marTop w:val="0"/>
                      <w:marBottom w:val="0"/>
                      <w:divBdr>
                        <w:top w:val="none" w:sz="0" w:space="0" w:color="auto"/>
                        <w:left w:val="none" w:sz="0" w:space="0" w:color="auto"/>
                        <w:bottom w:val="none" w:sz="0" w:space="0" w:color="auto"/>
                        <w:right w:val="none" w:sz="0" w:space="0" w:color="auto"/>
                      </w:divBdr>
                    </w:div>
                  </w:divsChild>
                </w:div>
                <w:div w:id="1636252067">
                  <w:marLeft w:val="0"/>
                  <w:marRight w:val="0"/>
                  <w:marTop w:val="0"/>
                  <w:marBottom w:val="0"/>
                  <w:divBdr>
                    <w:top w:val="none" w:sz="0" w:space="0" w:color="auto"/>
                    <w:left w:val="none" w:sz="0" w:space="0" w:color="auto"/>
                    <w:bottom w:val="none" w:sz="0" w:space="0" w:color="auto"/>
                    <w:right w:val="none" w:sz="0" w:space="0" w:color="auto"/>
                  </w:divBdr>
                  <w:divsChild>
                    <w:div w:id="213153449">
                      <w:marLeft w:val="0"/>
                      <w:marRight w:val="0"/>
                      <w:marTop w:val="0"/>
                      <w:marBottom w:val="0"/>
                      <w:divBdr>
                        <w:top w:val="none" w:sz="0" w:space="0" w:color="auto"/>
                        <w:left w:val="none" w:sz="0" w:space="0" w:color="auto"/>
                        <w:bottom w:val="none" w:sz="0" w:space="0" w:color="auto"/>
                        <w:right w:val="none" w:sz="0" w:space="0" w:color="auto"/>
                      </w:divBdr>
                    </w:div>
                  </w:divsChild>
                </w:div>
                <w:div w:id="1700623085">
                  <w:marLeft w:val="0"/>
                  <w:marRight w:val="0"/>
                  <w:marTop w:val="0"/>
                  <w:marBottom w:val="0"/>
                  <w:divBdr>
                    <w:top w:val="none" w:sz="0" w:space="0" w:color="auto"/>
                    <w:left w:val="none" w:sz="0" w:space="0" w:color="auto"/>
                    <w:bottom w:val="none" w:sz="0" w:space="0" w:color="auto"/>
                    <w:right w:val="none" w:sz="0" w:space="0" w:color="auto"/>
                  </w:divBdr>
                  <w:divsChild>
                    <w:div w:id="448594019">
                      <w:marLeft w:val="0"/>
                      <w:marRight w:val="0"/>
                      <w:marTop w:val="0"/>
                      <w:marBottom w:val="0"/>
                      <w:divBdr>
                        <w:top w:val="none" w:sz="0" w:space="0" w:color="auto"/>
                        <w:left w:val="none" w:sz="0" w:space="0" w:color="auto"/>
                        <w:bottom w:val="none" w:sz="0" w:space="0" w:color="auto"/>
                        <w:right w:val="none" w:sz="0" w:space="0" w:color="auto"/>
                      </w:divBdr>
                    </w:div>
                  </w:divsChild>
                </w:div>
                <w:div w:id="1709142088">
                  <w:marLeft w:val="0"/>
                  <w:marRight w:val="0"/>
                  <w:marTop w:val="0"/>
                  <w:marBottom w:val="0"/>
                  <w:divBdr>
                    <w:top w:val="none" w:sz="0" w:space="0" w:color="auto"/>
                    <w:left w:val="none" w:sz="0" w:space="0" w:color="auto"/>
                    <w:bottom w:val="none" w:sz="0" w:space="0" w:color="auto"/>
                    <w:right w:val="none" w:sz="0" w:space="0" w:color="auto"/>
                  </w:divBdr>
                  <w:divsChild>
                    <w:div w:id="343634046">
                      <w:marLeft w:val="0"/>
                      <w:marRight w:val="0"/>
                      <w:marTop w:val="0"/>
                      <w:marBottom w:val="0"/>
                      <w:divBdr>
                        <w:top w:val="none" w:sz="0" w:space="0" w:color="auto"/>
                        <w:left w:val="none" w:sz="0" w:space="0" w:color="auto"/>
                        <w:bottom w:val="none" w:sz="0" w:space="0" w:color="auto"/>
                        <w:right w:val="none" w:sz="0" w:space="0" w:color="auto"/>
                      </w:divBdr>
                    </w:div>
                    <w:div w:id="789933446">
                      <w:marLeft w:val="0"/>
                      <w:marRight w:val="0"/>
                      <w:marTop w:val="0"/>
                      <w:marBottom w:val="0"/>
                      <w:divBdr>
                        <w:top w:val="none" w:sz="0" w:space="0" w:color="auto"/>
                        <w:left w:val="none" w:sz="0" w:space="0" w:color="auto"/>
                        <w:bottom w:val="none" w:sz="0" w:space="0" w:color="auto"/>
                        <w:right w:val="none" w:sz="0" w:space="0" w:color="auto"/>
                      </w:divBdr>
                    </w:div>
                    <w:div w:id="1317102905">
                      <w:marLeft w:val="0"/>
                      <w:marRight w:val="0"/>
                      <w:marTop w:val="0"/>
                      <w:marBottom w:val="0"/>
                      <w:divBdr>
                        <w:top w:val="none" w:sz="0" w:space="0" w:color="auto"/>
                        <w:left w:val="none" w:sz="0" w:space="0" w:color="auto"/>
                        <w:bottom w:val="none" w:sz="0" w:space="0" w:color="auto"/>
                        <w:right w:val="none" w:sz="0" w:space="0" w:color="auto"/>
                      </w:divBdr>
                    </w:div>
                    <w:div w:id="1727680767">
                      <w:marLeft w:val="0"/>
                      <w:marRight w:val="0"/>
                      <w:marTop w:val="0"/>
                      <w:marBottom w:val="0"/>
                      <w:divBdr>
                        <w:top w:val="none" w:sz="0" w:space="0" w:color="auto"/>
                        <w:left w:val="none" w:sz="0" w:space="0" w:color="auto"/>
                        <w:bottom w:val="none" w:sz="0" w:space="0" w:color="auto"/>
                        <w:right w:val="none" w:sz="0" w:space="0" w:color="auto"/>
                      </w:divBdr>
                    </w:div>
                  </w:divsChild>
                </w:div>
                <w:div w:id="1719282574">
                  <w:marLeft w:val="0"/>
                  <w:marRight w:val="0"/>
                  <w:marTop w:val="0"/>
                  <w:marBottom w:val="0"/>
                  <w:divBdr>
                    <w:top w:val="none" w:sz="0" w:space="0" w:color="auto"/>
                    <w:left w:val="none" w:sz="0" w:space="0" w:color="auto"/>
                    <w:bottom w:val="none" w:sz="0" w:space="0" w:color="auto"/>
                    <w:right w:val="none" w:sz="0" w:space="0" w:color="auto"/>
                  </w:divBdr>
                  <w:divsChild>
                    <w:div w:id="2135171884">
                      <w:marLeft w:val="0"/>
                      <w:marRight w:val="0"/>
                      <w:marTop w:val="0"/>
                      <w:marBottom w:val="0"/>
                      <w:divBdr>
                        <w:top w:val="none" w:sz="0" w:space="0" w:color="auto"/>
                        <w:left w:val="none" w:sz="0" w:space="0" w:color="auto"/>
                        <w:bottom w:val="none" w:sz="0" w:space="0" w:color="auto"/>
                        <w:right w:val="none" w:sz="0" w:space="0" w:color="auto"/>
                      </w:divBdr>
                    </w:div>
                  </w:divsChild>
                </w:div>
                <w:div w:id="1719549727">
                  <w:marLeft w:val="0"/>
                  <w:marRight w:val="0"/>
                  <w:marTop w:val="0"/>
                  <w:marBottom w:val="0"/>
                  <w:divBdr>
                    <w:top w:val="none" w:sz="0" w:space="0" w:color="auto"/>
                    <w:left w:val="none" w:sz="0" w:space="0" w:color="auto"/>
                    <w:bottom w:val="none" w:sz="0" w:space="0" w:color="auto"/>
                    <w:right w:val="none" w:sz="0" w:space="0" w:color="auto"/>
                  </w:divBdr>
                  <w:divsChild>
                    <w:div w:id="1371689926">
                      <w:marLeft w:val="0"/>
                      <w:marRight w:val="0"/>
                      <w:marTop w:val="0"/>
                      <w:marBottom w:val="0"/>
                      <w:divBdr>
                        <w:top w:val="none" w:sz="0" w:space="0" w:color="auto"/>
                        <w:left w:val="none" w:sz="0" w:space="0" w:color="auto"/>
                        <w:bottom w:val="none" w:sz="0" w:space="0" w:color="auto"/>
                        <w:right w:val="none" w:sz="0" w:space="0" w:color="auto"/>
                      </w:divBdr>
                    </w:div>
                  </w:divsChild>
                </w:div>
                <w:div w:id="1808164027">
                  <w:marLeft w:val="0"/>
                  <w:marRight w:val="0"/>
                  <w:marTop w:val="0"/>
                  <w:marBottom w:val="0"/>
                  <w:divBdr>
                    <w:top w:val="none" w:sz="0" w:space="0" w:color="auto"/>
                    <w:left w:val="none" w:sz="0" w:space="0" w:color="auto"/>
                    <w:bottom w:val="none" w:sz="0" w:space="0" w:color="auto"/>
                    <w:right w:val="none" w:sz="0" w:space="0" w:color="auto"/>
                  </w:divBdr>
                  <w:divsChild>
                    <w:div w:id="217593102">
                      <w:marLeft w:val="0"/>
                      <w:marRight w:val="0"/>
                      <w:marTop w:val="0"/>
                      <w:marBottom w:val="0"/>
                      <w:divBdr>
                        <w:top w:val="none" w:sz="0" w:space="0" w:color="auto"/>
                        <w:left w:val="none" w:sz="0" w:space="0" w:color="auto"/>
                        <w:bottom w:val="none" w:sz="0" w:space="0" w:color="auto"/>
                        <w:right w:val="none" w:sz="0" w:space="0" w:color="auto"/>
                      </w:divBdr>
                    </w:div>
                  </w:divsChild>
                </w:div>
                <w:div w:id="1825391190">
                  <w:marLeft w:val="0"/>
                  <w:marRight w:val="0"/>
                  <w:marTop w:val="0"/>
                  <w:marBottom w:val="0"/>
                  <w:divBdr>
                    <w:top w:val="none" w:sz="0" w:space="0" w:color="auto"/>
                    <w:left w:val="none" w:sz="0" w:space="0" w:color="auto"/>
                    <w:bottom w:val="none" w:sz="0" w:space="0" w:color="auto"/>
                    <w:right w:val="none" w:sz="0" w:space="0" w:color="auto"/>
                  </w:divBdr>
                  <w:divsChild>
                    <w:div w:id="1151094145">
                      <w:marLeft w:val="0"/>
                      <w:marRight w:val="0"/>
                      <w:marTop w:val="0"/>
                      <w:marBottom w:val="0"/>
                      <w:divBdr>
                        <w:top w:val="none" w:sz="0" w:space="0" w:color="auto"/>
                        <w:left w:val="none" w:sz="0" w:space="0" w:color="auto"/>
                        <w:bottom w:val="none" w:sz="0" w:space="0" w:color="auto"/>
                        <w:right w:val="none" w:sz="0" w:space="0" w:color="auto"/>
                      </w:divBdr>
                    </w:div>
                  </w:divsChild>
                </w:div>
                <w:div w:id="1830827873">
                  <w:marLeft w:val="0"/>
                  <w:marRight w:val="0"/>
                  <w:marTop w:val="0"/>
                  <w:marBottom w:val="0"/>
                  <w:divBdr>
                    <w:top w:val="none" w:sz="0" w:space="0" w:color="auto"/>
                    <w:left w:val="none" w:sz="0" w:space="0" w:color="auto"/>
                    <w:bottom w:val="none" w:sz="0" w:space="0" w:color="auto"/>
                    <w:right w:val="none" w:sz="0" w:space="0" w:color="auto"/>
                  </w:divBdr>
                  <w:divsChild>
                    <w:div w:id="193885018">
                      <w:marLeft w:val="0"/>
                      <w:marRight w:val="0"/>
                      <w:marTop w:val="0"/>
                      <w:marBottom w:val="0"/>
                      <w:divBdr>
                        <w:top w:val="none" w:sz="0" w:space="0" w:color="auto"/>
                        <w:left w:val="none" w:sz="0" w:space="0" w:color="auto"/>
                        <w:bottom w:val="none" w:sz="0" w:space="0" w:color="auto"/>
                        <w:right w:val="none" w:sz="0" w:space="0" w:color="auto"/>
                      </w:divBdr>
                    </w:div>
                  </w:divsChild>
                </w:div>
                <w:div w:id="1836458123">
                  <w:marLeft w:val="0"/>
                  <w:marRight w:val="0"/>
                  <w:marTop w:val="0"/>
                  <w:marBottom w:val="0"/>
                  <w:divBdr>
                    <w:top w:val="none" w:sz="0" w:space="0" w:color="auto"/>
                    <w:left w:val="none" w:sz="0" w:space="0" w:color="auto"/>
                    <w:bottom w:val="none" w:sz="0" w:space="0" w:color="auto"/>
                    <w:right w:val="none" w:sz="0" w:space="0" w:color="auto"/>
                  </w:divBdr>
                  <w:divsChild>
                    <w:div w:id="412046161">
                      <w:marLeft w:val="0"/>
                      <w:marRight w:val="0"/>
                      <w:marTop w:val="0"/>
                      <w:marBottom w:val="0"/>
                      <w:divBdr>
                        <w:top w:val="none" w:sz="0" w:space="0" w:color="auto"/>
                        <w:left w:val="none" w:sz="0" w:space="0" w:color="auto"/>
                        <w:bottom w:val="none" w:sz="0" w:space="0" w:color="auto"/>
                        <w:right w:val="none" w:sz="0" w:space="0" w:color="auto"/>
                      </w:divBdr>
                    </w:div>
                  </w:divsChild>
                </w:div>
                <w:div w:id="1848447384">
                  <w:marLeft w:val="0"/>
                  <w:marRight w:val="0"/>
                  <w:marTop w:val="0"/>
                  <w:marBottom w:val="0"/>
                  <w:divBdr>
                    <w:top w:val="none" w:sz="0" w:space="0" w:color="auto"/>
                    <w:left w:val="none" w:sz="0" w:space="0" w:color="auto"/>
                    <w:bottom w:val="none" w:sz="0" w:space="0" w:color="auto"/>
                    <w:right w:val="none" w:sz="0" w:space="0" w:color="auto"/>
                  </w:divBdr>
                  <w:divsChild>
                    <w:div w:id="228536603">
                      <w:marLeft w:val="0"/>
                      <w:marRight w:val="0"/>
                      <w:marTop w:val="0"/>
                      <w:marBottom w:val="0"/>
                      <w:divBdr>
                        <w:top w:val="none" w:sz="0" w:space="0" w:color="auto"/>
                        <w:left w:val="none" w:sz="0" w:space="0" w:color="auto"/>
                        <w:bottom w:val="none" w:sz="0" w:space="0" w:color="auto"/>
                        <w:right w:val="none" w:sz="0" w:space="0" w:color="auto"/>
                      </w:divBdr>
                    </w:div>
                  </w:divsChild>
                </w:div>
                <w:div w:id="1875994582">
                  <w:marLeft w:val="0"/>
                  <w:marRight w:val="0"/>
                  <w:marTop w:val="0"/>
                  <w:marBottom w:val="0"/>
                  <w:divBdr>
                    <w:top w:val="none" w:sz="0" w:space="0" w:color="auto"/>
                    <w:left w:val="none" w:sz="0" w:space="0" w:color="auto"/>
                    <w:bottom w:val="none" w:sz="0" w:space="0" w:color="auto"/>
                    <w:right w:val="none" w:sz="0" w:space="0" w:color="auto"/>
                  </w:divBdr>
                  <w:divsChild>
                    <w:div w:id="45876754">
                      <w:marLeft w:val="0"/>
                      <w:marRight w:val="0"/>
                      <w:marTop w:val="0"/>
                      <w:marBottom w:val="0"/>
                      <w:divBdr>
                        <w:top w:val="none" w:sz="0" w:space="0" w:color="auto"/>
                        <w:left w:val="none" w:sz="0" w:space="0" w:color="auto"/>
                        <w:bottom w:val="none" w:sz="0" w:space="0" w:color="auto"/>
                        <w:right w:val="none" w:sz="0" w:space="0" w:color="auto"/>
                      </w:divBdr>
                    </w:div>
                  </w:divsChild>
                </w:div>
                <w:div w:id="1884515222">
                  <w:marLeft w:val="0"/>
                  <w:marRight w:val="0"/>
                  <w:marTop w:val="0"/>
                  <w:marBottom w:val="0"/>
                  <w:divBdr>
                    <w:top w:val="none" w:sz="0" w:space="0" w:color="auto"/>
                    <w:left w:val="none" w:sz="0" w:space="0" w:color="auto"/>
                    <w:bottom w:val="none" w:sz="0" w:space="0" w:color="auto"/>
                    <w:right w:val="none" w:sz="0" w:space="0" w:color="auto"/>
                  </w:divBdr>
                  <w:divsChild>
                    <w:div w:id="515074919">
                      <w:marLeft w:val="0"/>
                      <w:marRight w:val="0"/>
                      <w:marTop w:val="0"/>
                      <w:marBottom w:val="0"/>
                      <w:divBdr>
                        <w:top w:val="none" w:sz="0" w:space="0" w:color="auto"/>
                        <w:left w:val="none" w:sz="0" w:space="0" w:color="auto"/>
                        <w:bottom w:val="none" w:sz="0" w:space="0" w:color="auto"/>
                        <w:right w:val="none" w:sz="0" w:space="0" w:color="auto"/>
                      </w:divBdr>
                    </w:div>
                  </w:divsChild>
                </w:div>
                <w:div w:id="1884754761">
                  <w:marLeft w:val="0"/>
                  <w:marRight w:val="0"/>
                  <w:marTop w:val="0"/>
                  <w:marBottom w:val="0"/>
                  <w:divBdr>
                    <w:top w:val="none" w:sz="0" w:space="0" w:color="auto"/>
                    <w:left w:val="none" w:sz="0" w:space="0" w:color="auto"/>
                    <w:bottom w:val="none" w:sz="0" w:space="0" w:color="auto"/>
                    <w:right w:val="none" w:sz="0" w:space="0" w:color="auto"/>
                  </w:divBdr>
                  <w:divsChild>
                    <w:div w:id="1095832690">
                      <w:marLeft w:val="0"/>
                      <w:marRight w:val="0"/>
                      <w:marTop w:val="0"/>
                      <w:marBottom w:val="0"/>
                      <w:divBdr>
                        <w:top w:val="none" w:sz="0" w:space="0" w:color="auto"/>
                        <w:left w:val="none" w:sz="0" w:space="0" w:color="auto"/>
                        <w:bottom w:val="none" w:sz="0" w:space="0" w:color="auto"/>
                        <w:right w:val="none" w:sz="0" w:space="0" w:color="auto"/>
                      </w:divBdr>
                    </w:div>
                  </w:divsChild>
                </w:div>
                <w:div w:id="1902903787">
                  <w:marLeft w:val="0"/>
                  <w:marRight w:val="0"/>
                  <w:marTop w:val="0"/>
                  <w:marBottom w:val="0"/>
                  <w:divBdr>
                    <w:top w:val="none" w:sz="0" w:space="0" w:color="auto"/>
                    <w:left w:val="none" w:sz="0" w:space="0" w:color="auto"/>
                    <w:bottom w:val="none" w:sz="0" w:space="0" w:color="auto"/>
                    <w:right w:val="none" w:sz="0" w:space="0" w:color="auto"/>
                  </w:divBdr>
                  <w:divsChild>
                    <w:div w:id="2070305007">
                      <w:marLeft w:val="0"/>
                      <w:marRight w:val="0"/>
                      <w:marTop w:val="0"/>
                      <w:marBottom w:val="0"/>
                      <w:divBdr>
                        <w:top w:val="none" w:sz="0" w:space="0" w:color="auto"/>
                        <w:left w:val="none" w:sz="0" w:space="0" w:color="auto"/>
                        <w:bottom w:val="none" w:sz="0" w:space="0" w:color="auto"/>
                        <w:right w:val="none" w:sz="0" w:space="0" w:color="auto"/>
                      </w:divBdr>
                    </w:div>
                  </w:divsChild>
                </w:div>
                <w:div w:id="1922255791">
                  <w:marLeft w:val="0"/>
                  <w:marRight w:val="0"/>
                  <w:marTop w:val="0"/>
                  <w:marBottom w:val="0"/>
                  <w:divBdr>
                    <w:top w:val="none" w:sz="0" w:space="0" w:color="auto"/>
                    <w:left w:val="none" w:sz="0" w:space="0" w:color="auto"/>
                    <w:bottom w:val="none" w:sz="0" w:space="0" w:color="auto"/>
                    <w:right w:val="none" w:sz="0" w:space="0" w:color="auto"/>
                  </w:divBdr>
                  <w:divsChild>
                    <w:div w:id="268585251">
                      <w:marLeft w:val="0"/>
                      <w:marRight w:val="0"/>
                      <w:marTop w:val="0"/>
                      <w:marBottom w:val="0"/>
                      <w:divBdr>
                        <w:top w:val="none" w:sz="0" w:space="0" w:color="auto"/>
                        <w:left w:val="none" w:sz="0" w:space="0" w:color="auto"/>
                        <w:bottom w:val="none" w:sz="0" w:space="0" w:color="auto"/>
                        <w:right w:val="none" w:sz="0" w:space="0" w:color="auto"/>
                      </w:divBdr>
                    </w:div>
                  </w:divsChild>
                </w:div>
                <w:div w:id="1948349092">
                  <w:marLeft w:val="0"/>
                  <w:marRight w:val="0"/>
                  <w:marTop w:val="0"/>
                  <w:marBottom w:val="0"/>
                  <w:divBdr>
                    <w:top w:val="none" w:sz="0" w:space="0" w:color="auto"/>
                    <w:left w:val="none" w:sz="0" w:space="0" w:color="auto"/>
                    <w:bottom w:val="none" w:sz="0" w:space="0" w:color="auto"/>
                    <w:right w:val="none" w:sz="0" w:space="0" w:color="auto"/>
                  </w:divBdr>
                  <w:divsChild>
                    <w:div w:id="424690028">
                      <w:marLeft w:val="0"/>
                      <w:marRight w:val="0"/>
                      <w:marTop w:val="0"/>
                      <w:marBottom w:val="0"/>
                      <w:divBdr>
                        <w:top w:val="none" w:sz="0" w:space="0" w:color="auto"/>
                        <w:left w:val="none" w:sz="0" w:space="0" w:color="auto"/>
                        <w:bottom w:val="none" w:sz="0" w:space="0" w:color="auto"/>
                        <w:right w:val="none" w:sz="0" w:space="0" w:color="auto"/>
                      </w:divBdr>
                    </w:div>
                  </w:divsChild>
                </w:div>
                <w:div w:id="1949120270">
                  <w:marLeft w:val="0"/>
                  <w:marRight w:val="0"/>
                  <w:marTop w:val="0"/>
                  <w:marBottom w:val="0"/>
                  <w:divBdr>
                    <w:top w:val="none" w:sz="0" w:space="0" w:color="auto"/>
                    <w:left w:val="none" w:sz="0" w:space="0" w:color="auto"/>
                    <w:bottom w:val="none" w:sz="0" w:space="0" w:color="auto"/>
                    <w:right w:val="none" w:sz="0" w:space="0" w:color="auto"/>
                  </w:divBdr>
                  <w:divsChild>
                    <w:div w:id="2072000122">
                      <w:marLeft w:val="0"/>
                      <w:marRight w:val="0"/>
                      <w:marTop w:val="0"/>
                      <w:marBottom w:val="0"/>
                      <w:divBdr>
                        <w:top w:val="none" w:sz="0" w:space="0" w:color="auto"/>
                        <w:left w:val="none" w:sz="0" w:space="0" w:color="auto"/>
                        <w:bottom w:val="none" w:sz="0" w:space="0" w:color="auto"/>
                        <w:right w:val="none" w:sz="0" w:space="0" w:color="auto"/>
                      </w:divBdr>
                    </w:div>
                  </w:divsChild>
                </w:div>
                <w:div w:id="1988585379">
                  <w:marLeft w:val="0"/>
                  <w:marRight w:val="0"/>
                  <w:marTop w:val="0"/>
                  <w:marBottom w:val="0"/>
                  <w:divBdr>
                    <w:top w:val="none" w:sz="0" w:space="0" w:color="auto"/>
                    <w:left w:val="none" w:sz="0" w:space="0" w:color="auto"/>
                    <w:bottom w:val="none" w:sz="0" w:space="0" w:color="auto"/>
                    <w:right w:val="none" w:sz="0" w:space="0" w:color="auto"/>
                  </w:divBdr>
                  <w:divsChild>
                    <w:div w:id="300888744">
                      <w:marLeft w:val="0"/>
                      <w:marRight w:val="0"/>
                      <w:marTop w:val="0"/>
                      <w:marBottom w:val="0"/>
                      <w:divBdr>
                        <w:top w:val="none" w:sz="0" w:space="0" w:color="auto"/>
                        <w:left w:val="none" w:sz="0" w:space="0" w:color="auto"/>
                        <w:bottom w:val="none" w:sz="0" w:space="0" w:color="auto"/>
                        <w:right w:val="none" w:sz="0" w:space="0" w:color="auto"/>
                      </w:divBdr>
                    </w:div>
                  </w:divsChild>
                </w:div>
                <w:div w:id="2009288990">
                  <w:marLeft w:val="0"/>
                  <w:marRight w:val="0"/>
                  <w:marTop w:val="0"/>
                  <w:marBottom w:val="0"/>
                  <w:divBdr>
                    <w:top w:val="none" w:sz="0" w:space="0" w:color="auto"/>
                    <w:left w:val="none" w:sz="0" w:space="0" w:color="auto"/>
                    <w:bottom w:val="none" w:sz="0" w:space="0" w:color="auto"/>
                    <w:right w:val="none" w:sz="0" w:space="0" w:color="auto"/>
                  </w:divBdr>
                  <w:divsChild>
                    <w:div w:id="2025860823">
                      <w:marLeft w:val="0"/>
                      <w:marRight w:val="0"/>
                      <w:marTop w:val="0"/>
                      <w:marBottom w:val="0"/>
                      <w:divBdr>
                        <w:top w:val="none" w:sz="0" w:space="0" w:color="auto"/>
                        <w:left w:val="none" w:sz="0" w:space="0" w:color="auto"/>
                        <w:bottom w:val="none" w:sz="0" w:space="0" w:color="auto"/>
                        <w:right w:val="none" w:sz="0" w:space="0" w:color="auto"/>
                      </w:divBdr>
                    </w:div>
                  </w:divsChild>
                </w:div>
                <w:div w:id="2024354630">
                  <w:marLeft w:val="0"/>
                  <w:marRight w:val="0"/>
                  <w:marTop w:val="0"/>
                  <w:marBottom w:val="0"/>
                  <w:divBdr>
                    <w:top w:val="none" w:sz="0" w:space="0" w:color="auto"/>
                    <w:left w:val="none" w:sz="0" w:space="0" w:color="auto"/>
                    <w:bottom w:val="none" w:sz="0" w:space="0" w:color="auto"/>
                    <w:right w:val="none" w:sz="0" w:space="0" w:color="auto"/>
                  </w:divBdr>
                  <w:divsChild>
                    <w:div w:id="1029798657">
                      <w:marLeft w:val="0"/>
                      <w:marRight w:val="0"/>
                      <w:marTop w:val="0"/>
                      <w:marBottom w:val="0"/>
                      <w:divBdr>
                        <w:top w:val="none" w:sz="0" w:space="0" w:color="auto"/>
                        <w:left w:val="none" w:sz="0" w:space="0" w:color="auto"/>
                        <w:bottom w:val="none" w:sz="0" w:space="0" w:color="auto"/>
                        <w:right w:val="none" w:sz="0" w:space="0" w:color="auto"/>
                      </w:divBdr>
                    </w:div>
                  </w:divsChild>
                </w:div>
                <w:div w:id="2048293230">
                  <w:marLeft w:val="0"/>
                  <w:marRight w:val="0"/>
                  <w:marTop w:val="0"/>
                  <w:marBottom w:val="0"/>
                  <w:divBdr>
                    <w:top w:val="none" w:sz="0" w:space="0" w:color="auto"/>
                    <w:left w:val="none" w:sz="0" w:space="0" w:color="auto"/>
                    <w:bottom w:val="none" w:sz="0" w:space="0" w:color="auto"/>
                    <w:right w:val="none" w:sz="0" w:space="0" w:color="auto"/>
                  </w:divBdr>
                  <w:divsChild>
                    <w:div w:id="1791584627">
                      <w:marLeft w:val="0"/>
                      <w:marRight w:val="0"/>
                      <w:marTop w:val="0"/>
                      <w:marBottom w:val="0"/>
                      <w:divBdr>
                        <w:top w:val="none" w:sz="0" w:space="0" w:color="auto"/>
                        <w:left w:val="none" w:sz="0" w:space="0" w:color="auto"/>
                        <w:bottom w:val="none" w:sz="0" w:space="0" w:color="auto"/>
                        <w:right w:val="none" w:sz="0" w:space="0" w:color="auto"/>
                      </w:divBdr>
                    </w:div>
                  </w:divsChild>
                </w:div>
                <w:div w:id="2081902992">
                  <w:marLeft w:val="0"/>
                  <w:marRight w:val="0"/>
                  <w:marTop w:val="0"/>
                  <w:marBottom w:val="0"/>
                  <w:divBdr>
                    <w:top w:val="none" w:sz="0" w:space="0" w:color="auto"/>
                    <w:left w:val="none" w:sz="0" w:space="0" w:color="auto"/>
                    <w:bottom w:val="none" w:sz="0" w:space="0" w:color="auto"/>
                    <w:right w:val="none" w:sz="0" w:space="0" w:color="auto"/>
                  </w:divBdr>
                  <w:divsChild>
                    <w:div w:id="1943955857">
                      <w:marLeft w:val="0"/>
                      <w:marRight w:val="0"/>
                      <w:marTop w:val="0"/>
                      <w:marBottom w:val="0"/>
                      <w:divBdr>
                        <w:top w:val="none" w:sz="0" w:space="0" w:color="auto"/>
                        <w:left w:val="none" w:sz="0" w:space="0" w:color="auto"/>
                        <w:bottom w:val="none" w:sz="0" w:space="0" w:color="auto"/>
                        <w:right w:val="none" w:sz="0" w:space="0" w:color="auto"/>
                      </w:divBdr>
                    </w:div>
                  </w:divsChild>
                </w:div>
                <w:div w:id="2083524499">
                  <w:marLeft w:val="0"/>
                  <w:marRight w:val="0"/>
                  <w:marTop w:val="0"/>
                  <w:marBottom w:val="0"/>
                  <w:divBdr>
                    <w:top w:val="none" w:sz="0" w:space="0" w:color="auto"/>
                    <w:left w:val="none" w:sz="0" w:space="0" w:color="auto"/>
                    <w:bottom w:val="none" w:sz="0" w:space="0" w:color="auto"/>
                    <w:right w:val="none" w:sz="0" w:space="0" w:color="auto"/>
                  </w:divBdr>
                  <w:divsChild>
                    <w:div w:id="2119710553">
                      <w:marLeft w:val="0"/>
                      <w:marRight w:val="0"/>
                      <w:marTop w:val="0"/>
                      <w:marBottom w:val="0"/>
                      <w:divBdr>
                        <w:top w:val="none" w:sz="0" w:space="0" w:color="auto"/>
                        <w:left w:val="none" w:sz="0" w:space="0" w:color="auto"/>
                        <w:bottom w:val="none" w:sz="0" w:space="0" w:color="auto"/>
                        <w:right w:val="none" w:sz="0" w:space="0" w:color="auto"/>
                      </w:divBdr>
                    </w:div>
                  </w:divsChild>
                </w:div>
                <w:div w:id="2089687324">
                  <w:marLeft w:val="0"/>
                  <w:marRight w:val="0"/>
                  <w:marTop w:val="0"/>
                  <w:marBottom w:val="0"/>
                  <w:divBdr>
                    <w:top w:val="none" w:sz="0" w:space="0" w:color="auto"/>
                    <w:left w:val="none" w:sz="0" w:space="0" w:color="auto"/>
                    <w:bottom w:val="none" w:sz="0" w:space="0" w:color="auto"/>
                    <w:right w:val="none" w:sz="0" w:space="0" w:color="auto"/>
                  </w:divBdr>
                  <w:divsChild>
                    <w:div w:id="406999703">
                      <w:marLeft w:val="0"/>
                      <w:marRight w:val="0"/>
                      <w:marTop w:val="0"/>
                      <w:marBottom w:val="0"/>
                      <w:divBdr>
                        <w:top w:val="none" w:sz="0" w:space="0" w:color="auto"/>
                        <w:left w:val="none" w:sz="0" w:space="0" w:color="auto"/>
                        <w:bottom w:val="none" w:sz="0" w:space="0" w:color="auto"/>
                        <w:right w:val="none" w:sz="0" w:space="0" w:color="auto"/>
                      </w:divBdr>
                    </w:div>
                    <w:div w:id="576283669">
                      <w:marLeft w:val="0"/>
                      <w:marRight w:val="0"/>
                      <w:marTop w:val="0"/>
                      <w:marBottom w:val="0"/>
                      <w:divBdr>
                        <w:top w:val="none" w:sz="0" w:space="0" w:color="auto"/>
                        <w:left w:val="none" w:sz="0" w:space="0" w:color="auto"/>
                        <w:bottom w:val="none" w:sz="0" w:space="0" w:color="auto"/>
                        <w:right w:val="none" w:sz="0" w:space="0" w:color="auto"/>
                      </w:divBdr>
                    </w:div>
                    <w:div w:id="2145076433">
                      <w:marLeft w:val="0"/>
                      <w:marRight w:val="0"/>
                      <w:marTop w:val="0"/>
                      <w:marBottom w:val="0"/>
                      <w:divBdr>
                        <w:top w:val="none" w:sz="0" w:space="0" w:color="auto"/>
                        <w:left w:val="none" w:sz="0" w:space="0" w:color="auto"/>
                        <w:bottom w:val="none" w:sz="0" w:space="0" w:color="auto"/>
                        <w:right w:val="none" w:sz="0" w:space="0" w:color="auto"/>
                      </w:divBdr>
                    </w:div>
                    <w:div w:id="21471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173994">
          <w:marLeft w:val="0"/>
          <w:marRight w:val="0"/>
          <w:marTop w:val="0"/>
          <w:marBottom w:val="0"/>
          <w:divBdr>
            <w:top w:val="none" w:sz="0" w:space="0" w:color="auto"/>
            <w:left w:val="none" w:sz="0" w:space="0" w:color="auto"/>
            <w:bottom w:val="none" w:sz="0" w:space="0" w:color="auto"/>
            <w:right w:val="none" w:sz="0" w:space="0" w:color="auto"/>
          </w:divBdr>
        </w:div>
      </w:divsChild>
    </w:div>
    <w:div w:id="2091077825">
      <w:bodyDiv w:val="1"/>
      <w:marLeft w:val="0"/>
      <w:marRight w:val="0"/>
      <w:marTop w:val="0"/>
      <w:marBottom w:val="0"/>
      <w:divBdr>
        <w:top w:val="none" w:sz="0" w:space="0" w:color="auto"/>
        <w:left w:val="none" w:sz="0" w:space="0" w:color="auto"/>
        <w:bottom w:val="none" w:sz="0" w:space="0" w:color="auto"/>
        <w:right w:val="none" w:sz="0" w:space="0" w:color="auto"/>
      </w:divBdr>
    </w:div>
    <w:div w:id="2093119217">
      <w:bodyDiv w:val="1"/>
      <w:marLeft w:val="0"/>
      <w:marRight w:val="0"/>
      <w:marTop w:val="0"/>
      <w:marBottom w:val="0"/>
      <w:divBdr>
        <w:top w:val="none" w:sz="0" w:space="0" w:color="auto"/>
        <w:left w:val="none" w:sz="0" w:space="0" w:color="auto"/>
        <w:bottom w:val="none" w:sz="0" w:space="0" w:color="auto"/>
        <w:right w:val="none" w:sz="0" w:space="0" w:color="auto"/>
      </w:divBdr>
    </w:div>
    <w:div w:id="2120485050">
      <w:bodyDiv w:val="1"/>
      <w:marLeft w:val="0"/>
      <w:marRight w:val="0"/>
      <w:marTop w:val="0"/>
      <w:marBottom w:val="0"/>
      <w:divBdr>
        <w:top w:val="none" w:sz="0" w:space="0" w:color="auto"/>
        <w:left w:val="none" w:sz="0" w:space="0" w:color="auto"/>
        <w:bottom w:val="none" w:sz="0" w:space="0" w:color="auto"/>
        <w:right w:val="none" w:sz="0" w:space="0" w:color="auto"/>
      </w:divBdr>
    </w:div>
    <w:div w:id="2136941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omments" Target="comments.xml"/><Relationship Id="rId26" Type="http://schemas.openxmlformats.org/officeDocument/2006/relationships/hyperlink" Target="https://eur03.safelinks.protection.outlook.com/?url=https%3A%2F%2Fdrive.google.com%2Ffile%2Fd%2F1h6oFXTC4bTHdG1yry2EeGc9pGRTiK-Xg%2Fview%3Fusp%3Dsharing&amp;data=05%7C02%7Cbilal.alshawish%40undp.org%7C296110d3c6d843b7481408dd4f45f22d%7Cb3e5db5e2944483799f57488ace54319%7C0%7C0%7C638753884003867544%7CUnknown%7CTWFpbGZsb3d8eyJFbXB0eU1hcGkiOnRydWUsIlYiOiIwLjAuMDAwMCIsIlAiOiJXaW4zMiIsIkFOIjoiTWFpbCIsIldUIjoyfQ%3D%3D%7C0%7C%7C%7C&amp;sdata=ZrDtAmkG%2B0ALVZJLyKDyJTpKMGKDsDymDRzb1l2y4AQ%3D&amp;reserved=0" TargetMode="External"/><Relationship Id="rId39" Type="http://schemas.openxmlformats.org/officeDocument/2006/relationships/hyperlink" Target="https://eur03.safelinks.protection.outlook.com/?url=https%3A%2F%2Fx.com%2FGhadaqOrg%2Fstatus%2F1873906761100648841&amp;data=05%7C02%7Cabeer.atef%40undp.org%7C47082b445a4c4bdbf78108dd3eb18694%7Cb3e5db5e2944483799f57488ace54319%7C0%7C0%7C638735654426976967%7CUnknown%7CTWFpbGZsb3d8eyJFbXB0eU1hcGkiOnRydWUsIlYiOiIwLjAuMDAwMCIsIlAiOiJXaW4zMiIsIkFOIjoiTWFpbCIsIldUIjoyfQ%3D%3D%7C0%7C%7C%7C&amp;sdata=YwagbGMFiTW%2FAcLFeJ6dm%2FFVXAfhHFtoeRuF3EiaLP8%3D&amp;reserved=0" TargetMode="External"/><Relationship Id="rId21" Type="http://schemas.microsoft.com/office/2018/08/relationships/commentsExtensible" Target="commentsExtensible.xml"/><Relationship Id="rId34" Type="http://schemas.openxmlformats.org/officeDocument/2006/relationships/hyperlink" Target="https://eur03.safelinks.protection.outlook.com/?url=https%3A%2F%2Fx.com%2FUNDPYemen%2Fstatus%2F1830584879752548855&amp;data=05%7C02%7Cabeer.atef%40undp.org%7C47082b445a4c4bdbf78108dd3eb18694%7Cb3e5db5e2944483799f57488ace54319%7C0%7C0%7C638735654426897599%7CUnknown%7CTWFpbGZsb3d8eyJFbXB0eU1hcGkiOnRydWUsIlYiOiIwLjAuMDAwMCIsIlAiOiJXaW4zMiIsIkFOIjoiTWFpbCIsIldUIjoyfQ%3D%3D%7C0%7C%7C%7C&amp;sdata=3fp%2FdURoOhuSQjOOtOmxEzzK6ppER2ta8UWh0tQOSlw%3D&amp;reserved=0" TargetMode="External"/><Relationship Id="rId42" Type="http://schemas.openxmlformats.org/officeDocument/2006/relationships/hyperlink" Target="https://eur03.safelinks.protection.outlook.com/?url=https%3A%2F%2Fx.com%2FGhadaqOrg%2Fstatus%2F1866537699311825189&amp;data=05%7C02%7Cabeer.atef%40undp.org%7C47082b445a4c4bdbf78108dd3eb18694%7Cb3e5db5e2944483799f57488ace54319%7C0%7C0%7C638735654426993010%7CUnknown%7CTWFpbGZsb3d8eyJFbXB0eU1hcGkiOnRydWUsIlYiOiIwLjAuMDAwMCIsIlAiOiJXaW4zMiIsIkFOIjoiTWFpbCIsIldUIjoyfQ%3D%3D%7C0%7C%7C%7C&amp;sdata=c80RjZ91yn1XHFIWnevrqtUNNeFUiZ2wa9LsjUrxIQY%3D&amp;reserved=0"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eur03.safelinks.protection.outlook.com/?url=https%3A%2F%2Fx.com%2FUNDPYemen%2Fstatus%2F1844385159514358065&amp;data=05%7C02%7Cabeer.atef%40undp.org%7C47082b445a4c4bdbf78108dd3eb18694%7Cb3e5db5e2944483799f57488ace54319%7C0%7C0%7C638735654426813383%7CUnknown%7CTWFpbGZsb3d8eyJFbXB0eU1hcGkiOnRydWUsIlYiOiIwLjAuMDAwMCIsIlAiOiJXaW4zMiIsIkFOIjoiTWFpbCIsIldUIjoyfQ%3D%3D%7C0%7C%7C%7C&amp;sdata=%2BNQaYXstW3r0e0yj61gkUL0HvIDkpbB2Hv6kMSLt2xI%3D&amp;reserved=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hyperlink" Target="https://eur03.safelinks.protection.outlook.com/?url=https%3A%2F%2Fx.com%2FUNDPYemen%2Fstatus%2F1861476629400187092&amp;data=05%7C02%7Cabeer.atef%40undp.org%7C47082b445a4c4bdbf78108dd3eb18694%7Cb3e5db5e2944483799f57488ace54319%7C0%7C0%7C638735654426862545%7CUnknown%7CTWFpbGZsb3d8eyJFbXB0eU1hcGkiOnRydWUsIlYiOiIwLjAuMDAwMCIsIlAiOiJXaW4zMiIsIkFOIjoiTWFpbCIsIldUIjoyfQ%3D%3D%7C0%7C%7C%7C&amp;sdata=ERL%2BpHYBTPnJ2c9EUzIp1zufRqzcYkH4I3xaf4t2Tek%3D&amp;reserved=0" TargetMode="External"/><Relationship Id="rId37" Type="http://schemas.openxmlformats.org/officeDocument/2006/relationships/hyperlink" Target="https://eur03.safelinks.protection.outlook.com/?url=https%3A%2F%2Fx.com%2FUNDPYemen%2Fstatus%2F1859561347316392216&amp;data=05%7C02%7Cabeer.atef%40undp.org%7C47082b445a4c4bdbf78108dd3eb18694%7Cb3e5db5e2944483799f57488ace54319%7C0%7C0%7C638735654426945107%7CUnknown%7CTWFpbGZsb3d8eyJFbXB0eU1hcGkiOnRydWUsIlYiOiIwLjAuMDAwMCIsIlAiOiJXaW4zMiIsIkFOIjoiTWFpbCIsIldUIjoyfQ%3D%3D%7C0%7C%7C%7C&amp;sdata=LXCgtfmQt9hi%2FVtkfjQvRRO0QdbX3N97IeK59SOxuJE%3D&amp;reserved=0" TargetMode="External"/><Relationship Id="rId40" Type="http://schemas.openxmlformats.org/officeDocument/2006/relationships/hyperlink" Target="https://eur03.safelinks.protection.outlook.com/?url=https%3A%2F%2Fx.com%2FGhadaqOrg%2Fstatus%2F1845380014964957388&amp;data=05%7C02%7Cabeer.atef%40undp.org%7C47082b445a4c4bdbf78108dd3eb18694%7Cb3e5db5e2944483799f57488ace54319%7C0%7C0%7C638735654427025403%7CUnknown%7CTWFpbGZsb3d8eyJFbXB0eU1hcGkiOnRydWUsIlYiOiIwLjAuMDAwMCIsIlAiOiJXaW4zMiIsIkFOIjoiTWFpbCIsIldUIjoyfQ%3D%3D%7C0%7C%7C%7C&amp;sdata=f8pwtrueLSAWd48TdByRH8fz3EbTJ3AazEvP77ICenk%3D&amp;reserved=0" TargetMode="Externa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undp.org/yemen/news/strengthening-yemens-fishery-and-water-sectors-undp-and-germanys-joint-efforts-sustainable-solutions" TargetMode="External"/><Relationship Id="rId28" Type="http://schemas.openxmlformats.org/officeDocument/2006/relationships/hyperlink" Target="https://eur03.safelinks.protection.outlook.com/?url=https%3A%2F%2Fx.com%2FUNDPYemen%2Fstatus%2F1882003227941781560&amp;data=05%7C02%7Cabeer.atef%40undp.org%7C47082b445a4c4bdbf78108dd3eb18694%7Cb3e5db5e2944483799f57488ace54319%7C0%7C0%7C638735654426796842%7CUnknown%7CTWFpbGZsb3d8eyJFbXB0eU1hcGkiOnRydWUsIlYiOiIwLjAuMDAwMCIsIlAiOiJXaW4zMiIsIkFOIjoiTWFpbCIsIldUIjoyfQ%3D%3D%7C0%7C%7C%7C&amp;sdata=%2BuXbYIgkAGs2eruGsL0goJGpeeNFa78lNbWbbJVWCdA%3D&amp;reserved=0" TargetMode="External"/><Relationship Id="rId36" Type="http://schemas.openxmlformats.org/officeDocument/2006/relationships/hyperlink" Target="https://eur03.safelinks.protection.outlook.com/?url=https%3A%2F%2Fx.com%2FUNDPYemen%2Fstatus%2F1859577443759083598&amp;data=05%7C02%7Cabeer.atef%40undp.org%7C47082b445a4c4bdbf78108dd3eb18694%7Cb3e5db5e2944483799f57488ace54319%7C0%7C0%7C638735654426929259%7CUnknown%7CTWFpbGZsb3d8eyJFbXB0eU1hcGkiOnRydWUsIlYiOiIwLjAuMDAwMCIsIlAiOiJXaW4zMiIsIkFOIjoiTWFpbCIsIldUIjoyfQ%3D%3D%7C0%7C%7C%7C&amp;sdata=Z5ijc8YeVvA2c3BOZzD00iNHE9KDJg0BeAuBrYRIs7k%3D&amp;reserved=0" TargetMode="Externa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hyperlink" Target="https://eur03.safelinks.protection.outlook.com/?url=https%3A%2F%2Fx.com%2FUNDPYemen%2Fstatus%2F1861492117727543770&amp;data=05%7C02%7Cabeer.atef%40undp.org%7C47082b445a4c4bdbf78108dd3eb18694%7Cb3e5db5e2944483799f57488ace54319%7C0%7C0%7C638735654426846202%7CUnknown%7CTWFpbGZsb3d8eyJFbXB0eU1hcGkiOnRydWUsIlYiOiIwLjAuMDAwMCIsIlAiOiJXaW4zMiIsIkFOIjoiTWFpbCIsIldUIjoyfQ%3D%3D%7C0%7C%7C%7C&amp;sdata=kDbX8zZn09mXQDsbr7vnTcFyD5BNJ8TX6wTeNJN7rGY%3D&amp;reserved=0"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jpeg"/><Relationship Id="rId22" Type="http://schemas.openxmlformats.org/officeDocument/2006/relationships/hyperlink" Target="https://www.undp.org/yemen/projects/fishery-harbour-rehabilitation-and-value-chain-development-aden" TargetMode="External"/><Relationship Id="rId27" Type="http://schemas.openxmlformats.org/officeDocument/2006/relationships/hyperlink" Target="https://x.com/UNDPYemen/status/1882056105414852821" TargetMode="External"/><Relationship Id="rId30" Type="http://schemas.openxmlformats.org/officeDocument/2006/relationships/hyperlink" Target="https://eur03.safelinks.protection.outlook.com/?url=https%3A%2F%2Fx.com%2FUNDPYemen%2Fstatus%2F1844358927665987842&amp;data=05%7C02%7Cabeer.atef%40undp.org%7C47082b445a4c4bdbf78108dd3eb18694%7Cb3e5db5e2944483799f57488ace54319%7C0%7C0%7C638735654426830011%7CUnknown%7CTWFpbGZsb3d8eyJFbXB0eU1hcGkiOnRydWUsIlYiOiIwLjAuMDAwMCIsIlAiOiJXaW4zMiIsIkFOIjoiTWFpbCIsIldUIjoyfQ%3D%3D%7C0%7C%7C%7C&amp;sdata=7SYs4%2BK%2Fvu5EY%2BCMeCQdv0mVr53HanN59339GAWoqDs%3D&amp;reserved=0" TargetMode="External"/><Relationship Id="rId35" Type="http://schemas.openxmlformats.org/officeDocument/2006/relationships/hyperlink" Target="https://eur03.safelinks.protection.outlook.com/?url=https%3A%2F%2Fwww.undp.org%2Fyemen%2Fnews%2Fsustaining-yemens-fisheries-collaborative-effort&amp;data=05%7C02%7Cabeer.atef%40undp.org%7C47082b445a4c4bdbf78108dd3eb18694%7Cb3e5db5e2944483799f57488ace54319%7C0%7C0%7C638735654426913480%7CUnknown%7CTWFpbGZsb3d8eyJFbXB0eU1hcGkiOnRydWUsIlYiOiIwLjAuMDAwMCIsIlAiOiJXaW4zMiIsIkFOIjoiTWFpbCIsIldUIjoyfQ%3D%3D%7C0%7C%7C%7C&amp;sdata=WIHgsNaOMu5oQ89phzqsSeHe1Oc7%2ByzM8N6jNDRskds%3D&amp;reserved=0"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yperlink" Target="https://eur03.safelinks.protection.outlook.com/?url=https%3A%2F%2Fdocs.google.com%2Fspreadsheets%2Fd%2F1YyHI8-XZ2q9Ti94pYZumJnhaYsD3cd-P%2Fedit%3Fusp%3Dsharing%26ouid%3D106738893171820678312%26rtpof%3Dtrue%26sd%3Dtrue&amp;data=05%7C02%7Cbilal.alshawish%40undp.org%7C296110d3c6d843b7481408dd4f45f22d%7Cb3e5db5e2944483799f57488ace54319%7C0%7C0%7C638753884003826868%7CUnknown%7CTWFpbGZsb3d8eyJFbXB0eU1hcGkiOnRydWUsIlYiOiIwLjAuMDAwMCIsIlAiOiJXaW4zMiIsIkFOIjoiTWFpbCIsIldUIjoyfQ%3D%3D%7C0%7C%7C%7C&amp;sdata=pgCjvVpVYnTDvL59kkuhePKya824KZgLZ%2B0LvVuZmR0%3D&amp;reserved=0" TargetMode="External"/><Relationship Id="rId33" Type="http://schemas.openxmlformats.org/officeDocument/2006/relationships/hyperlink" Target="https://eur03.safelinks.protection.outlook.com/?url=https%3A%2F%2Fx.com%2FUNDPYemen%2Fstatus%2F1830564402942111900&amp;data=05%7C02%7Cabeer.atef%40undp.org%7C47082b445a4c4bdbf78108dd3eb18694%7Cb3e5db5e2944483799f57488ace54319%7C0%7C0%7C638735654426879276%7CUnknown%7CTWFpbGZsb3d8eyJFbXB0eU1hcGkiOnRydWUsIlYiOiIwLjAuMDAwMCIsIlAiOiJXaW4zMiIsIkFOIjoiTWFpbCIsIldUIjoyfQ%3D%3D%7C0%7C%7C%7C&amp;sdata=wJfREJ9ps2bvcIwMVx900Xu0EmDvOkRKgXCmyVq6UJY%3D&amp;reserved=0" TargetMode="External"/><Relationship Id="rId38" Type="http://schemas.openxmlformats.org/officeDocument/2006/relationships/hyperlink" Target="https://eur03.safelinks.protection.outlook.com/?url=https%3A%2F%2Fx.com%2FGhadaqOrg%2Fstatus%2F1873920332152914185&amp;data=05%7C02%7Cabeer.atef%40undp.org%7C47082b445a4c4bdbf78108dd3eb18694%7Cb3e5db5e2944483799f57488ace54319%7C0%7C0%7C638735654426960965%7CUnknown%7CTWFpbGZsb3d8eyJFbXB0eU1hcGkiOnRydWUsIlYiOiIwLjAuMDAwMCIsIlAiOiJXaW4zMiIsIkFOIjoiTWFpbCIsIldUIjoyfQ%3D%3D%7C0%7C%7C%7C&amp;sdata=a4PHAfj1RRBU2BxYx0ip92PpPfusqGenLp7Uin8BQAY%3D&amp;reserved=0" TargetMode="External"/><Relationship Id="rId46" Type="http://schemas.openxmlformats.org/officeDocument/2006/relationships/theme" Target="theme/theme1.xml"/><Relationship Id="rId20" Type="http://schemas.microsoft.com/office/2016/09/relationships/commentsIds" Target="commentsIds.xml"/><Relationship Id="rId41" Type="http://schemas.openxmlformats.org/officeDocument/2006/relationships/hyperlink" Target="https://eur03.safelinks.protection.outlook.com/?url=https%3A%2F%2Fx.com%2FGhadaqOrg%2Fstatus%2F1845378652038459450&amp;data=05%7C02%7Cabeer.atef%40undp.org%7C47082b445a4c4bdbf78108dd3eb18694%7Cb3e5db5e2944483799f57488ace54319%7C0%7C0%7C638735654427173811%7CUnknown%7CTWFpbGZsb3d8eyJFbXB0eU1hcGkiOnRydWUsIlYiOiIwLjAuMDAwMCIsIlAiOiJXaW4zMiIsIkFOIjoiTWFpbCIsIldUIjoyfQ%3D%3D%7C0%7C%7C%7C&amp;sdata=%2BoGOxLrSC3PjB67VO5m%2BAvatlTpXpOij4WWiHkpuND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humanitarianaction.info/plan/1262/article/yemen-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3E427A3EF54925AAB72ACCBA00357B"/>
        <w:category>
          <w:name w:val="General"/>
          <w:gallery w:val="placeholder"/>
        </w:category>
        <w:types>
          <w:type w:val="bbPlcHdr"/>
        </w:types>
        <w:behaviors>
          <w:behavior w:val="content"/>
        </w:behaviors>
        <w:guid w:val="{B887F8E6-E0D4-4378-A9FC-F7A8B7146275}"/>
      </w:docPartPr>
      <w:docPartBody>
        <w:p w:rsidR="009758EB" w:rsidRDefault="004240E1" w:rsidP="004240E1">
          <w:pPr>
            <w:pStyle w:val="193E427A3EF54925AAB72ACCBA00357B"/>
          </w:pPr>
          <w:r>
            <w:rPr>
              <w:rFonts w:asciiTheme="majorHAnsi" w:eastAsiaTheme="majorEastAsia" w:hAnsiTheme="majorHAnsi" w:cstheme="majorBidi"/>
              <w:caps/>
              <w:color w:val="156082" w:themeColor="accent1"/>
              <w:sz w:val="80"/>
              <w:szCs w:val="80"/>
            </w:rPr>
            <w:t>[Document title]</w:t>
          </w:r>
        </w:p>
      </w:docPartBody>
    </w:docPart>
    <w:docPart>
      <w:docPartPr>
        <w:name w:val="2903A52B116045F2ACD3A94D18951F35"/>
        <w:category>
          <w:name w:val="General"/>
          <w:gallery w:val="placeholder"/>
        </w:category>
        <w:types>
          <w:type w:val="bbPlcHdr"/>
        </w:types>
        <w:behaviors>
          <w:behavior w:val="content"/>
        </w:behaviors>
        <w:guid w:val="{74D20EE2-D485-4E20-964E-ED332416C21C}"/>
      </w:docPartPr>
      <w:docPartBody>
        <w:p w:rsidR="009758EB" w:rsidRDefault="004240E1" w:rsidP="004240E1">
          <w:pPr>
            <w:pStyle w:val="2903A52B116045F2ACD3A94D18951F35"/>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roxima Nova Rg">
    <w:panose1 w:val="02000506030000020004"/>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ヒラギノ角ゴ Pro W3">
    <w:charset w:val="80"/>
    <w:family w:val="swiss"/>
    <w:pitch w:val="variable"/>
    <w:sig w:usb0="E00002FF" w:usb1="7AC7FFFF" w:usb2="00000012" w:usb3="00000000" w:csb0="0002000D" w:csb1="00000000"/>
  </w:font>
  <w:font w:name="Helvetica Neue Light">
    <w:charset w:val="00"/>
    <w:family w:val="auto"/>
    <w:pitch w:val="variable"/>
    <w:sig w:usb0="A00002FF" w:usb1="5000205B" w:usb2="00000002" w:usb3="00000000" w:csb0="00000007" w:csb1="00000000"/>
  </w:font>
  <w:font w:name="Baskerville">
    <w:charset w:val="00"/>
    <w:family w:val="roman"/>
    <w:pitch w:val="variable"/>
    <w:sig w:usb0="8000006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Proxima Nova Bl">
    <w:panose1 w:val="02000506030000020004"/>
    <w:charset w:val="00"/>
    <w:family w:val="modern"/>
    <w:notTrueType/>
    <w:pitch w:val="variable"/>
    <w:sig w:usb0="A00000AF" w:usb1="5000E0FB" w:usb2="00000000" w:usb3="00000000" w:csb0="0000019B" w:csb1="00000000"/>
  </w:font>
  <w:font w:name="Franklin Gothic Book">
    <w:panose1 w:val="020B0503020102020204"/>
    <w:charset w:val="00"/>
    <w:family w:val="swiss"/>
    <w:pitch w:val="variable"/>
    <w:sig w:usb0="00000287" w:usb1="00000000" w:usb2="00000000" w:usb3="00000000" w:csb0="0000009F" w:csb1="00000000"/>
  </w:font>
  <w:font w:name="Helvetica Medium">
    <w:altName w:val="Cambria"/>
    <w:panose1 w:val="00000000000000000000"/>
    <w:charset w:val="00"/>
    <w:family w:val="auto"/>
    <w:notTrueType/>
    <w:pitch w:val="variable"/>
    <w:sig w:usb0="E00002FF" w:usb1="5000785B" w:usb2="00000000" w:usb3="00000000" w:csb0="0000019F" w:csb1="00000000"/>
  </w:font>
  <w:font w:name="Webdings">
    <w:panose1 w:val="05030102010509060703"/>
    <w:charset w:val="02"/>
    <w:family w:val="roman"/>
    <w:pitch w:val="variable"/>
    <w:sig w:usb0="00000000" w:usb1="10000000" w:usb2="00000000" w:usb3="00000000" w:csb0="80000000" w:csb1="00000000"/>
  </w:font>
  <w:font w:name="HelveticaNeue LT 45 Light">
    <w:altName w:val="Arial"/>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0E1"/>
    <w:rsid w:val="000057B1"/>
    <w:rsid w:val="00015482"/>
    <w:rsid w:val="00020243"/>
    <w:rsid w:val="000417E5"/>
    <w:rsid w:val="00054CC1"/>
    <w:rsid w:val="000A5354"/>
    <w:rsid w:val="000C0EB4"/>
    <w:rsid w:val="000D25F9"/>
    <w:rsid w:val="0012489D"/>
    <w:rsid w:val="00144D44"/>
    <w:rsid w:val="0015352A"/>
    <w:rsid w:val="00177B1D"/>
    <w:rsid w:val="00193C0A"/>
    <w:rsid w:val="00194257"/>
    <w:rsid w:val="001A32E6"/>
    <w:rsid w:val="001D1D4C"/>
    <w:rsid w:val="001E534C"/>
    <w:rsid w:val="001F5E9F"/>
    <w:rsid w:val="001F6E12"/>
    <w:rsid w:val="001F7D23"/>
    <w:rsid w:val="00200ECF"/>
    <w:rsid w:val="00207B21"/>
    <w:rsid w:val="002379CC"/>
    <w:rsid w:val="002B521E"/>
    <w:rsid w:val="00352A1E"/>
    <w:rsid w:val="00354DF6"/>
    <w:rsid w:val="003613B8"/>
    <w:rsid w:val="003643A8"/>
    <w:rsid w:val="0037403F"/>
    <w:rsid w:val="003C5367"/>
    <w:rsid w:val="003E50FE"/>
    <w:rsid w:val="003F4C02"/>
    <w:rsid w:val="004240E1"/>
    <w:rsid w:val="004E4ABE"/>
    <w:rsid w:val="00530579"/>
    <w:rsid w:val="0053729A"/>
    <w:rsid w:val="00552C9A"/>
    <w:rsid w:val="005558A8"/>
    <w:rsid w:val="00562D61"/>
    <w:rsid w:val="0058228D"/>
    <w:rsid w:val="00591FDE"/>
    <w:rsid w:val="005B1DE7"/>
    <w:rsid w:val="005D0792"/>
    <w:rsid w:val="00606D0E"/>
    <w:rsid w:val="006110C1"/>
    <w:rsid w:val="00640EEC"/>
    <w:rsid w:val="006934DE"/>
    <w:rsid w:val="006E1686"/>
    <w:rsid w:val="00700882"/>
    <w:rsid w:val="00746E49"/>
    <w:rsid w:val="0075432B"/>
    <w:rsid w:val="00772E89"/>
    <w:rsid w:val="00782642"/>
    <w:rsid w:val="007C1379"/>
    <w:rsid w:val="007F066C"/>
    <w:rsid w:val="007F0817"/>
    <w:rsid w:val="007F51C9"/>
    <w:rsid w:val="00821A38"/>
    <w:rsid w:val="00830BCD"/>
    <w:rsid w:val="00852818"/>
    <w:rsid w:val="008673BF"/>
    <w:rsid w:val="00873F4F"/>
    <w:rsid w:val="008817EC"/>
    <w:rsid w:val="008C478D"/>
    <w:rsid w:val="008C7A86"/>
    <w:rsid w:val="00941F0E"/>
    <w:rsid w:val="0096572C"/>
    <w:rsid w:val="009758EB"/>
    <w:rsid w:val="00995690"/>
    <w:rsid w:val="009A37A0"/>
    <w:rsid w:val="009C3BEE"/>
    <w:rsid w:val="00A2139A"/>
    <w:rsid w:val="00A646F5"/>
    <w:rsid w:val="00A71F71"/>
    <w:rsid w:val="00A83C1F"/>
    <w:rsid w:val="00A8685D"/>
    <w:rsid w:val="00AC60B7"/>
    <w:rsid w:val="00AE4676"/>
    <w:rsid w:val="00B30174"/>
    <w:rsid w:val="00BB37F6"/>
    <w:rsid w:val="00BD03B0"/>
    <w:rsid w:val="00BD1213"/>
    <w:rsid w:val="00C02E38"/>
    <w:rsid w:val="00C157D2"/>
    <w:rsid w:val="00C15C5F"/>
    <w:rsid w:val="00C43BB7"/>
    <w:rsid w:val="00C72FC7"/>
    <w:rsid w:val="00C8203A"/>
    <w:rsid w:val="00C9295F"/>
    <w:rsid w:val="00CC6812"/>
    <w:rsid w:val="00CD064F"/>
    <w:rsid w:val="00CE1B20"/>
    <w:rsid w:val="00D108FA"/>
    <w:rsid w:val="00D512FE"/>
    <w:rsid w:val="00D637D3"/>
    <w:rsid w:val="00D75380"/>
    <w:rsid w:val="00D840C7"/>
    <w:rsid w:val="00E335E1"/>
    <w:rsid w:val="00E44D6F"/>
    <w:rsid w:val="00E638F1"/>
    <w:rsid w:val="00EA215E"/>
    <w:rsid w:val="00EA22FE"/>
    <w:rsid w:val="00F04150"/>
    <w:rsid w:val="00F114D1"/>
    <w:rsid w:val="00F55DB8"/>
    <w:rsid w:val="00F66DA6"/>
    <w:rsid w:val="00F85E48"/>
    <w:rsid w:val="00F93270"/>
    <w:rsid w:val="00FA360E"/>
    <w:rsid w:val="00FA399C"/>
    <w:rsid w:val="00FC6A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3E427A3EF54925AAB72ACCBA00357B">
    <w:name w:val="193E427A3EF54925AAB72ACCBA00357B"/>
    <w:rsid w:val="004240E1"/>
  </w:style>
  <w:style w:type="paragraph" w:customStyle="1" w:styleId="2903A52B116045F2ACD3A94D18951F35">
    <w:name w:val="2903A52B116045F2ACD3A94D18951F35"/>
    <w:rsid w:val="004240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joyn-coop-Farben">
      <a:dk1>
        <a:sysClr val="windowText" lastClr="000000"/>
      </a:dk1>
      <a:lt1>
        <a:sysClr val="window" lastClr="FFFFFF"/>
      </a:lt1>
      <a:dk2>
        <a:srgbClr val="A6A6A6"/>
      </a:dk2>
      <a:lt2>
        <a:srgbClr val="808080"/>
      </a:lt2>
      <a:accent1>
        <a:srgbClr val="FE6500"/>
      </a:accent1>
      <a:accent2>
        <a:srgbClr val="FABF8F"/>
      </a:accent2>
      <a:accent3>
        <a:srgbClr val="FDE9D9"/>
      </a:accent3>
      <a:accent4>
        <a:srgbClr val="FF0000"/>
      </a:accent4>
      <a:accent5>
        <a:srgbClr val="FFFF00"/>
      </a:accent5>
      <a:accent6>
        <a:srgbClr val="92D050"/>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B0464 - Republic of Yemen - Sana'a</OfficeCountry>
    <DocumentStatus xmlns="d9cf0e28-81d2-4dc7-8b10-820d80ed680d">Approved</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Annual/Progress Report 2024</FileNameDescription>
    <ProjectNumber xmlns="d9cf0e28-81d2-4dc7-8b10-820d80ed680d">01001384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FocusArea xmlns="d9cf0e28-81d2-4dc7-8b10-820d80ed680d">Sustainable Development Pathways</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75C003-2C2E-4E03-B0AF-6819EC5C8800}">
  <ds:schemaRefs>
    <ds:schemaRef ds:uri="http://schemas.microsoft.com/sharepoint/v3/contenttype/forms"/>
  </ds:schemaRefs>
</ds:datastoreItem>
</file>

<file path=customXml/itemProps3.xml><?xml version="1.0" encoding="utf-8"?>
<ds:datastoreItem xmlns:ds="http://schemas.openxmlformats.org/officeDocument/2006/customXml" ds:itemID="{E6DACFF3-BC00-4EF6-B3EF-85B282856909}">
  <ds:schemaRefs>
    <ds:schemaRef ds:uri="http://schemas.microsoft.com/office/2006/metadata/properties"/>
    <ds:schemaRef ds:uri="http://schemas.microsoft.com/office/infopath/2007/PartnerControls"/>
    <ds:schemaRef ds:uri="43c2e386-d1d0-40ba-860f-be8ee3470977"/>
  </ds:schemaRefs>
</ds:datastoreItem>
</file>

<file path=customXml/itemProps4.xml><?xml version="1.0" encoding="utf-8"?>
<ds:datastoreItem xmlns:ds="http://schemas.openxmlformats.org/officeDocument/2006/customXml" ds:itemID="{DEB4D0A6-1130-4797-8B8A-F01D26910386}">
  <ds:schemaRefs>
    <ds:schemaRef ds:uri="http://schemas.openxmlformats.org/officeDocument/2006/bibliography"/>
  </ds:schemaRefs>
</ds:datastoreItem>
</file>

<file path=customXml/itemProps5.xml><?xml version="1.0" encoding="utf-8"?>
<ds:datastoreItem xmlns:ds="http://schemas.openxmlformats.org/officeDocument/2006/customXml" ds:itemID="{1D10FDE6-8DCC-4A91-A219-A710166F3C61}"/>
</file>

<file path=docProps/app.xml><?xml version="1.0" encoding="utf-8"?>
<Properties xmlns="http://schemas.openxmlformats.org/officeDocument/2006/extended-properties" xmlns:vt="http://schemas.openxmlformats.org/officeDocument/2006/docPropsVTypes">
  <Template>Normal.dotm</Template>
  <TotalTime>33</TotalTime>
  <Pages>25</Pages>
  <Words>9058</Words>
  <Characters>65951</Characters>
  <Application>Microsoft Office Word</Application>
  <DocSecurity>0</DocSecurity>
  <Lines>549</Lines>
  <Paragraphs>149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Fishery Harbour Rehabilitation and Value Chain Rehabilitation in Aden (AFH) Phase I &amp; II</vt:lpstr>
      <vt:lpstr>Fishery Harbour Rehabilitation and Value Chain Rehabilitation in Aden (AFH) Phase I &amp; II</vt:lpstr>
    </vt:vector>
  </TitlesOfParts>
  <Manager/>
  <Company/>
  <LinksUpToDate>false</LinksUpToDate>
  <CharactersWithSpaces>74860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Annual/Progress Report 2024</dc:title>
  <dc:subject>Progress Report January - December 2024</dc:subject>
  <dc:creator>Tony Roberts</dc:creator>
  <cp:keywords/>
  <dc:description/>
  <cp:lastModifiedBy>Abeer Atef</cp:lastModifiedBy>
  <cp:revision>6</cp:revision>
  <cp:lastPrinted>2025-02-18T09:57:00Z</cp:lastPrinted>
  <dcterms:created xsi:type="dcterms:W3CDTF">2025-02-26T08:52:00Z</dcterms:created>
  <dcterms:modified xsi:type="dcterms:W3CDTF">2025-11-30T13:50:00Z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zotero-version="4.0.27.5"&gt;&lt;session id="kov0Jldw"/&gt;&lt;style id="http://www.zotero.org/styles/joyn-coop-report-note_en" hasBibliography="1" bibliographyStyleHasBeenSet="1"/&gt;&lt;prefs&gt;&lt;pref name="fieldType" value="Field"/&gt;&lt;pref name="storeR</vt:lpwstr>
  </property>
  <property fmtid="{D5CDD505-2E9C-101B-9397-08002B2CF9AE}" pid="3" name="ZOTERO_PREF_2">
    <vt:lpwstr>eferences" value="true"/&gt;&lt;pref name="automaticJournalAbbreviations" value="true"/&gt;&lt;pref name="noteType" value="1"/&gt;&lt;/prefs&gt;&lt;/data&gt;</vt:lpwstr>
  </property>
  <property fmtid="{D5CDD505-2E9C-101B-9397-08002B2CF9AE}" pid="4" name="MSIP_Label_ac2f3563-3bd8-4393-b1e8-731a3be905f9_Enabled">
    <vt:lpwstr>true</vt:lpwstr>
  </property>
  <property fmtid="{D5CDD505-2E9C-101B-9397-08002B2CF9AE}" pid="5" name="MSIP_Label_ac2f3563-3bd8-4393-b1e8-731a3be905f9_SetDate">
    <vt:lpwstr>2024-02-23T16:56:20Z</vt:lpwstr>
  </property>
  <property fmtid="{D5CDD505-2E9C-101B-9397-08002B2CF9AE}" pid="6" name="MSIP_Label_ac2f3563-3bd8-4393-b1e8-731a3be905f9_Method">
    <vt:lpwstr>Privileged</vt:lpwstr>
  </property>
  <property fmtid="{D5CDD505-2E9C-101B-9397-08002B2CF9AE}" pid="7" name="MSIP_Label_ac2f3563-3bd8-4393-b1e8-731a3be905f9_Name">
    <vt:lpwstr>public</vt:lpwstr>
  </property>
  <property fmtid="{D5CDD505-2E9C-101B-9397-08002B2CF9AE}" pid="8" name="MSIP_Label_ac2f3563-3bd8-4393-b1e8-731a3be905f9_SiteId">
    <vt:lpwstr>05ca8f81-10c4-490e-9c8b-77dad30ce21b</vt:lpwstr>
  </property>
  <property fmtid="{D5CDD505-2E9C-101B-9397-08002B2CF9AE}" pid="9" name="MSIP_Label_ac2f3563-3bd8-4393-b1e8-731a3be905f9_ActionId">
    <vt:lpwstr>02605c47-d6c6-4a36-b0df-98425d13726c</vt:lpwstr>
  </property>
  <property fmtid="{D5CDD505-2E9C-101B-9397-08002B2CF9AE}" pid="10" name="MSIP_Label_ac2f3563-3bd8-4393-b1e8-731a3be905f9_ContentBits">
    <vt:lpwstr>0</vt:lpwstr>
  </property>
  <property fmtid="{D5CDD505-2E9C-101B-9397-08002B2CF9AE}" pid="11" name="ContentTypeId">
    <vt:lpwstr>0x010100155F732436BD414ABE4F9007290F88BC</vt:lpwstr>
  </property>
  <property fmtid="{D5CDD505-2E9C-101B-9397-08002B2CF9AE}" pid="12" name="GrammarlyDocumentId">
    <vt:lpwstr>267a61d8b969aac25264d286b2248792907b0461bd77ba2648cf30ef24b03659</vt:lpwstr>
  </property>
  <property fmtid="{D5CDD505-2E9C-101B-9397-08002B2CF9AE}" pid="13" name="MediaServiceImageTags">
    <vt:lpwstr/>
  </property>
</Properties>
</file>